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независимой экспертизы проекта </w:t>
      </w:r>
    </w:p>
    <w:p w:rsidR="00F0778C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BB6BD2" w:rsidP="00BB6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BB6BD2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6B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«Предоставление земельных участков государственной или муниципальной собственности, на торгах»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673" w:type="dxa"/>
          </w:tcPr>
          <w:p w:rsidR="00D00687" w:rsidRPr="00DA322B" w:rsidRDefault="00DA322B" w:rsidP="00F0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03FB0"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муниципальной собственностью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размещения проекта Административного регламента на сайте</w:t>
            </w:r>
          </w:p>
        </w:tc>
        <w:tc>
          <w:tcPr>
            <w:tcW w:w="4673" w:type="dxa"/>
          </w:tcPr>
          <w:p w:rsidR="00D00687" w:rsidRPr="00DA322B" w:rsidRDefault="00E031D0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DA322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00687" w:rsidTr="00D00687">
        <w:tc>
          <w:tcPr>
            <w:tcW w:w="4672" w:type="dxa"/>
          </w:tcPr>
          <w:p w:rsidR="00DA322B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окончания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E031D0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DA322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Срок для проведения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30 дней с даты размещения на сайте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F03FB0" w:rsidP="00DA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B0">
              <w:rPr>
                <w:rFonts w:ascii="Times New Roman" w:hAnsi="Times New Roman" w:cs="Times New Roman"/>
                <w:sz w:val="24"/>
                <w:szCs w:val="24"/>
              </w:rPr>
              <w:t>kogimu@tomsk.gov.ru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заключений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Заключение отдела правовой и кадровой работы Администрации района на проект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E8507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 № 51-З</w:t>
            </w:r>
            <w:bookmarkStart w:id="0" w:name="_GoBack"/>
            <w:bookmarkEnd w:id="0"/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прокуратуры района на проект Административного регламента </w:t>
            </w:r>
          </w:p>
        </w:tc>
        <w:tc>
          <w:tcPr>
            <w:tcW w:w="4673" w:type="dxa"/>
          </w:tcPr>
          <w:p w:rsidR="00D00687" w:rsidRPr="00DA322B" w:rsidRDefault="00D56632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BB6BD2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6BD2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Кожевниковского района от 18.10.2022 № 551 «Об утверждении Административного регламента муниципальной услуги «Предоставление земельных участков государственной или муниципальной собственности на торгах»</w:t>
            </w:r>
          </w:p>
        </w:tc>
      </w:tr>
    </w:tbl>
    <w:p w:rsidR="00245301" w:rsidRPr="00245301" w:rsidRDefault="00245301" w:rsidP="002453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5301" w:rsidRPr="0024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01"/>
    <w:rsid w:val="00245301"/>
    <w:rsid w:val="00250E5E"/>
    <w:rsid w:val="004F3B39"/>
    <w:rsid w:val="00BB6BD2"/>
    <w:rsid w:val="00D00687"/>
    <w:rsid w:val="00D56632"/>
    <w:rsid w:val="00DA322B"/>
    <w:rsid w:val="00DA6409"/>
    <w:rsid w:val="00E031D0"/>
    <w:rsid w:val="00E8507B"/>
    <w:rsid w:val="00F03FB0"/>
    <w:rsid w:val="00F0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FEA9"/>
  <w15:chartTrackingRefBased/>
  <w15:docId w15:val="{E4695E95-87BA-48C9-8EE5-E0DB00C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4</cp:revision>
  <cp:lastPrinted>2022-12-06T05:49:00Z</cp:lastPrinted>
  <dcterms:created xsi:type="dcterms:W3CDTF">2022-11-01T07:01:00Z</dcterms:created>
  <dcterms:modified xsi:type="dcterms:W3CDTF">2022-12-06T05:49:00Z</dcterms:modified>
</cp:coreProperties>
</file>