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FE" w:rsidRPr="009D220F" w:rsidRDefault="00DF00FE" w:rsidP="00DF00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0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color w:val="000000"/>
          <w:sz w:val="24"/>
          <w:szCs w:val="24"/>
        </w:rPr>
        <w:t>об экспертизе нормативного правового акта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DF00FE" w:rsidRPr="00772CD5" w:rsidTr="00F601EA">
        <w:tc>
          <w:tcPr>
            <w:tcW w:w="10206" w:type="dxa"/>
            <w:tcBorders>
              <w:bottom w:val="single" w:sz="4" w:space="0" w:color="auto"/>
            </w:tcBorders>
          </w:tcPr>
          <w:p w:rsidR="00FA7087" w:rsidRPr="00FA7087" w:rsidRDefault="00FA7087" w:rsidP="00FA7087">
            <w:pPr>
              <w:shd w:val="clear" w:color="auto" w:fill="FFFFFF"/>
              <w:ind w:right="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Кожевниковского района от 30.04.2021 № 217 «Об утверждении </w:t>
            </w:r>
            <w:r w:rsidRPr="00FA7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Порядка предоставления субсидии на возмещение затрат перевозчикам,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район»</w:t>
            </w:r>
          </w:p>
          <w:p w:rsidR="00DF00FE" w:rsidRPr="00FA7087" w:rsidRDefault="00DF00FE" w:rsidP="00A75181">
            <w:pPr>
              <w:pStyle w:val="a3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реквизиты нормативного правового акта)</w:t>
      </w:r>
    </w:p>
    <w:p w:rsidR="00DF00FE" w:rsidRDefault="00DF00FE" w:rsidP="00DF00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DF00FE" w:rsidTr="00F601EA">
        <w:trPr>
          <w:trHeight w:val="25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:rsidR="00DF00FE" w:rsidRDefault="00F601EA" w:rsidP="001F7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F7D63">
              <w:rPr>
                <w:rFonts w:ascii="Times New Roman" w:hAnsi="Times New Roman" w:cs="Times New Roman"/>
                <w:sz w:val="24"/>
                <w:szCs w:val="24"/>
              </w:rPr>
              <w:t>экономического анализа и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A2222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разработчика по проведению экспертизы нормативного правового акта)</w:t>
      </w:r>
    </w:p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нормативного правового акта: 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7A7F69" w:rsidRPr="0006131E" w:rsidTr="00EE6EE3">
        <w:tc>
          <w:tcPr>
            <w:tcW w:w="10064" w:type="dxa"/>
            <w:tcBorders>
              <w:bottom w:val="single" w:sz="4" w:space="0" w:color="auto"/>
            </w:tcBorders>
          </w:tcPr>
          <w:p w:rsidR="007A7F69" w:rsidRPr="00122D80" w:rsidRDefault="00FA7087" w:rsidP="00FA7087">
            <w:pPr>
              <w:shd w:val="clear" w:color="auto" w:fill="FFFFFF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D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Кожевниковского района от 30.04.2021 № 217 «Об утверждении </w:t>
            </w:r>
            <w:r w:rsidRPr="00122D8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предоставления субсидии на возмещение затрат перевозчикам,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район»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нормативного правового акта)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правового регулирования: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B647D7" w:rsidRPr="001F7D63" w:rsidTr="0006131E">
        <w:tc>
          <w:tcPr>
            <w:tcW w:w="10206" w:type="dxa"/>
            <w:tcBorders>
              <w:bottom w:val="single" w:sz="4" w:space="0" w:color="auto"/>
            </w:tcBorders>
          </w:tcPr>
          <w:p w:rsidR="00FA7087" w:rsidRDefault="00FA7087" w:rsidP="00EE6EE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Порядок предоставления субсидии на возмещение затрат перевозчикам,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район.</w:t>
            </w:r>
          </w:p>
          <w:p w:rsidR="00B647D7" w:rsidRPr="0006131E" w:rsidRDefault="00FA7087" w:rsidP="00EE6EE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предоставления является возмещение затрат перевозчикам, в части компенсации стоимости ГСМ (газ, бензин), осуществляющим регулярные перевозки пассажиров и багажа автомобильным транспортом по муниципальным маршрутам между поселениями в границах муниципального образования Кожевниковский район.</w:t>
            </w:r>
          </w:p>
        </w:tc>
      </w:tr>
    </w:tbl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"/>
        <w:gridCol w:w="283"/>
        <w:gridCol w:w="4639"/>
        <w:gridCol w:w="244"/>
        <w:gridCol w:w="465"/>
        <w:gridCol w:w="283"/>
        <w:gridCol w:w="3969"/>
      </w:tblGrid>
      <w:tr w:rsidR="00DF00FE" w:rsidTr="00F601EA">
        <w:tc>
          <w:tcPr>
            <w:tcW w:w="32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DF00FE" w:rsidRDefault="00FA7087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00FE" w:rsidRDefault="00FA7087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начала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01E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(дата окончания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B0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6"/>
        <w:gridCol w:w="269"/>
        <w:gridCol w:w="8681"/>
      </w:tblGrid>
      <w:tr w:rsidR="005540B0" w:rsidTr="00F601EA">
        <w:tc>
          <w:tcPr>
            <w:tcW w:w="1256" w:type="dxa"/>
          </w:tcPr>
          <w:p w:rsidR="005540B0" w:rsidRDefault="005540B0" w:rsidP="00F601E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269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:rsidR="005540B0" w:rsidRPr="0030250F" w:rsidRDefault="00AA722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F7D63" w:rsidRPr="0030250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http://kogadm.ru/npa_n.html</w:t>
              </w:r>
            </w:hyperlink>
          </w:p>
        </w:tc>
      </w:tr>
    </w:tbl>
    <w:p w:rsidR="00DF00FE" w:rsidRPr="005540B0" w:rsidRDefault="005540B0" w:rsidP="005540B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(полный электронный адрес)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5540B0" w:rsidTr="00F601EA">
        <w:tc>
          <w:tcPr>
            <w:tcW w:w="10206" w:type="dxa"/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с. Кожевниково, ул. Гагарина, 17,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>3 этаж, 42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>а также по адресу электронной почты: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Pr="0030250F" w:rsidRDefault="00AA7220" w:rsidP="007A7F69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0250F" w:rsidRPr="0030250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kogeko@tomsk.gov.ru</w:t>
              </w:r>
            </w:hyperlink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(электронный адрес разработчика)</w:t>
      </w:r>
    </w:p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Справка о проведении публичных консультаций будет размещена на сайте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84"/>
        <w:gridCol w:w="1559"/>
        <w:gridCol w:w="284"/>
        <w:gridCol w:w="3543"/>
      </w:tblGrid>
      <w:tr w:rsidR="005540B0" w:rsidTr="00F601EA">
        <w:tc>
          <w:tcPr>
            <w:tcW w:w="4536" w:type="dxa"/>
            <w:tcBorders>
              <w:bottom w:val="single" w:sz="4" w:space="0" w:color="auto"/>
            </w:tcBorders>
          </w:tcPr>
          <w:p w:rsidR="005540B0" w:rsidRDefault="00AA7220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0250F" w:rsidRPr="0030250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http://kogadm.ru/npa_n.html</w:t>
              </w:r>
            </w:hyperlink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B0" w:rsidRDefault="005540B0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540B0" w:rsidRDefault="00FA7087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A5B03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5540B0" w:rsidRDefault="005540B0" w:rsidP="005540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официального сайта)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DF00FE" w:rsidRDefault="00DF00FE" w:rsidP="00DF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</w:t>
      </w:r>
      <w:r>
        <w:rPr>
          <w:rFonts w:ascii="Times New Roman" w:hAnsi="Times New Roman" w:cs="Times New Roman"/>
          <w:sz w:val="24"/>
          <w:szCs w:val="24"/>
        </w:rPr>
        <w:t>разработчика</w:t>
      </w:r>
      <w:r w:rsidR="005540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2A5B03" w:rsidP="002A5B03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Анатольевна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экономического анализа и 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Default="0030250F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никовского района, 8(38244)22568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Pr="0030250F" w:rsidRDefault="00AA7220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0250F" w:rsidRPr="0030250F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kogeko@tomsk.gov.ru</w:t>
              </w:r>
            </w:hyperlink>
          </w:p>
        </w:tc>
      </w:tr>
    </w:tbl>
    <w:p w:rsidR="00A268A7" w:rsidRDefault="00F601EA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A268A7" w:rsidRPr="00A509AC" w:rsidRDefault="00122D80" w:rsidP="00A268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2D8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от 30.04.2021 № 217 «Об утверждении </w:t>
      </w:r>
      <w:r w:rsidRPr="00122D80"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субсидии на возмещение затрат перевозчикам, осуществляющим регулярные перевозки пассажиров и багажа автомобильным транспортом по </w:t>
      </w:r>
      <w:r w:rsidRPr="00122D80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муниципальным маршрутам между поселениями в границах муниципального образования Кожевниковский район»</w:t>
      </w:r>
      <w:r w:rsidR="00A268A7" w:rsidRPr="00A509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68A7" w:rsidRPr="00A509AC" w:rsidRDefault="00A268A7" w:rsidP="00A268A7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вопросов для участников публичных консультаций</w:t>
      </w:r>
    </w:p>
    <w:p w:rsidR="00BC4D5E" w:rsidRDefault="00BC4D5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1"/>
        <w:gridCol w:w="235"/>
        <w:gridCol w:w="5257"/>
        <w:gridCol w:w="815"/>
        <w:gridCol w:w="2268"/>
      </w:tblGrid>
      <w:tr w:rsidR="003620EE" w:rsidTr="00C85F7C">
        <w:tc>
          <w:tcPr>
            <w:tcW w:w="1631" w:type="dxa"/>
          </w:tcPr>
          <w:p w:rsidR="003620EE" w:rsidRDefault="00A268A7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3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3620EE" w:rsidRDefault="00A268A7" w:rsidP="003620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81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D5E" w:rsidRPr="003620EE" w:rsidRDefault="003620EE" w:rsidP="003620E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- при наличии)</w:t>
      </w:r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4D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</w:p>
    <w:sectPr w:rsidR="000C4D5E" w:rsidRPr="003620EE" w:rsidSect="00F601EA">
      <w:pgSz w:w="11906" w:h="16838"/>
      <w:pgMar w:top="425" w:right="31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5CE2"/>
    <w:multiLevelType w:val="hybridMultilevel"/>
    <w:tmpl w:val="54C0A676"/>
    <w:lvl w:ilvl="0" w:tplc="7E4CB9CE">
      <w:start w:val="1"/>
      <w:numFmt w:val="decimal"/>
      <w:lvlText w:val="%1)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DF6"/>
    <w:rsid w:val="0006131E"/>
    <w:rsid w:val="000C4D5E"/>
    <w:rsid w:val="00122D80"/>
    <w:rsid w:val="00124284"/>
    <w:rsid w:val="001F7D63"/>
    <w:rsid w:val="0028155E"/>
    <w:rsid w:val="002A5B03"/>
    <w:rsid w:val="0030250F"/>
    <w:rsid w:val="0035374F"/>
    <w:rsid w:val="003620EE"/>
    <w:rsid w:val="003D0FB6"/>
    <w:rsid w:val="003F4DF6"/>
    <w:rsid w:val="00437568"/>
    <w:rsid w:val="005540B0"/>
    <w:rsid w:val="005F0371"/>
    <w:rsid w:val="00610C37"/>
    <w:rsid w:val="00660125"/>
    <w:rsid w:val="00695245"/>
    <w:rsid w:val="007A7F69"/>
    <w:rsid w:val="007E5717"/>
    <w:rsid w:val="0098355F"/>
    <w:rsid w:val="00A268A7"/>
    <w:rsid w:val="00A75181"/>
    <w:rsid w:val="00AA7220"/>
    <w:rsid w:val="00B647D7"/>
    <w:rsid w:val="00BC4D5E"/>
    <w:rsid w:val="00C85F7C"/>
    <w:rsid w:val="00CF22C7"/>
    <w:rsid w:val="00DC3854"/>
    <w:rsid w:val="00DF00FE"/>
    <w:rsid w:val="00E821A6"/>
    <w:rsid w:val="00E903F4"/>
    <w:rsid w:val="00ED7B77"/>
    <w:rsid w:val="00EE6EE3"/>
    <w:rsid w:val="00F601EA"/>
    <w:rsid w:val="00FA2222"/>
    <w:rsid w:val="00FA7087"/>
    <w:rsid w:val="00FD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00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0FE"/>
    <w:pPr>
      <w:ind w:left="720"/>
      <w:contextualSpacing/>
    </w:pPr>
  </w:style>
  <w:style w:type="table" w:styleId="a4">
    <w:name w:val="Table Grid"/>
    <w:basedOn w:val="a1"/>
    <w:uiPriority w:val="59"/>
    <w:rsid w:val="00DF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7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00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0FE"/>
    <w:pPr>
      <w:ind w:left="720"/>
      <w:contextualSpacing/>
    </w:pPr>
  </w:style>
  <w:style w:type="table" w:styleId="a4">
    <w:name w:val="Table Grid"/>
    <w:basedOn w:val="a1"/>
    <w:uiPriority w:val="59"/>
    <w:rsid w:val="00DF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geko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gadm.ru/npa_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geko@tomsk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kogadm.ru/npa_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6</cp:revision>
  <cp:lastPrinted>2022-04-13T03:04:00Z</cp:lastPrinted>
  <dcterms:created xsi:type="dcterms:W3CDTF">2018-10-01T10:07:00Z</dcterms:created>
  <dcterms:modified xsi:type="dcterms:W3CDTF">2022-04-13T03:04:00Z</dcterms:modified>
</cp:coreProperties>
</file>