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423"/>
      </w:tblGrid>
      <w:tr w:rsidR="00F569B0" w:rsidTr="0029478C">
        <w:tc>
          <w:tcPr>
            <w:tcW w:w="4423" w:type="dxa"/>
          </w:tcPr>
          <w:p w:rsidR="00F569B0" w:rsidRDefault="00F569B0" w:rsidP="005C08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F569B0" w:rsidRDefault="00F569B0" w:rsidP="005C08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Глава Кожевниковского района _________________</w:t>
            </w:r>
            <w:proofErr w:type="gramStart"/>
            <w:r>
              <w:rPr>
                <w:lang w:eastAsia="en-US"/>
              </w:rPr>
              <w:t xml:space="preserve">_  </w:t>
            </w:r>
            <w:r w:rsidR="00E4570D">
              <w:rPr>
                <w:lang w:eastAsia="en-US"/>
              </w:rPr>
              <w:t>В.В.</w:t>
            </w:r>
            <w:proofErr w:type="gramEnd"/>
            <w:r w:rsidR="00E4570D">
              <w:rPr>
                <w:lang w:eastAsia="en-US"/>
              </w:rPr>
              <w:t xml:space="preserve"> Кучер</w:t>
            </w:r>
            <w:r>
              <w:rPr>
                <w:lang w:eastAsia="en-US"/>
              </w:rPr>
              <w:t xml:space="preserve"> </w:t>
            </w:r>
          </w:p>
          <w:p w:rsidR="00F569B0" w:rsidRDefault="00F569B0" w:rsidP="005C08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«_____» ___________ 20 ______ г.</w:t>
            </w:r>
          </w:p>
          <w:p w:rsidR="00F569B0" w:rsidRDefault="00F569B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569B0" w:rsidRDefault="00F569B0" w:rsidP="0029478C">
      <w:pPr>
        <w:jc w:val="center"/>
        <w:rPr>
          <w:b/>
        </w:rPr>
      </w:pPr>
      <w:r>
        <w:rPr>
          <w:b/>
        </w:rPr>
        <w:t>ДОЛЖНОСТНАЯ ИНСТРУКЦИЯ</w:t>
      </w:r>
    </w:p>
    <w:p w:rsidR="00F569B0" w:rsidRDefault="00F569B0" w:rsidP="00AF36ED">
      <w:pPr>
        <w:jc w:val="center"/>
      </w:pPr>
      <w:r>
        <w:t xml:space="preserve">ведущего специалиста отдела экономического анализа и прогнозирования </w:t>
      </w:r>
    </w:p>
    <w:p w:rsidR="00F569B0" w:rsidRDefault="00F569B0" w:rsidP="00AF36ED">
      <w:pPr>
        <w:jc w:val="center"/>
      </w:pPr>
      <w:r>
        <w:t>Администрации Кожевниковского района</w:t>
      </w:r>
    </w:p>
    <w:p w:rsidR="00F569B0" w:rsidRDefault="00F569B0" w:rsidP="00335FC8">
      <w:pPr>
        <w:jc w:val="center"/>
      </w:pPr>
    </w:p>
    <w:p w:rsidR="00F569B0" w:rsidRDefault="00F569B0" w:rsidP="0055729C">
      <w:pPr>
        <w:jc w:val="center"/>
        <w:outlineLvl w:val="1"/>
        <w:rPr>
          <w:b/>
        </w:rPr>
      </w:pPr>
      <w:r w:rsidRPr="008C0CFD">
        <w:rPr>
          <w:b/>
        </w:rPr>
        <w:t>1. Общие положения</w:t>
      </w:r>
    </w:p>
    <w:p w:rsidR="00F569B0" w:rsidRPr="005C08FB" w:rsidRDefault="00F569B0" w:rsidP="0055729C">
      <w:pPr>
        <w:jc w:val="center"/>
        <w:outlineLvl w:val="1"/>
        <w:rPr>
          <w:b/>
          <w:sz w:val="20"/>
        </w:rPr>
      </w:pPr>
    </w:p>
    <w:p w:rsidR="00F569B0" w:rsidRPr="008C0CFD" w:rsidRDefault="00F569B0" w:rsidP="0055729C">
      <w:pPr>
        <w:ind w:firstLine="709"/>
        <w:jc w:val="both"/>
      </w:pPr>
      <w:r w:rsidRPr="008C0CFD">
        <w:t xml:space="preserve">1.1. Должность </w:t>
      </w:r>
      <w:r>
        <w:t>ведущего</w:t>
      </w:r>
      <w:r w:rsidRPr="008C0CFD">
        <w:t xml:space="preserve"> специалиста </w:t>
      </w:r>
      <w:r>
        <w:t xml:space="preserve">отдела экономического анализа и прогнозирования </w:t>
      </w:r>
      <w:r w:rsidRPr="008C0CFD">
        <w:t>является должностью муниципальной службы.</w:t>
      </w:r>
    </w:p>
    <w:p w:rsidR="00F569B0" w:rsidRPr="002D2764" w:rsidRDefault="00F569B0" w:rsidP="0055729C">
      <w:pPr>
        <w:ind w:firstLine="709"/>
        <w:jc w:val="both"/>
      </w:pPr>
      <w:r w:rsidRPr="002D2764">
        <w:t>1.2. Должность ведущего специалиста</w:t>
      </w:r>
      <w:r>
        <w:t xml:space="preserve"> отдела экономического анализа и прогнозирования</w:t>
      </w:r>
      <w:r w:rsidRPr="002D2764">
        <w:t xml:space="preserve"> (далее – ведущий специалист</w:t>
      </w:r>
      <w:r w:rsidRPr="00A07C8F">
        <w:t>) относится к старшей группе должностей.</w:t>
      </w:r>
    </w:p>
    <w:p w:rsidR="00F569B0" w:rsidRDefault="00F569B0" w:rsidP="00302EAD">
      <w:pPr>
        <w:ind w:firstLine="709"/>
        <w:jc w:val="both"/>
      </w:pPr>
      <w:r w:rsidRPr="008C0CFD">
        <w:t>1.</w:t>
      </w:r>
      <w:r>
        <w:t>3</w:t>
      </w:r>
      <w:r w:rsidRPr="00A07C8F">
        <w:t>. Область профессиональной служебной деятельности</w:t>
      </w:r>
      <w:r w:rsidRPr="008C0CFD">
        <w:t xml:space="preserve"> (далее – область деятельности), в соответствии с которой муниципальный служащий исполняет должностные обязанности: </w:t>
      </w:r>
    </w:p>
    <w:p w:rsidR="00F569B0" w:rsidRDefault="00F569B0" w:rsidP="0055729C">
      <w:pPr>
        <w:ind w:firstLine="709"/>
        <w:jc w:val="both"/>
        <w:rPr>
          <w:color w:val="000000"/>
        </w:rPr>
      </w:pPr>
      <w:r>
        <w:t>- Регулирование труда и социальных отношений, социальное обеспечение и обслуживание</w:t>
      </w:r>
      <w:r>
        <w:rPr>
          <w:color w:val="000000"/>
        </w:rPr>
        <w:t>;</w:t>
      </w:r>
    </w:p>
    <w:p w:rsidR="00F569B0" w:rsidRPr="002A6BCF" w:rsidRDefault="00F569B0" w:rsidP="0055729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Ценовое (тарифное) регулирование и управление организациями </w:t>
      </w:r>
      <w:r w:rsidRPr="002A6BCF">
        <w:rPr>
          <w:color w:val="000000"/>
        </w:rPr>
        <w:t>инфраструктурного комплекса.</w:t>
      </w:r>
    </w:p>
    <w:p w:rsidR="00F569B0" w:rsidRPr="002A6BCF" w:rsidRDefault="00F569B0" w:rsidP="0055729C">
      <w:pPr>
        <w:ind w:firstLine="709"/>
        <w:jc w:val="both"/>
      </w:pPr>
      <w:r w:rsidRPr="002A6BCF">
        <w:t>1.4. 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</w:t>
      </w:r>
    </w:p>
    <w:p w:rsidR="00F569B0" w:rsidRPr="002A6BCF" w:rsidRDefault="00F569B0" w:rsidP="00B34286">
      <w:pPr>
        <w:ind w:firstLine="709"/>
        <w:jc w:val="both"/>
        <w:rPr>
          <w:color w:val="000000"/>
        </w:rPr>
      </w:pPr>
      <w:r w:rsidRPr="002A6BCF">
        <w:t xml:space="preserve">-  </w:t>
      </w:r>
      <w:r w:rsidRPr="002A6BCF">
        <w:rPr>
          <w:color w:val="000000"/>
        </w:rPr>
        <w:t>Реализация государственной политики в области охраны труда;</w:t>
      </w:r>
    </w:p>
    <w:p w:rsidR="00F569B0" w:rsidRPr="002A6BCF" w:rsidRDefault="00F569B0" w:rsidP="00FC752A">
      <w:pPr>
        <w:ind w:firstLine="709"/>
        <w:jc w:val="both"/>
        <w:rPr>
          <w:color w:val="000000"/>
        </w:rPr>
      </w:pPr>
      <w:r w:rsidRPr="002A6BCF">
        <w:t xml:space="preserve">- </w:t>
      </w:r>
      <w:r w:rsidRPr="002A6BCF">
        <w:rPr>
          <w:color w:val="000000"/>
        </w:rPr>
        <w:t>Регулирование систем оплаты труда в органах местного самоуправления и муниципальных учреждениях.</w:t>
      </w:r>
    </w:p>
    <w:p w:rsidR="00F569B0" w:rsidRPr="000B3FF5" w:rsidRDefault="00F569B0" w:rsidP="0055729C">
      <w:pPr>
        <w:ind w:firstLine="709"/>
        <w:jc w:val="both"/>
      </w:pPr>
      <w:r w:rsidRPr="002A6BCF">
        <w:t>1.5. Цель исполнения должностных обязанностей муниципального служащего, замещающего должность ведущего специалиста – осуществлять работу</w:t>
      </w:r>
      <w:r w:rsidRPr="000B3FF5">
        <w:t xml:space="preserve"> в Администрации Кожевниковского района по </w:t>
      </w:r>
      <w:r>
        <w:t>основным направлениям государственной политики в сфере труда, р</w:t>
      </w:r>
      <w:r w:rsidR="00051718">
        <w:t>азвития социального партнерства</w:t>
      </w:r>
      <w:r>
        <w:t>.</w:t>
      </w:r>
    </w:p>
    <w:p w:rsidR="00F569B0" w:rsidRDefault="00F569B0" w:rsidP="00C511A5">
      <w:pPr>
        <w:tabs>
          <w:tab w:val="left" w:pos="2903"/>
        </w:tabs>
        <w:ind w:firstLine="709"/>
        <w:jc w:val="both"/>
      </w:pPr>
      <w:r>
        <w:t>1.</w:t>
      </w:r>
      <w:r w:rsidRPr="002A6BCF">
        <w:t>6. Основные задачи, на</w:t>
      </w:r>
      <w:r w:rsidRPr="008C0CFD">
        <w:t xml:space="preserve"> реализацию которых ориентировано исполнение должностных обязанностей </w:t>
      </w:r>
      <w:r>
        <w:t>ведущего</w:t>
      </w:r>
      <w:r w:rsidRPr="008C0CFD">
        <w:t xml:space="preserve"> специалиста:</w:t>
      </w:r>
    </w:p>
    <w:p w:rsidR="00F253D8" w:rsidRDefault="00F253D8" w:rsidP="00F253D8">
      <w:pPr>
        <w:shd w:val="clear" w:color="auto" w:fill="FFFFFF"/>
        <w:tabs>
          <w:tab w:val="left" w:pos="993"/>
          <w:tab w:val="left" w:pos="1276"/>
        </w:tabs>
        <w:suppressAutoHyphens/>
        <w:ind w:right="-22" w:firstLine="567"/>
        <w:jc w:val="both"/>
        <w:rPr>
          <w:b/>
        </w:rPr>
      </w:pPr>
      <w:r>
        <w:t xml:space="preserve"> </w:t>
      </w:r>
      <w:r w:rsidR="00F569B0">
        <w:t xml:space="preserve">1) </w:t>
      </w:r>
      <w:r w:rsidRPr="00F253D8">
        <w:t xml:space="preserve">Реализация основных направлений </w:t>
      </w:r>
      <w:r w:rsidRPr="00F253D8">
        <w:rPr>
          <w:color w:val="333333"/>
          <w:szCs w:val="18"/>
        </w:rPr>
        <w:t xml:space="preserve">государственной политики в сфере труда, </w:t>
      </w:r>
      <w:r w:rsidRPr="00F253D8">
        <w:t>развития социального партнерства</w:t>
      </w:r>
      <w:r>
        <w:t>;</w:t>
      </w:r>
      <w:r>
        <w:rPr>
          <w:b/>
        </w:rPr>
        <w:t xml:space="preserve"> </w:t>
      </w:r>
    </w:p>
    <w:p w:rsidR="00F569B0" w:rsidRPr="00C511A5" w:rsidRDefault="00F253D8" w:rsidP="00C511A5">
      <w:pPr>
        <w:tabs>
          <w:tab w:val="left" w:pos="2903"/>
        </w:tabs>
        <w:ind w:firstLine="709"/>
        <w:jc w:val="both"/>
      </w:pPr>
      <w:r w:rsidRPr="00F253D8">
        <w:t>2</w:t>
      </w:r>
      <w:r w:rsidR="00815A91" w:rsidRPr="00F253D8">
        <w:t xml:space="preserve">) </w:t>
      </w:r>
      <w:r w:rsidR="00815A91">
        <w:t>Организация деятельности Администрации Кожевниковского района по участию в государственных программах и адресных инвестиционных программах</w:t>
      </w:r>
      <w:r w:rsidR="00F569B0" w:rsidRPr="00F535CA">
        <w:rPr>
          <w:highlight w:val="yellow"/>
        </w:rPr>
        <w:t>.</w:t>
      </w:r>
    </w:p>
    <w:p w:rsidR="00F569B0" w:rsidRPr="00382F52" w:rsidRDefault="00F569B0" w:rsidP="00382F52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right="-22" w:firstLine="709"/>
        <w:jc w:val="both"/>
        <w:rPr>
          <w:rFonts w:ascii="Times New Roman" w:hAnsi="Times New Roman"/>
          <w:sz w:val="24"/>
          <w:szCs w:val="24"/>
          <w:highlight w:val="cyan"/>
          <w:u w:val="single"/>
        </w:rPr>
      </w:pPr>
      <w:r w:rsidRPr="00382F52">
        <w:rPr>
          <w:rFonts w:ascii="Times New Roman" w:hAnsi="Times New Roman"/>
          <w:sz w:val="24"/>
          <w:szCs w:val="24"/>
        </w:rPr>
        <w:t>1.7. Ведущий специалист назначается на должность и освобождается от должности приказом Главы Кожевниковского района в соответствии с действующим законодательством о муниципальной службе.</w:t>
      </w:r>
    </w:p>
    <w:p w:rsidR="00F569B0" w:rsidRDefault="00F569B0" w:rsidP="00382F52">
      <w:pPr>
        <w:ind w:firstLine="709"/>
        <w:jc w:val="both"/>
      </w:pPr>
      <w:r w:rsidRPr="008C0CFD">
        <w:t>1.</w:t>
      </w:r>
      <w:r>
        <w:t>8</w:t>
      </w:r>
      <w:r w:rsidRPr="008C0CFD">
        <w:t>.</w:t>
      </w:r>
      <w:r>
        <w:t xml:space="preserve"> Ведущий</w:t>
      </w:r>
      <w:r w:rsidRPr="008C0CFD">
        <w:t xml:space="preserve"> специалист непосредственно подчинен </w:t>
      </w:r>
      <w:r>
        <w:t>начальнику отдела</w:t>
      </w:r>
      <w:r w:rsidRPr="008C0CFD">
        <w:t xml:space="preserve"> </w:t>
      </w:r>
      <w:r>
        <w:t xml:space="preserve">экономического анализа и прогнозирования </w:t>
      </w:r>
      <w:r w:rsidRPr="008C0CFD">
        <w:t>Администрации Кожевниковского района.</w:t>
      </w:r>
    </w:p>
    <w:p w:rsidR="00F569B0" w:rsidRPr="008C0CFD" w:rsidRDefault="00F569B0" w:rsidP="0055729C">
      <w:pPr>
        <w:ind w:firstLine="540"/>
        <w:jc w:val="both"/>
      </w:pPr>
    </w:p>
    <w:p w:rsidR="00F569B0" w:rsidRDefault="00F569B0" w:rsidP="0055729C">
      <w:pPr>
        <w:jc w:val="center"/>
        <w:outlineLvl w:val="1"/>
        <w:rPr>
          <w:b/>
        </w:rPr>
      </w:pPr>
      <w:bookmarkStart w:id="0" w:name="Par189"/>
      <w:bookmarkEnd w:id="0"/>
      <w:r w:rsidRPr="008C0CFD">
        <w:rPr>
          <w:b/>
        </w:rPr>
        <w:t>2. Квалификационные требования</w:t>
      </w:r>
    </w:p>
    <w:p w:rsidR="00F569B0" w:rsidRPr="005C08FB" w:rsidRDefault="00F569B0" w:rsidP="0055729C">
      <w:pPr>
        <w:jc w:val="center"/>
        <w:outlineLvl w:val="1"/>
        <w:rPr>
          <w:b/>
          <w:sz w:val="20"/>
        </w:rPr>
      </w:pPr>
    </w:p>
    <w:p w:rsidR="00F569B0" w:rsidRPr="002A6BCF" w:rsidRDefault="00F569B0" w:rsidP="0055729C">
      <w:pPr>
        <w:ind w:left="11" w:right="17" w:firstLine="714"/>
        <w:jc w:val="both"/>
      </w:pPr>
      <w:r w:rsidRPr="008C0CFD">
        <w:t xml:space="preserve">2. Для замещения должности </w:t>
      </w:r>
      <w:r>
        <w:t>ведущего</w:t>
      </w:r>
      <w:r w:rsidRPr="008C0CFD">
        <w:t xml:space="preserve"> специалиста устанавливаются квалификационные требования, включающие </w:t>
      </w:r>
      <w:r w:rsidRPr="002A6BCF">
        <w:t>базовые и функциональные квалификационные требования.</w:t>
      </w:r>
    </w:p>
    <w:p w:rsidR="00F569B0" w:rsidRPr="008C0CFD" w:rsidRDefault="00F569B0" w:rsidP="0055729C">
      <w:pPr>
        <w:ind w:left="11" w:right="17" w:firstLine="714"/>
        <w:jc w:val="both"/>
      </w:pPr>
      <w:r w:rsidRPr="002A6BCF">
        <w:t>2.1. Базовые квалификационные требования:</w:t>
      </w:r>
    </w:p>
    <w:p w:rsidR="00F569B0" w:rsidRPr="008C0CFD" w:rsidRDefault="00F569B0" w:rsidP="0055729C">
      <w:pPr>
        <w:ind w:firstLine="709"/>
        <w:jc w:val="both"/>
      </w:pPr>
      <w:r w:rsidRPr="008C0CFD">
        <w:t xml:space="preserve">2.1.1. Муниципальный служащий, замещающий должность </w:t>
      </w:r>
      <w:r>
        <w:t>ведущего</w:t>
      </w:r>
      <w:r w:rsidRPr="008C0CFD">
        <w:t xml:space="preserve"> специалиста, должен иметь высшее профессиональное образование</w:t>
      </w:r>
      <w:r>
        <w:t xml:space="preserve">, по специальностям </w:t>
      </w:r>
      <w:r w:rsidRPr="00DF37B7">
        <w:rPr>
          <w:sz w:val="23"/>
          <w:szCs w:val="23"/>
        </w:rPr>
        <w:t>«Экономика</w:t>
      </w:r>
      <w:r>
        <w:rPr>
          <w:sz w:val="23"/>
          <w:szCs w:val="23"/>
        </w:rPr>
        <w:t>»,</w:t>
      </w:r>
      <w:r w:rsidRPr="00DF37B7">
        <w:rPr>
          <w:sz w:val="23"/>
          <w:szCs w:val="23"/>
        </w:rPr>
        <w:t xml:space="preserve"> </w:t>
      </w:r>
      <w:r w:rsidRPr="00DF37B7">
        <w:rPr>
          <w:sz w:val="23"/>
          <w:szCs w:val="23"/>
        </w:rPr>
        <w:lastRenderedPageBreak/>
        <w:t>«Экономика и управление на предприятии</w:t>
      </w:r>
      <w:r>
        <w:rPr>
          <w:sz w:val="23"/>
          <w:szCs w:val="23"/>
        </w:rPr>
        <w:t>»,</w:t>
      </w:r>
      <w:r w:rsidRPr="00DF37B7">
        <w:rPr>
          <w:sz w:val="23"/>
          <w:szCs w:val="23"/>
        </w:rPr>
        <w:t xml:space="preserve"> «Менеджмент»</w:t>
      </w:r>
      <w:r>
        <w:rPr>
          <w:sz w:val="23"/>
          <w:szCs w:val="23"/>
        </w:rPr>
        <w:t>,</w:t>
      </w:r>
      <w:r w:rsidRPr="00DF37B7">
        <w:rPr>
          <w:sz w:val="23"/>
          <w:szCs w:val="23"/>
        </w:rPr>
        <w:t xml:space="preserve"> «Государственное </w:t>
      </w:r>
      <w:r>
        <w:rPr>
          <w:sz w:val="23"/>
          <w:szCs w:val="23"/>
        </w:rPr>
        <w:t>и муниципальное управление»</w:t>
      </w:r>
      <w:r w:rsidRPr="008C0CFD">
        <w:t>.</w:t>
      </w:r>
    </w:p>
    <w:p w:rsidR="00F569B0" w:rsidRPr="008C0CFD" w:rsidRDefault="00F569B0" w:rsidP="00CB50F9">
      <w:pPr>
        <w:ind w:firstLine="709"/>
        <w:jc w:val="both"/>
        <w:rPr>
          <w:lang w:eastAsia="en-US"/>
        </w:rPr>
      </w:pPr>
      <w:r w:rsidRPr="008C0CFD">
        <w:t xml:space="preserve">2.1.2. Для замещения должности </w:t>
      </w:r>
      <w:r>
        <w:t>ведущего</w:t>
      </w:r>
      <w:r w:rsidRPr="008C0CFD">
        <w:t xml:space="preserve"> специалиста не установлено требований к стажу муниципальной службы или стажу работы по специальности, направлению подготовки</w:t>
      </w:r>
      <w:r w:rsidRPr="008C0CFD">
        <w:rPr>
          <w:lang w:eastAsia="en-US"/>
        </w:rPr>
        <w:t>;</w:t>
      </w:r>
    </w:p>
    <w:p w:rsidR="00F569B0" w:rsidRPr="002A6BCF" w:rsidRDefault="00F569B0" w:rsidP="0055729C">
      <w:pPr>
        <w:ind w:firstLine="709"/>
        <w:jc w:val="both"/>
      </w:pPr>
      <w:r w:rsidRPr="002A6BCF">
        <w:t>2.1.3. Ведущий специалист должен обладать следующими базовыми знаниями:</w:t>
      </w:r>
    </w:p>
    <w:p w:rsidR="00F569B0" w:rsidRPr="002A6BCF" w:rsidRDefault="00F569B0" w:rsidP="00E75109">
      <w:pPr>
        <w:ind w:firstLine="709"/>
        <w:jc w:val="both"/>
      </w:pPr>
      <w:r w:rsidRPr="002A6BCF">
        <w:t>1) знанием государственного языка Российской Федерации (русского языка);</w:t>
      </w:r>
    </w:p>
    <w:p w:rsidR="00F569B0" w:rsidRPr="002A6BCF" w:rsidRDefault="00F569B0" w:rsidP="00E75109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6BCF">
        <w:rPr>
          <w:rFonts w:ascii="Times New Roman" w:hAnsi="Times New Roman"/>
          <w:sz w:val="24"/>
          <w:szCs w:val="24"/>
        </w:rPr>
        <w:t xml:space="preserve">2) правовыми знаниями основ: </w:t>
      </w:r>
    </w:p>
    <w:p w:rsidR="00F569B0" w:rsidRPr="002A6BCF" w:rsidRDefault="00F569B0" w:rsidP="00E75109">
      <w:pPr>
        <w:ind w:firstLine="709"/>
        <w:jc w:val="both"/>
      </w:pPr>
      <w:r w:rsidRPr="002A6BCF">
        <w:t>а) Конституции Российской Федерации;</w:t>
      </w:r>
    </w:p>
    <w:p w:rsidR="00F569B0" w:rsidRPr="002A6BCF" w:rsidRDefault="00F569B0" w:rsidP="0055729C">
      <w:pPr>
        <w:ind w:firstLine="709"/>
        <w:jc w:val="both"/>
      </w:pPr>
      <w:r w:rsidRPr="002A6BCF">
        <w:t>б) Федерального закона от 6 октября 2003 </w:t>
      </w:r>
      <w:r>
        <w:t>года</w:t>
      </w:r>
      <w:r w:rsidRPr="002A6BCF">
        <w:t xml:space="preserve"> № 131-ФЗ «Об общих принципах организации местного самоуправления в Российской Федерации»;</w:t>
      </w:r>
    </w:p>
    <w:p w:rsidR="00F569B0" w:rsidRPr="002A6BCF" w:rsidRDefault="00F569B0" w:rsidP="0055729C">
      <w:pPr>
        <w:ind w:firstLine="709"/>
        <w:jc w:val="both"/>
      </w:pPr>
      <w:r w:rsidRPr="002A6BCF">
        <w:t>в) Федерального закона от 2 марта 2007 </w:t>
      </w:r>
      <w:r>
        <w:t>года</w:t>
      </w:r>
      <w:r w:rsidRPr="002A6BCF">
        <w:t xml:space="preserve"> № 25-ФЗ «О муниципальной службе в Российской Федерации»;</w:t>
      </w:r>
    </w:p>
    <w:p w:rsidR="00F569B0" w:rsidRPr="002A6BCF" w:rsidRDefault="00F569B0" w:rsidP="00593E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56735">
        <w:rPr>
          <w:rFonts w:ascii="Times New Roman" w:hAnsi="Times New Roman" w:cs="Times New Roman"/>
        </w:rPr>
        <w:t xml:space="preserve">г) </w:t>
      </w:r>
      <w:r w:rsidRPr="002A6BCF">
        <w:rPr>
          <w:rFonts w:ascii="Times New Roman" w:hAnsi="Times New Roman" w:cs="Times New Roman"/>
          <w:color w:val="000000"/>
        </w:rPr>
        <w:t>Закона Томской области от 11 сентября 2007</w:t>
      </w:r>
      <w:r>
        <w:rPr>
          <w:rFonts w:ascii="Times New Roman" w:hAnsi="Times New Roman" w:cs="Times New Roman"/>
          <w:color w:val="000000"/>
        </w:rPr>
        <w:t xml:space="preserve"> года</w:t>
      </w:r>
      <w:r w:rsidRPr="002A6BC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№</w:t>
      </w:r>
      <w:r w:rsidRPr="002A6BCF">
        <w:rPr>
          <w:rFonts w:ascii="Times New Roman" w:hAnsi="Times New Roman" w:cs="Times New Roman"/>
          <w:color w:val="000000"/>
        </w:rPr>
        <w:t xml:space="preserve"> 198-ОЗ </w:t>
      </w:r>
      <w:r>
        <w:rPr>
          <w:rFonts w:ascii="Times New Roman" w:hAnsi="Times New Roman" w:cs="Times New Roman"/>
          <w:color w:val="000000"/>
        </w:rPr>
        <w:t>«</w:t>
      </w:r>
      <w:r w:rsidRPr="002A6BCF">
        <w:rPr>
          <w:rFonts w:ascii="Times New Roman" w:hAnsi="Times New Roman" w:cs="Times New Roman"/>
          <w:color w:val="000000"/>
        </w:rPr>
        <w:t>О муниципальной службе в Томской области»;</w:t>
      </w:r>
    </w:p>
    <w:p w:rsidR="00F569B0" w:rsidRPr="002A6BCF" w:rsidRDefault="00F569B0" w:rsidP="00593E1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6BCF">
        <w:rPr>
          <w:color w:val="000000"/>
        </w:rPr>
        <w:t xml:space="preserve">д)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2A6BCF">
          <w:rPr>
            <w:color w:val="000000"/>
          </w:rPr>
          <w:t>2008 г</w:t>
        </w:r>
      </w:smartTag>
      <w:r>
        <w:rPr>
          <w:color w:val="000000"/>
        </w:rPr>
        <w:t>ода</w:t>
      </w:r>
      <w:r w:rsidRPr="002A6BCF">
        <w:rPr>
          <w:color w:val="000000"/>
        </w:rPr>
        <w:t xml:space="preserve"> № 273-ФЗ «О противодействии коррупции»;</w:t>
      </w:r>
    </w:p>
    <w:p w:rsidR="00F569B0" w:rsidRDefault="00F569B0" w:rsidP="00593E1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6BCF">
        <w:rPr>
          <w:color w:val="000000"/>
        </w:rPr>
        <w:t>е) Закона Т</w:t>
      </w:r>
      <w:r>
        <w:rPr>
          <w:color w:val="000000"/>
        </w:rPr>
        <w:t>омской области от 7 июля 2009 года</w:t>
      </w:r>
      <w:r w:rsidRPr="002A6BCF">
        <w:rPr>
          <w:color w:val="000000"/>
        </w:rPr>
        <w:t xml:space="preserve"> № 110-ОЗ «О противодействии коррупции в Томской области»;</w:t>
      </w:r>
    </w:p>
    <w:p w:rsidR="00F569B0" w:rsidRPr="008C0CFD" w:rsidRDefault="00F569B0" w:rsidP="0055729C">
      <w:pPr>
        <w:ind w:firstLine="709"/>
        <w:jc w:val="both"/>
      </w:pPr>
      <w:r w:rsidRPr="002A6BCF">
        <w:t>2.2. Муниципальный служащий,</w:t>
      </w:r>
      <w:r w:rsidRPr="008C0CFD">
        <w:t xml:space="preserve"> замещающий должность </w:t>
      </w:r>
      <w:r>
        <w:t>ведущего</w:t>
      </w:r>
      <w:r w:rsidRPr="008C0CFD">
        <w:t xml:space="preserve"> специалиста должен </w:t>
      </w:r>
      <w:r w:rsidRPr="002A6BCF">
        <w:t>соответствовать следующим функциональным квалификационным требованиям:</w:t>
      </w:r>
    </w:p>
    <w:p w:rsidR="00F569B0" w:rsidRDefault="00F569B0" w:rsidP="00C36B62">
      <w:pPr>
        <w:ind w:firstLine="709"/>
        <w:jc w:val="both"/>
      </w:pPr>
      <w:r w:rsidRPr="008C0CFD">
        <w:t xml:space="preserve">2.2.1 обладать следующими знаниями в области законодательства Российской Федерации, </w:t>
      </w:r>
      <w:r w:rsidRPr="008C0CFD">
        <w:rPr>
          <w:bCs/>
          <w:color w:val="000000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8C0CFD">
        <w:t xml:space="preserve">: </w:t>
      </w:r>
    </w:p>
    <w:p w:rsidR="00F569B0" w:rsidRDefault="00F569B0" w:rsidP="00C36B62">
      <w:pPr>
        <w:ind w:firstLine="709"/>
        <w:jc w:val="both"/>
      </w:pPr>
      <w:r>
        <w:t>1) Гражданский кодекс Российской Федерации;</w:t>
      </w:r>
    </w:p>
    <w:p w:rsidR="00F569B0" w:rsidRDefault="00F569B0" w:rsidP="00C36B62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2) Трудовой кодекс Российской Федерации»;</w:t>
      </w:r>
    </w:p>
    <w:p w:rsidR="00F569B0" w:rsidRDefault="00F569B0" w:rsidP="002A6BCF">
      <w:pPr>
        <w:ind w:firstLine="709"/>
        <w:jc w:val="both"/>
      </w:pPr>
      <w:r>
        <w:t xml:space="preserve">3) </w:t>
      </w:r>
      <w:r w:rsidRPr="002A6BCF">
        <w:t>Кодекс Российской Федерации об административных правонарушениях</w:t>
      </w:r>
      <w:r>
        <w:t>;</w:t>
      </w:r>
    </w:p>
    <w:p w:rsidR="00F569B0" w:rsidRDefault="00F569B0" w:rsidP="002A6BCF">
      <w:pPr>
        <w:ind w:firstLine="709"/>
        <w:jc w:val="both"/>
      </w:pPr>
      <w:r>
        <w:t>4)</w:t>
      </w:r>
      <w:r w:rsidR="002F4328">
        <w:t xml:space="preserve"> </w:t>
      </w:r>
      <w:r>
        <w:t>Федеральный закон от 24.07.1998 № 125-ФЗ «Об обязательном социальном страховании от несчастных случаев на производстве и профессиональных заболеваний»;</w:t>
      </w:r>
    </w:p>
    <w:p w:rsidR="00F569B0" w:rsidRDefault="00F569B0" w:rsidP="002A6BCF">
      <w:pPr>
        <w:ind w:firstLine="709"/>
        <w:jc w:val="both"/>
      </w:pPr>
      <w:r>
        <w:t>5) Федеральный закон от 30.03.1999 № 52-ФЗ «О санитарно-эпидемиологическом благополучии населения»;</w:t>
      </w:r>
    </w:p>
    <w:p w:rsidR="00F569B0" w:rsidRDefault="00F569B0" w:rsidP="002A6BCF">
      <w:pPr>
        <w:ind w:firstLine="709"/>
        <w:jc w:val="both"/>
      </w:pPr>
      <w:r>
        <w:t>6) Федеральный закон от 27.07.2006 № 152-ФЗ «О персональных данных»;</w:t>
      </w:r>
    </w:p>
    <w:p w:rsidR="00F569B0" w:rsidRDefault="00F569B0" w:rsidP="002A6BCF">
      <w:pPr>
        <w:ind w:firstLine="709"/>
        <w:jc w:val="both"/>
      </w:pPr>
      <w:r>
        <w:t>7) Федеральный закон от 21.11.2011 № 323-ФЗ «Об основах охраны здоровья граждан в Российской Федерации»;</w:t>
      </w:r>
    </w:p>
    <w:p w:rsidR="00F569B0" w:rsidRDefault="00F569B0" w:rsidP="002A6BCF">
      <w:pPr>
        <w:ind w:firstLine="709"/>
        <w:jc w:val="both"/>
      </w:pPr>
      <w:r>
        <w:t>8) Федеральный закон от 28.12.2013 № 426-ФЗ «О специальной оценке условий труда»;</w:t>
      </w:r>
    </w:p>
    <w:p w:rsidR="00F569B0" w:rsidRDefault="00F569B0" w:rsidP="00247730">
      <w:pPr>
        <w:ind w:firstLine="709"/>
        <w:jc w:val="both"/>
      </w:pPr>
      <w:r>
        <w:t>9) Закон Томской области от 09.07.2003 № 83-ОЗ «Об охране труда в Томской области»</w:t>
      </w:r>
    </w:p>
    <w:p w:rsidR="00F569B0" w:rsidRPr="00247730" w:rsidRDefault="00F569B0" w:rsidP="00565D9E">
      <w:pPr>
        <w:pStyle w:val="Default"/>
        <w:ind w:firstLine="709"/>
        <w:jc w:val="both"/>
      </w:pPr>
      <w:r>
        <w:rPr>
          <w:sz w:val="23"/>
          <w:szCs w:val="23"/>
        </w:rPr>
        <w:t xml:space="preserve">10) </w:t>
      </w:r>
      <w:r w:rsidRPr="00247730">
        <w:t>Устав Кожевниковского района;</w:t>
      </w:r>
    </w:p>
    <w:p w:rsidR="00F569B0" w:rsidRPr="00247730" w:rsidRDefault="00F569B0" w:rsidP="00565D9E">
      <w:pPr>
        <w:pStyle w:val="Default"/>
        <w:ind w:firstLine="709"/>
        <w:jc w:val="both"/>
      </w:pPr>
      <w:r w:rsidRPr="00247730">
        <w:t>11) Регламент работы Администрации Кожевниковского района;</w:t>
      </w:r>
    </w:p>
    <w:p w:rsidR="00F569B0" w:rsidRPr="00247730" w:rsidRDefault="00F569B0" w:rsidP="00565D9E">
      <w:pPr>
        <w:pStyle w:val="Default"/>
        <w:ind w:firstLine="709"/>
        <w:jc w:val="both"/>
      </w:pPr>
      <w:r w:rsidRPr="00247730">
        <w:t xml:space="preserve">12) Постановления, распоряжения </w:t>
      </w:r>
      <w:r w:rsidR="000509D1">
        <w:t>Администрации Кожевниковского</w:t>
      </w:r>
      <w:bookmarkStart w:id="1" w:name="_GoBack"/>
      <w:bookmarkEnd w:id="1"/>
      <w:r w:rsidRPr="00247730">
        <w:t xml:space="preserve"> района;</w:t>
      </w:r>
    </w:p>
    <w:p w:rsidR="00F569B0" w:rsidRPr="00247730" w:rsidRDefault="00F569B0" w:rsidP="00565D9E">
      <w:pPr>
        <w:pStyle w:val="Default"/>
        <w:ind w:firstLine="709"/>
        <w:jc w:val="both"/>
        <w:rPr>
          <w:sz w:val="23"/>
          <w:szCs w:val="23"/>
        </w:rPr>
      </w:pPr>
      <w:r w:rsidRPr="00247730">
        <w:t>13) Инструкция по делопроизводству;</w:t>
      </w:r>
    </w:p>
    <w:p w:rsidR="00F569B0" w:rsidRPr="00247730" w:rsidRDefault="00F569B0" w:rsidP="00565D9E">
      <w:pPr>
        <w:pStyle w:val="Default"/>
        <w:ind w:firstLine="709"/>
        <w:jc w:val="both"/>
      </w:pPr>
      <w:r w:rsidRPr="00247730">
        <w:t>14) Кодекс этики и служебного поведения муниципальных служащих Администрации Кожевниковского района;</w:t>
      </w:r>
    </w:p>
    <w:p w:rsidR="00F569B0" w:rsidRDefault="00F569B0" w:rsidP="00565D9E">
      <w:pPr>
        <w:pStyle w:val="Default"/>
        <w:ind w:firstLine="709"/>
        <w:jc w:val="both"/>
      </w:pPr>
      <w:r w:rsidRPr="00247730">
        <w:t>15) Другие правовые акты Российской Федерации, Томской области, Администрации Кожевниковского района, а также служебные документы применительно к исполнению должностных обязанностей.</w:t>
      </w:r>
    </w:p>
    <w:p w:rsidR="00F569B0" w:rsidRDefault="00F569B0" w:rsidP="00263276">
      <w:pPr>
        <w:pStyle w:val="Default"/>
        <w:ind w:firstLine="709"/>
        <w:jc w:val="both"/>
      </w:pPr>
      <w:r>
        <w:t xml:space="preserve"> </w:t>
      </w:r>
      <w:r w:rsidRPr="008C0CFD">
        <w:t xml:space="preserve">2.2.2. </w:t>
      </w:r>
      <w:r>
        <w:t>Ведущий</w:t>
      </w:r>
      <w:r w:rsidRPr="008C0CFD">
        <w:t xml:space="preserve"> специалист </w:t>
      </w:r>
      <w:r w:rsidRPr="00247730">
        <w:t xml:space="preserve">должен обладать следующими умениями, </w:t>
      </w:r>
      <w:r w:rsidRPr="00247730">
        <w:rPr>
          <w:bCs/>
        </w:rPr>
        <w:t>ко</w:t>
      </w:r>
      <w:r w:rsidRPr="008C0CFD">
        <w:rPr>
          <w:bCs/>
        </w:rPr>
        <w:t>торые необходимы для исполнения должностных обязанностей в соответствующей области деятельности и по виду деятельности</w:t>
      </w:r>
      <w:r w:rsidRPr="008C0CFD">
        <w:t xml:space="preserve">: </w:t>
      </w:r>
    </w:p>
    <w:p w:rsidR="00F569B0" w:rsidRDefault="00F569B0" w:rsidP="0055729C">
      <w:pPr>
        <w:ind w:firstLine="709"/>
        <w:jc w:val="both"/>
      </w:pPr>
      <w:r>
        <w:t>1) осуществлять переписку по вопросам входящим в его компетенцию;</w:t>
      </w:r>
    </w:p>
    <w:p w:rsidR="00F569B0" w:rsidRDefault="00F569B0" w:rsidP="00247730">
      <w:pPr>
        <w:ind w:firstLine="709"/>
        <w:jc w:val="both"/>
      </w:pPr>
      <w:r>
        <w:lastRenderedPageBreak/>
        <w:t xml:space="preserve">2) </w:t>
      </w:r>
      <w:r w:rsidRPr="00447A27">
        <w:t>работать в информационно – правовых системах</w:t>
      </w:r>
      <w:r>
        <w:t xml:space="preserve"> </w:t>
      </w:r>
      <w:r w:rsidRPr="00447A27">
        <w:t>(</w:t>
      </w:r>
      <w:r>
        <w:t>«</w:t>
      </w:r>
      <w:r w:rsidRPr="00447A27">
        <w:t>Консультант</w:t>
      </w:r>
      <w:r>
        <w:t>», программа финансовый аналитик</w:t>
      </w:r>
      <w:r w:rsidRPr="00447A27">
        <w:t>)</w:t>
      </w:r>
      <w:r>
        <w:t>;</w:t>
      </w:r>
    </w:p>
    <w:p w:rsidR="00F569B0" w:rsidRPr="008C0CFD" w:rsidRDefault="00F569B0" w:rsidP="0055729C">
      <w:pPr>
        <w:ind w:firstLine="709"/>
        <w:jc w:val="both"/>
      </w:pPr>
      <w:r>
        <w:t>3</w:t>
      </w:r>
      <w:r w:rsidRPr="008C0CFD">
        <w:t>) работать на компьютере, в том числе в сети «Интернет», другой оргтехнике, а также с необходимыми программными обеспечениями;</w:t>
      </w:r>
    </w:p>
    <w:p w:rsidR="00F569B0" w:rsidRPr="008C0CFD" w:rsidRDefault="00F569B0" w:rsidP="0055729C">
      <w:pPr>
        <w:ind w:firstLine="709"/>
        <w:jc w:val="both"/>
      </w:pPr>
      <w:r>
        <w:t>4</w:t>
      </w:r>
      <w:r w:rsidRPr="008C0CFD">
        <w:t>) готовить информационно – аналитические материалы;</w:t>
      </w:r>
    </w:p>
    <w:p w:rsidR="00F569B0" w:rsidRPr="008C0CFD" w:rsidRDefault="00F569B0" w:rsidP="0055729C">
      <w:pPr>
        <w:ind w:firstLine="709"/>
        <w:jc w:val="both"/>
      </w:pPr>
      <w:r>
        <w:t>5</w:t>
      </w:r>
      <w:r w:rsidRPr="008C0CFD">
        <w:t>) анализировать и прогнозировать деятельность;</w:t>
      </w:r>
    </w:p>
    <w:p w:rsidR="00F569B0" w:rsidRPr="008C0CFD" w:rsidRDefault="00F569B0" w:rsidP="0055729C">
      <w:pPr>
        <w:ind w:firstLine="709"/>
        <w:jc w:val="both"/>
      </w:pPr>
      <w:r>
        <w:t>6</w:t>
      </w:r>
      <w:r w:rsidRPr="008C0CFD">
        <w:t>) выполнять поручения;</w:t>
      </w:r>
    </w:p>
    <w:p w:rsidR="00F569B0" w:rsidRPr="008C0CFD" w:rsidRDefault="00F569B0" w:rsidP="0055729C">
      <w:pPr>
        <w:ind w:firstLine="709"/>
        <w:jc w:val="both"/>
      </w:pPr>
      <w:r>
        <w:t>7</w:t>
      </w:r>
      <w:r w:rsidRPr="008C0CFD">
        <w:t>) оперативно принимать и реализовывать управленческие решения;</w:t>
      </w:r>
    </w:p>
    <w:p w:rsidR="00F569B0" w:rsidRPr="008C0CFD" w:rsidRDefault="00F569B0" w:rsidP="0055729C">
      <w:pPr>
        <w:ind w:firstLine="709"/>
        <w:jc w:val="both"/>
      </w:pPr>
      <w:r>
        <w:t>8</w:t>
      </w:r>
      <w:r w:rsidRPr="008C0CFD">
        <w:t>) квалифицированно планировать работу;</w:t>
      </w:r>
    </w:p>
    <w:p w:rsidR="00F569B0" w:rsidRPr="008C0CFD" w:rsidRDefault="00F569B0" w:rsidP="0055729C">
      <w:pPr>
        <w:ind w:firstLine="709"/>
        <w:jc w:val="both"/>
      </w:pPr>
      <w:r>
        <w:t>9</w:t>
      </w:r>
      <w:r w:rsidRPr="008C0CFD">
        <w:t>) систематически повышать свою квалификацию.</w:t>
      </w:r>
    </w:p>
    <w:p w:rsidR="00F569B0" w:rsidRDefault="00F569B0" w:rsidP="0055729C">
      <w:pPr>
        <w:jc w:val="center"/>
        <w:outlineLvl w:val="1"/>
        <w:rPr>
          <w:b/>
        </w:rPr>
      </w:pPr>
      <w:bookmarkStart w:id="2" w:name="Par195"/>
      <w:bookmarkEnd w:id="2"/>
    </w:p>
    <w:p w:rsidR="00F569B0" w:rsidRDefault="00F569B0" w:rsidP="0055729C">
      <w:pPr>
        <w:jc w:val="center"/>
        <w:outlineLvl w:val="1"/>
        <w:rPr>
          <w:b/>
        </w:rPr>
      </w:pPr>
      <w:r w:rsidRPr="008C0CFD">
        <w:rPr>
          <w:b/>
        </w:rPr>
        <w:t>3. Должностные обязанности</w:t>
      </w:r>
    </w:p>
    <w:p w:rsidR="00F569B0" w:rsidRPr="005C08FB" w:rsidRDefault="00F569B0" w:rsidP="0055729C">
      <w:pPr>
        <w:jc w:val="center"/>
        <w:outlineLvl w:val="1"/>
        <w:rPr>
          <w:b/>
          <w:sz w:val="20"/>
        </w:rPr>
      </w:pPr>
    </w:p>
    <w:p w:rsidR="00F569B0" w:rsidRPr="00467E21" w:rsidRDefault="00F569B0" w:rsidP="004A5C3B">
      <w:pPr>
        <w:ind w:firstLine="540"/>
        <w:jc w:val="both"/>
      </w:pPr>
      <w:r w:rsidRPr="008C0CFD">
        <w:t xml:space="preserve">Исходя из задач и функций органа местного самоуправления, на </w:t>
      </w:r>
      <w:r>
        <w:t>ведущего</w:t>
      </w:r>
      <w:r w:rsidRPr="008C0CFD">
        <w:t xml:space="preserve"> </w:t>
      </w:r>
      <w:r w:rsidRPr="00467E21">
        <w:t>специалиста возлагаются следующие должностные обязанности:</w:t>
      </w:r>
    </w:p>
    <w:p w:rsidR="00F569B0" w:rsidRPr="00467E21" w:rsidRDefault="00F569B0" w:rsidP="004A5C3B">
      <w:pPr>
        <w:ind w:firstLine="540"/>
        <w:jc w:val="both"/>
      </w:pPr>
      <w:r w:rsidRPr="00467E21">
        <w:t xml:space="preserve">3.1. </w:t>
      </w:r>
      <w:r w:rsidRPr="00467E21">
        <w:rPr>
          <w:szCs w:val="18"/>
        </w:rPr>
        <w:t>В пределах своих полномочий совместно со структурными подразделениями Администрации района</w:t>
      </w:r>
      <w:r w:rsidRPr="00467E21">
        <w:t>, регулирует оплату труда муниципальных учреждений, финансируемых из бюджета</w:t>
      </w:r>
      <w:r>
        <w:t xml:space="preserve"> района</w:t>
      </w:r>
      <w:r w:rsidRPr="00467E21">
        <w:t xml:space="preserve">; </w:t>
      </w:r>
    </w:p>
    <w:p w:rsidR="00F569B0" w:rsidRDefault="00F569B0" w:rsidP="004A5C3B">
      <w:pPr>
        <w:ind w:firstLine="540"/>
        <w:jc w:val="both"/>
      </w:pPr>
      <w:r w:rsidRPr="00467E21">
        <w:t xml:space="preserve">3.2. Разрабатывает и реализует муниципальную программу «Улучшение условий и охраны труда в Кожевниковском районе»; </w:t>
      </w:r>
    </w:p>
    <w:p w:rsidR="00F569B0" w:rsidRPr="00467E21" w:rsidRDefault="00F569B0" w:rsidP="004A5C3B">
      <w:pPr>
        <w:ind w:firstLine="540"/>
        <w:jc w:val="both"/>
      </w:pPr>
      <w:r w:rsidRPr="00467E21">
        <w:t>3.</w:t>
      </w:r>
      <w:r>
        <w:t>3</w:t>
      </w:r>
      <w:r w:rsidRPr="00467E21">
        <w:t xml:space="preserve">. Осуществляет организационно-методическое обеспечение деятельности трехсторонней комиссии по регулированию социально-трудовых отношений; </w:t>
      </w:r>
    </w:p>
    <w:p w:rsidR="00F569B0" w:rsidRPr="00467E21" w:rsidRDefault="00F569B0" w:rsidP="004A5C3B">
      <w:pPr>
        <w:ind w:firstLine="540"/>
        <w:jc w:val="both"/>
      </w:pPr>
      <w:r>
        <w:t>3.4</w:t>
      </w:r>
      <w:r w:rsidRPr="00467E21">
        <w:t xml:space="preserve">. Организует ведение переговоров по заключению трехстороннего Соглашения между Администрацией района, работодателями и профсоюзами, осуществляет контроль за выполнением Соглашения; </w:t>
      </w:r>
    </w:p>
    <w:p w:rsidR="00F569B0" w:rsidRPr="00467E21" w:rsidRDefault="00F569B0" w:rsidP="004A5C3B">
      <w:pPr>
        <w:ind w:firstLine="540"/>
        <w:jc w:val="both"/>
      </w:pPr>
      <w:r>
        <w:t>3.5</w:t>
      </w:r>
      <w:r w:rsidRPr="00467E21">
        <w:t xml:space="preserve">. Организует и технически обеспечивает проведение заседаний комиссии по социальному партнерству; </w:t>
      </w:r>
    </w:p>
    <w:p w:rsidR="00F569B0" w:rsidRPr="00467E21" w:rsidRDefault="00F569B0" w:rsidP="004A5C3B">
      <w:pPr>
        <w:ind w:firstLine="540"/>
        <w:jc w:val="both"/>
      </w:pPr>
      <w:r>
        <w:t>3.6</w:t>
      </w:r>
      <w:r w:rsidRPr="00467E21">
        <w:t xml:space="preserve">. Подготавливает годовой отчет выполнения сторонами трехстороннего соглашения о социальном партнерстве; </w:t>
      </w:r>
    </w:p>
    <w:p w:rsidR="00F569B0" w:rsidRPr="00467E21" w:rsidRDefault="00F569B0" w:rsidP="004A5C3B">
      <w:pPr>
        <w:ind w:firstLine="540"/>
        <w:jc w:val="both"/>
      </w:pPr>
      <w:r w:rsidRPr="00467E21">
        <w:t>3.</w:t>
      </w:r>
      <w:r>
        <w:t>7</w:t>
      </w:r>
      <w:r w:rsidRPr="00467E21">
        <w:t xml:space="preserve">. Участвует в пределах своих полномочий в решении вопросов содействия занятости населения; </w:t>
      </w:r>
    </w:p>
    <w:p w:rsidR="00F569B0" w:rsidRPr="00467E21" w:rsidRDefault="00F569B0" w:rsidP="004A5C3B">
      <w:pPr>
        <w:ind w:firstLine="540"/>
        <w:jc w:val="both"/>
      </w:pPr>
      <w:r w:rsidRPr="00467E21">
        <w:t>3.</w:t>
      </w:r>
      <w:r w:rsidR="00F253D8">
        <w:t>8</w:t>
      </w:r>
      <w:r w:rsidRPr="00467E21">
        <w:t xml:space="preserve">. Принимает участие в расследовании несчастного случая (в том числе группового), в результате которого один или несколько пострадавших получили тяжелые повреждения здоровья, либо несчастного случая (в том числе группового) со смертельным исходом; </w:t>
      </w:r>
    </w:p>
    <w:p w:rsidR="00F569B0" w:rsidRDefault="00F253D8" w:rsidP="004A5C3B">
      <w:pPr>
        <w:ind w:firstLine="540"/>
        <w:jc w:val="both"/>
      </w:pPr>
      <w:r>
        <w:t>3.9</w:t>
      </w:r>
      <w:r w:rsidR="00F569B0" w:rsidRPr="00467E21">
        <w:t xml:space="preserve">. </w:t>
      </w:r>
      <w:r w:rsidRPr="000E5B47">
        <w:rPr>
          <w:color w:val="000000"/>
        </w:rPr>
        <w:t xml:space="preserve">Осуществляет координацию и методическое руководство служб охраны труда </w:t>
      </w:r>
      <w:r>
        <w:rPr>
          <w:color w:val="000000"/>
        </w:rPr>
        <w:t>в организациях, учреждениях, расположенных на территории района,</w:t>
      </w:r>
      <w:r w:rsidRPr="000E5B47">
        <w:rPr>
          <w:color w:val="000000"/>
        </w:rPr>
        <w:t xml:space="preserve"> по вопросам охраны тру</w:t>
      </w:r>
      <w:r>
        <w:rPr>
          <w:color w:val="000000"/>
        </w:rPr>
        <w:t>да</w:t>
      </w:r>
      <w:r w:rsidR="00F569B0" w:rsidRPr="00467E21">
        <w:t xml:space="preserve">; </w:t>
      </w:r>
    </w:p>
    <w:p w:rsidR="00F569B0" w:rsidRPr="00467E21" w:rsidRDefault="00F253D8" w:rsidP="00F36F23">
      <w:pPr>
        <w:ind w:firstLine="540"/>
        <w:jc w:val="both"/>
      </w:pPr>
      <w:r>
        <w:t>3.10</w:t>
      </w:r>
      <w:r w:rsidR="00F569B0">
        <w:t xml:space="preserve">. </w:t>
      </w:r>
      <w:r w:rsidR="00815A91">
        <w:t xml:space="preserve">Организация деятельности Администрации Кожевниковского района по участию в государственных программах и адресных инвестиционных программах. </w:t>
      </w:r>
    </w:p>
    <w:p w:rsidR="00F569B0" w:rsidRPr="00467E21" w:rsidRDefault="00F569B0" w:rsidP="004A5C3B">
      <w:pPr>
        <w:ind w:firstLine="540"/>
        <w:jc w:val="both"/>
      </w:pPr>
      <w:r w:rsidRPr="00467E21">
        <w:t>3.1</w:t>
      </w:r>
      <w:r w:rsidR="00F253D8">
        <w:t>1</w:t>
      </w:r>
      <w:r w:rsidRPr="00467E21">
        <w:t xml:space="preserve">. Информирует специалистов по охране труда, руководителей об изменениях в законодательстве по охране труда; </w:t>
      </w:r>
    </w:p>
    <w:p w:rsidR="00F569B0" w:rsidRPr="00467E21" w:rsidRDefault="00F569B0" w:rsidP="004A5C3B">
      <w:pPr>
        <w:ind w:firstLine="540"/>
        <w:jc w:val="both"/>
      </w:pPr>
      <w:r w:rsidRPr="00467E21">
        <w:t>3.1</w:t>
      </w:r>
      <w:r w:rsidR="00F253D8">
        <w:t>2</w:t>
      </w:r>
      <w:r w:rsidRPr="00467E21">
        <w:t xml:space="preserve">. Осуществляет содействие в организации обучения по охране труда и проверки знаний, требований охраны труда работников организаций, расположенных на территории района; </w:t>
      </w:r>
    </w:p>
    <w:p w:rsidR="00F569B0" w:rsidRPr="00325B05" w:rsidRDefault="00F253D8" w:rsidP="00325B05">
      <w:pPr>
        <w:ind w:firstLine="540"/>
        <w:jc w:val="both"/>
      </w:pPr>
      <w:r>
        <w:t>3.13</w:t>
      </w:r>
      <w:r w:rsidR="00F569B0">
        <w:t>. В</w:t>
      </w:r>
      <w:r w:rsidR="00F569B0" w:rsidRPr="00325B05">
        <w:t>ыявляет потребности в обучении и планирует обучение работников по вопросам охраны труда;</w:t>
      </w:r>
    </w:p>
    <w:p w:rsidR="00F569B0" w:rsidRPr="009D10D2" w:rsidRDefault="00F253D8" w:rsidP="009D10D2">
      <w:pPr>
        <w:ind w:firstLine="540"/>
        <w:jc w:val="both"/>
      </w:pPr>
      <w:r>
        <w:t>3.14</w:t>
      </w:r>
      <w:r w:rsidR="00F569B0">
        <w:t>. О</w:t>
      </w:r>
      <w:r w:rsidR="00F569B0" w:rsidRPr="009D10D2">
        <w:t>существляет подготовку для представления работодателем органам исполнительной власти, органам профсоюзного контроля информации и документов, необходимых для осуществления ими своих полномочий;</w:t>
      </w:r>
    </w:p>
    <w:p w:rsidR="00F569B0" w:rsidRPr="009D10D2" w:rsidRDefault="00F253D8" w:rsidP="009D10D2">
      <w:pPr>
        <w:ind w:firstLine="540"/>
        <w:jc w:val="both"/>
      </w:pPr>
      <w:r>
        <w:t>3.15</w:t>
      </w:r>
      <w:r w:rsidR="00F569B0">
        <w:t>. Ежегодно составляет баланс трудовых ресурсов Кожевниковского района;</w:t>
      </w:r>
    </w:p>
    <w:p w:rsidR="00F569B0" w:rsidRPr="00467E21" w:rsidRDefault="00F253D8" w:rsidP="004A5C3B">
      <w:pPr>
        <w:ind w:firstLine="540"/>
        <w:jc w:val="both"/>
      </w:pPr>
      <w:r>
        <w:t>3.16</w:t>
      </w:r>
      <w:r w:rsidR="00F569B0">
        <w:t xml:space="preserve">. </w:t>
      </w:r>
      <w:r w:rsidR="00F569B0" w:rsidRPr="00467E21">
        <w:t>В</w:t>
      </w:r>
      <w:r w:rsidR="00F569B0">
        <w:t>ыполняет</w:t>
      </w:r>
      <w:r w:rsidR="00F569B0" w:rsidRPr="00467E21">
        <w:t xml:space="preserve"> поручения начальника отдела; </w:t>
      </w:r>
    </w:p>
    <w:p w:rsidR="00F569B0" w:rsidRPr="00467E21" w:rsidRDefault="00F569B0" w:rsidP="004A5C3B">
      <w:pPr>
        <w:ind w:firstLine="540"/>
        <w:jc w:val="both"/>
      </w:pPr>
      <w:r w:rsidRPr="00467E21">
        <w:lastRenderedPageBreak/>
        <w:t>3.</w:t>
      </w:r>
      <w:r w:rsidR="00F253D8">
        <w:t>17</w:t>
      </w:r>
      <w:r w:rsidRPr="00467E21">
        <w:t>. Соблюда</w:t>
      </w:r>
      <w:r>
        <w:t>ет</w:t>
      </w:r>
      <w:r w:rsidRPr="00467E21">
        <w:t xml:space="preserve"> установленный служебный распорядок, бере</w:t>
      </w:r>
      <w:r>
        <w:t>жет</w:t>
      </w:r>
      <w:r w:rsidRPr="00467E21">
        <w:t xml:space="preserve"> и рационально использовать имущество, предоставленное для исполнения должностных обязанностей; </w:t>
      </w:r>
    </w:p>
    <w:p w:rsidR="00F569B0" w:rsidRPr="00467E21" w:rsidRDefault="00F569B0" w:rsidP="004A5C3B">
      <w:pPr>
        <w:ind w:firstLine="540"/>
        <w:jc w:val="both"/>
      </w:pPr>
      <w:r w:rsidRPr="00467E21">
        <w:t>3.</w:t>
      </w:r>
      <w:r w:rsidR="00F253D8">
        <w:t>18</w:t>
      </w:r>
      <w:r w:rsidRPr="00467E21">
        <w:t>. Сообщ</w:t>
      </w:r>
      <w:r>
        <w:t>ает</w:t>
      </w:r>
      <w:r w:rsidRPr="00467E21">
        <w:t xml:space="preserve">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F569B0" w:rsidRDefault="00F253D8" w:rsidP="004A5C3B">
      <w:pPr>
        <w:ind w:firstLine="540"/>
        <w:jc w:val="both"/>
      </w:pPr>
      <w:r>
        <w:t>3.19</w:t>
      </w:r>
      <w:r w:rsidR="00F569B0" w:rsidRPr="00467E21">
        <w:t xml:space="preserve">. </w:t>
      </w:r>
      <w:r w:rsidR="00F569B0">
        <w:t>Участвует</w:t>
      </w:r>
      <w:r w:rsidR="00F569B0" w:rsidRPr="00467E21">
        <w:t xml:space="preserve"> в работе комиссий при Администрации Кожевниковского района согласно постановлениям, распоряжениям Администрации </w:t>
      </w:r>
      <w:r w:rsidR="00F569B0" w:rsidRPr="005A1CA5">
        <w:t>Кожевниковского района</w:t>
      </w:r>
      <w:r w:rsidR="00F569B0">
        <w:t>;</w:t>
      </w:r>
    </w:p>
    <w:p w:rsidR="00F569B0" w:rsidRDefault="00F569B0" w:rsidP="004A5C3B">
      <w:pPr>
        <w:ind w:firstLine="540"/>
        <w:jc w:val="both"/>
      </w:pPr>
      <w:r>
        <w:t>3.</w:t>
      </w:r>
      <w:r w:rsidR="00F253D8">
        <w:t>20</w:t>
      </w:r>
      <w:r>
        <w:t>. Организует проведение специальной оценки услов</w:t>
      </w:r>
      <w:r w:rsidR="003E582A">
        <w:t>ий труда в Администрации района;</w:t>
      </w:r>
    </w:p>
    <w:p w:rsidR="003E582A" w:rsidRDefault="003E582A" w:rsidP="004A5C3B">
      <w:pPr>
        <w:ind w:firstLine="540"/>
        <w:jc w:val="both"/>
      </w:pPr>
      <w:r>
        <w:t xml:space="preserve">3.21. </w:t>
      </w:r>
      <w:r w:rsidR="007C0166">
        <w:t>Проводит мониторинг доступности для инвалидов и иных маломобильных групп населения объектов в сфере торговли, общественного питания и бытового обслуживания.</w:t>
      </w:r>
    </w:p>
    <w:p w:rsidR="00F569B0" w:rsidRPr="00A55716" w:rsidRDefault="00F569B0" w:rsidP="00A55716">
      <w:pPr>
        <w:jc w:val="both"/>
      </w:pPr>
    </w:p>
    <w:p w:rsidR="00F569B0" w:rsidRDefault="00F569B0" w:rsidP="0055729C">
      <w:pPr>
        <w:jc w:val="center"/>
        <w:outlineLvl w:val="1"/>
        <w:rPr>
          <w:b/>
        </w:rPr>
      </w:pPr>
      <w:bookmarkStart w:id="3" w:name="Par259"/>
      <w:bookmarkEnd w:id="3"/>
      <w:r w:rsidRPr="008C0CFD">
        <w:rPr>
          <w:b/>
        </w:rPr>
        <w:t>4. Права</w:t>
      </w:r>
    </w:p>
    <w:p w:rsidR="00F569B0" w:rsidRPr="005C08FB" w:rsidRDefault="00F569B0" w:rsidP="0055729C">
      <w:pPr>
        <w:jc w:val="center"/>
        <w:outlineLvl w:val="1"/>
        <w:rPr>
          <w:b/>
          <w:sz w:val="20"/>
        </w:rPr>
      </w:pPr>
    </w:p>
    <w:p w:rsidR="00F569B0" w:rsidRPr="008C0CFD" w:rsidRDefault="00F569B0" w:rsidP="0055729C">
      <w:pPr>
        <w:ind w:firstLine="709"/>
        <w:jc w:val="both"/>
      </w:pPr>
      <w:r w:rsidRPr="009A5390">
        <w:t xml:space="preserve">Наряду с основными правами, которые определены статьей 11 Федерального </w:t>
      </w:r>
      <w:hyperlink r:id="rId5" w:history="1">
        <w:r w:rsidRPr="009A5390">
          <w:t>закона</w:t>
        </w:r>
      </w:hyperlink>
      <w:r w:rsidRPr="009A5390">
        <w:t xml:space="preserve"> </w:t>
      </w:r>
      <w:r>
        <w:t>от 2 марта 2007 года</w:t>
      </w:r>
      <w:r w:rsidRPr="009A5390">
        <w:t xml:space="preserve"> № 25-ФЗ «О муниципальной службе в Российской Федерации» и </w:t>
      </w:r>
      <w:r w:rsidRPr="009A5390">
        <w:rPr>
          <w:color w:val="000000"/>
        </w:rPr>
        <w:t>Законом Томско</w:t>
      </w:r>
      <w:r>
        <w:rPr>
          <w:color w:val="000000"/>
        </w:rPr>
        <w:t>й области от 11 сентября 2007 года</w:t>
      </w:r>
      <w:r w:rsidRPr="009A5390">
        <w:rPr>
          <w:color w:val="000000"/>
        </w:rPr>
        <w:t xml:space="preserve"> </w:t>
      </w:r>
      <w:r>
        <w:rPr>
          <w:color w:val="000000"/>
        </w:rPr>
        <w:t>№</w:t>
      </w:r>
      <w:r w:rsidRPr="009A5390">
        <w:rPr>
          <w:color w:val="000000"/>
        </w:rPr>
        <w:t xml:space="preserve"> 198-ОЗ </w:t>
      </w:r>
      <w:r>
        <w:rPr>
          <w:color w:val="000000"/>
        </w:rPr>
        <w:t>«</w:t>
      </w:r>
      <w:r w:rsidRPr="009A5390">
        <w:rPr>
          <w:color w:val="000000"/>
        </w:rPr>
        <w:t>О муниципальной службе в Томской области»;</w:t>
      </w:r>
      <w:r w:rsidRPr="009A5390">
        <w:t xml:space="preserve"> ведущий специалист имеет право:</w:t>
      </w:r>
    </w:p>
    <w:p w:rsidR="00F569B0" w:rsidRPr="008C0CFD" w:rsidRDefault="00F569B0" w:rsidP="00DE52E3">
      <w:pPr>
        <w:ind w:firstLine="709"/>
        <w:jc w:val="both"/>
      </w:pPr>
      <w:r w:rsidRPr="008C0CFD">
        <w:t>4.1. Запрашивать от должностных лиц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F569B0" w:rsidRDefault="00F569B0" w:rsidP="00307C6C">
      <w:pPr>
        <w:ind w:firstLine="709"/>
        <w:jc w:val="both"/>
      </w:pPr>
      <w:r w:rsidRPr="008C0CFD">
        <w:t>4.2. Принимать в установленном порядке участие в мероприятиях (совещаниях, конференциях, семинарах), содержание которых соответствует области д</w:t>
      </w:r>
      <w:r>
        <w:t>еятельности и виду деятельности.</w:t>
      </w:r>
    </w:p>
    <w:p w:rsidR="00F569B0" w:rsidRPr="002F4452" w:rsidRDefault="00F569B0" w:rsidP="00307C6C">
      <w:pPr>
        <w:ind w:firstLine="709"/>
        <w:jc w:val="both"/>
      </w:pPr>
    </w:p>
    <w:p w:rsidR="00F569B0" w:rsidRDefault="00F569B0" w:rsidP="0055729C">
      <w:pPr>
        <w:jc w:val="center"/>
        <w:outlineLvl w:val="1"/>
        <w:rPr>
          <w:b/>
        </w:rPr>
      </w:pPr>
      <w:bookmarkStart w:id="4" w:name="Par267"/>
      <w:bookmarkEnd w:id="4"/>
      <w:r w:rsidRPr="008C0CFD">
        <w:rPr>
          <w:b/>
        </w:rPr>
        <w:t>5. Ответственность</w:t>
      </w:r>
    </w:p>
    <w:p w:rsidR="00F569B0" w:rsidRPr="005C08FB" w:rsidRDefault="00F569B0" w:rsidP="0055729C">
      <w:pPr>
        <w:jc w:val="center"/>
        <w:outlineLvl w:val="1"/>
        <w:rPr>
          <w:b/>
          <w:sz w:val="20"/>
        </w:rPr>
      </w:pPr>
    </w:p>
    <w:p w:rsidR="00F569B0" w:rsidRPr="009A5390" w:rsidRDefault="00F569B0" w:rsidP="0055729C">
      <w:pPr>
        <w:ind w:firstLine="540"/>
        <w:jc w:val="both"/>
      </w:pPr>
      <w:r w:rsidRPr="009A5390">
        <w:t>Ведущий специалист несет установленную законодательством ответственность:</w:t>
      </w:r>
    </w:p>
    <w:p w:rsidR="00F569B0" w:rsidRPr="009A5390" w:rsidRDefault="00F569B0" w:rsidP="0055729C">
      <w:pPr>
        <w:ind w:firstLine="540"/>
        <w:jc w:val="both"/>
      </w:pPr>
      <w:r w:rsidRPr="009A5390"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 и антикоррупционным законодательством;</w:t>
      </w:r>
    </w:p>
    <w:p w:rsidR="00F569B0" w:rsidRPr="009A5390" w:rsidRDefault="00F569B0" w:rsidP="0055729C">
      <w:pPr>
        <w:ind w:firstLine="540"/>
        <w:jc w:val="both"/>
      </w:pPr>
      <w:r w:rsidRPr="009A5390"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F569B0" w:rsidRPr="008C0CFD" w:rsidRDefault="00F569B0" w:rsidP="0055729C">
      <w:pPr>
        <w:ind w:firstLine="540"/>
        <w:jc w:val="both"/>
      </w:pPr>
      <w:r w:rsidRPr="009A5390"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F569B0" w:rsidRPr="008C0CFD" w:rsidRDefault="00F569B0" w:rsidP="0055729C">
      <w:pPr>
        <w:jc w:val="both"/>
      </w:pPr>
    </w:p>
    <w:p w:rsidR="00F569B0" w:rsidRDefault="00F569B0" w:rsidP="00467E21">
      <w:pPr>
        <w:ind w:firstLine="567"/>
        <w:jc w:val="center"/>
        <w:outlineLvl w:val="1"/>
        <w:rPr>
          <w:b/>
        </w:rPr>
      </w:pPr>
      <w:bookmarkStart w:id="5" w:name="Par274"/>
      <w:bookmarkEnd w:id="5"/>
      <w:r w:rsidRPr="008C0CFD">
        <w:rPr>
          <w:b/>
        </w:rPr>
        <w:t>6.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F569B0" w:rsidRPr="005C08FB" w:rsidRDefault="00F569B0" w:rsidP="0055729C">
      <w:pPr>
        <w:ind w:firstLine="567"/>
        <w:jc w:val="center"/>
        <w:outlineLvl w:val="1"/>
        <w:rPr>
          <w:b/>
          <w:sz w:val="20"/>
        </w:rPr>
      </w:pPr>
    </w:p>
    <w:p w:rsidR="00F569B0" w:rsidRPr="008C0CFD" w:rsidRDefault="00F569B0" w:rsidP="00467E21">
      <w:pPr>
        <w:shd w:val="clear" w:color="auto" w:fill="FFFFFF"/>
        <w:spacing w:before="5"/>
        <w:ind w:right="10" w:firstLine="709"/>
        <w:jc w:val="both"/>
      </w:pPr>
      <w:r w:rsidRPr="008C0CFD">
        <w:t>6.1.</w:t>
      </w:r>
      <w:r>
        <w:t xml:space="preserve"> </w:t>
      </w:r>
      <w:r w:rsidRPr="008C0CFD">
        <w:t xml:space="preserve">Служебное взаимодействие </w:t>
      </w:r>
      <w:r>
        <w:t>ведущего</w:t>
      </w:r>
      <w:r w:rsidRPr="008C0CFD">
        <w:t xml:space="preserve"> специалиста с муниципальными служащими, выборными должностными лицами местного самоуправления, государственными гражданскими служащими, гражданами и организациями строится в рамках деловых отношений на основе принципов служебного поведения:</w:t>
      </w:r>
    </w:p>
    <w:p w:rsidR="00F569B0" w:rsidRPr="008C0CFD" w:rsidRDefault="00F569B0" w:rsidP="00467E21">
      <w:pPr>
        <w:shd w:val="clear" w:color="auto" w:fill="FFFFFF"/>
        <w:spacing w:before="5"/>
        <w:ind w:right="10" w:firstLine="709"/>
        <w:jc w:val="both"/>
      </w:pPr>
      <w:r w:rsidRPr="008C0CFD">
        <w:t>1) исполнять должностные обязанности добросовестно, на высоком профессиональном уровне;</w:t>
      </w:r>
    </w:p>
    <w:p w:rsidR="00F569B0" w:rsidRPr="008C0CFD" w:rsidRDefault="00F569B0" w:rsidP="00467E21">
      <w:pPr>
        <w:shd w:val="clear" w:color="auto" w:fill="FFFFFF"/>
        <w:spacing w:before="5"/>
        <w:ind w:right="10" w:firstLine="709"/>
        <w:jc w:val="both"/>
      </w:pPr>
      <w:r w:rsidRPr="008C0CFD">
        <w:t>2) 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F569B0" w:rsidRPr="008C0CFD" w:rsidRDefault="00F569B0" w:rsidP="00467E21">
      <w:pPr>
        <w:shd w:val="clear" w:color="auto" w:fill="FFFFFF"/>
        <w:spacing w:before="5"/>
        <w:ind w:right="10" w:firstLine="709"/>
        <w:jc w:val="both"/>
      </w:pPr>
      <w:r w:rsidRPr="008C0CFD"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F569B0" w:rsidRPr="008C0CFD" w:rsidRDefault="00F569B0" w:rsidP="00467E21">
      <w:pPr>
        <w:shd w:val="clear" w:color="auto" w:fill="FFFFFF"/>
        <w:spacing w:before="5"/>
        <w:ind w:right="10" w:firstLine="709"/>
        <w:jc w:val="both"/>
      </w:pPr>
      <w:r w:rsidRPr="008C0CFD">
        <w:lastRenderedPageBreak/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F569B0" w:rsidRPr="008C0CFD" w:rsidRDefault="00F569B0" w:rsidP="00467E21">
      <w:pPr>
        <w:shd w:val="clear" w:color="auto" w:fill="FFFFFF"/>
        <w:spacing w:before="5"/>
        <w:ind w:right="10" w:firstLine="709"/>
        <w:jc w:val="both"/>
      </w:pPr>
      <w:r w:rsidRPr="008C0CFD">
        <w:t>5) проявлять корректность в обращении с гражданами;</w:t>
      </w:r>
    </w:p>
    <w:p w:rsidR="00F569B0" w:rsidRDefault="00F569B0" w:rsidP="00467E21">
      <w:pPr>
        <w:shd w:val="clear" w:color="auto" w:fill="FFFFFF"/>
        <w:spacing w:before="5"/>
        <w:ind w:right="10" w:firstLine="709"/>
        <w:jc w:val="both"/>
      </w:pPr>
      <w:r w:rsidRPr="008C0CFD">
        <w:t xml:space="preserve">6) </w:t>
      </w:r>
      <w:r w:rsidRPr="000601A2">
        <w:t xml:space="preserve">не </w:t>
      </w:r>
      <w:r>
        <w:t>допускать конфликтных ситуаций;</w:t>
      </w:r>
    </w:p>
    <w:p w:rsidR="00F569B0" w:rsidRDefault="00F569B0" w:rsidP="00467E21">
      <w:pPr>
        <w:shd w:val="clear" w:color="auto" w:fill="FFFFFF"/>
        <w:spacing w:before="5"/>
        <w:ind w:right="10" w:firstLine="709"/>
        <w:jc w:val="both"/>
      </w:pPr>
      <w:r>
        <w:t>7) Ведущий</w:t>
      </w:r>
      <w:r w:rsidRPr="008C0CFD">
        <w:t xml:space="preserve"> специалист взаимодействует со структурными подра</w:t>
      </w:r>
      <w:r>
        <w:t>зделениями Администрации района</w:t>
      </w:r>
      <w:r w:rsidRPr="008C0CFD">
        <w:t xml:space="preserve"> представительными органами, органами местного самоуправления, гражданами, организациями.</w:t>
      </w:r>
    </w:p>
    <w:p w:rsidR="00F569B0" w:rsidRPr="00B17749" w:rsidRDefault="00F569B0" w:rsidP="008B7DE0">
      <w:pPr>
        <w:ind w:firstLine="708"/>
        <w:jc w:val="both"/>
        <w:rPr>
          <w:color w:val="000000"/>
        </w:rPr>
      </w:pPr>
    </w:p>
    <w:p w:rsidR="00F569B0" w:rsidRDefault="00F569B0" w:rsidP="008B7DE0">
      <w:pPr>
        <w:jc w:val="center"/>
        <w:rPr>
          <w:b/>
        </w:rPr>
      </w:pPr>
      <w:r w:rsidRPr="003E3C99">
        <w:rPr>
          <w:b/>
        </w:rPr>
        <w:t xml:space="preserve">7. </w:t>
      </w:r>
      <w:r>
        <w:rPr>
          <w:b/>
        </w:rPr>
        <w:t>Показатели эффективности и результативности профессиональной служебной деятельности муниципального служащего</w:t>
      </w:r>
    </w:p>
    <w:p w:rsidR="00F569B0" w:rsidRPr="005C08FB" w:rsidRDefault="00F569B0" w:rsidP="008B7DE0">
      <w:pPr>
        <w:jc w:val="center"/>
        <w:rPr>
          <w:b/>
          <w:sz w:val="20"/>
        </w:rPr>
      </w:pPr>
    </w:p>
    <w:p w:rsidR="00F569B0" w:rsidRDefault="00F569B0" w:rsidP="007231B4">
      <w:pPr>
        <w:ind w:firstLine="708"/>
        <w:jc w:val="both"/>
      </w:pPr>
      <w:r w:rsidRPr="003E3C99">
        <w:t>Эффективность профессиональной служебной деятельности ведущего</w:t>
      </w:r>
      <w:r>
        <w:t xml:space="preserve"> специалиста </w:t>
      </w:r>
      <w:r w:rsidRPr="003E3C99">
        <w:t>оценивается по следующим показателям:</w:t>
      </w:r>
    </w:p>
    <w:p w:rsidR="00F569B0" w:rsidRDefault="00F569B0" w:rsidP="007231B4">
      <w:pPr>
        <w:ind w:firstLine="708"/>
        <w:jc w:val="both"/>
      </w:pPr>
      <w:r>
        <w:t xml:space="preserve">1) </w:t>
      </w:r>
      <w:r w:rsidRPr="003E3C99">
        <w:t>выполняемому объему работы и интенсивности труда, способности сохранять высокую работоспособность в сложных  условиях, соблюдению служебной дисциплины;</w:t>
      </w:r>
    </w:p>
    <w:p w:rsidR="00F569B0" w:rsidRDefault="00F569B0" w:rsidP="007231B4">
      <w:pPr>
        <w:ind w:firstLine="708"/>
        <w:jc w:val="both"/>
      </w:pPr>
      <w:r>
        <w:t>2)</w:t>
      </w:r>
      <w:r w:rsidRPr="003E3C99">
        <w:t xml:space="preserve"> своевременности и оперативности выполнения поручений;</w:t>
      </w:r>
    </w:p>
    <w:p w:rsidR="00F569B0" w:rsidRDefault="00F569B0" w:rsidP="007231B4">
      <w:pPr>
        <w:ind w:firstLine="708"/>
        <w:jc w:val="both"/>
      </w:pPr>
      <w:r>
        <w:t xml:space="preserve">3) </w:t>
      </w:r>
      <w:r w:rsidRPr="003E3C99">
        <w:t>качеству выполненной работы (подготовке документов в соответствии с установленными требованиями, полному и логичному  изложению материала, юридически грамотному составлению документа, отсутствию стилистических и грамматических ошибок);</w:t>
      </w:r>
    </w:p>
    <w:p w:rsidR="00F569B0" w:rsidRDefault="00F569B0" w:rsidP="007231B4">
      <w:pPr>
        <w:ind w:firstLine="708"/>
        <w:jc w:val="both"/>
      </w:pPr>
      <w:r>
        <w:t xml:space="preserve">4) </w:t>
      </w:r>
      <w:r w:rsidRPr="003E3C99">
        <w:t xml:space="preserve">профессиональной компетентности (знанию законодательных и иных нормативных правовых актов, </w:t>
      </w:r>
      <w:r>
        <w:t xml:space="preserve"> умению работать с документами);</w:t>
      </w:r>
    </w:p>
    <w:p w:rsidR="00F569B0" w:rsidRDefault="00F569B0" w:rsidP="007231B4">
      <w:pPr>
        <w:ind w:firstLine="708"/>
        <w:jc w:val="both"/>
      </w:pPr>
      <w:r>
        <w:t>5)</w:t>
      </w:r>
      <w:r w:rsidRPr="003E3C99">
        <w:t xml:space="preserve">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F569B0" w:rsidRDefault="00F569B0" w:rsidP="008C0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69B0" w:rsidRDefault="00F569B0" w:rsidP="008C0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69B0" w:rsidRPr="008C0CFD" w:rsidRDefault="00F569B0" w:rsidP="008C0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569B0" w:rsidTr="003A191E">
        <w:tc>
          <w:tcPr>
            <w:tcW w:w="4785" w:type="dxa"/>
          </w:tcPr>
          <w:p w:rsidR="00F569B0" w:rsidRPr="003A191E" w:rsidRDefault="00F569B0" w:rsidP="003A19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1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Кожевниковского района по экономике и финансам</w:t>
            </w:r>
          </w:p>
          <w:p w:rsidR="00F569B0" w:rsidRPr="003A191E" w:rsidRDefault="00F569B0" w:rsidP="003A19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1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 </w:t>
            </w:r>
            <w:r w:rsidR="00E457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Т.А. Емельянова</w:t>
            </w:r>
          </w:p>
          <w:p w:rsidR="00F569B0" w:rsidRPr="003A191E" w:rsidRDefault="00E4570D" w:rsidP="003A19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 2023</w:t>
            </w:r>
            <w:r w:rsidR="00F569B0" w:rsidRPr="003A1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F569B0" w:rsidRPr="003A191E" w:rsidRDefault="00F569B0" w:rsidP="003A19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F569B0" w:rsidRPr="003A191E" w:rsidRDefault="00F569B0" w:rsidP="009D10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1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 экономического анализа и прогнозирования Администрации Кожевниковского района</w:t>
            </w:r>
          </w:p>
          <w:p w:rsidR="00F569B0" w:rsidRPr="003A191E" w:rsidRDefault="00F569B0" w:rsidP="003A191E">
            <w:pPr>
              <w:shd w:val="clear" w:color="auto" w:fill="FFFFFF"/>
              <w:spacing w:before="5" w:line="322" w:lineRule="exact"/>
              <w:ind w:right="10"/>
              <w:rPr>
                <w:lang w:eastAsia="en-US"/>
              </w:rPr>
            </w:pPr>
            <w:r w:rsidRPr="003A191E">
              <w:rPr>
                <w:sz w:val="22"/>
                <w:szCs w:val="22"/>
                <w:lang w:eastAsia="en-US"/>
              </w:rPr>
              <w:t xml:space="preserve">__________________ </w:t>
            </w:r>
            <w:r w:rsidR="00E4570D">
              <w:rPr>
                <w:sz w:val="22"/>
                <w:szCs w:val="22"/>
                <w:lang w:eastAsia="en-US"/>
              </w:rPr>
              <w:t>Е.Г. Акулова</w:t>
            </w:r>
          </w:p>
          <w:p w:rsidR="00F569B0" w:rsidRPr="003A191E" w:rsidRDefault="00E4570D" w:rsidP="003A191E">
            <w:pPr>
              <w:shd w:val="clear" w:color="auto" w:fill="FFFFFF"/>
              <w:spacing w:before="5" w:line="322" w:lineRule="exact"/>
              <w:ind w:right="1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 2023</w:t>
            </w:r>
            <w:r w:rsidR="00F569B0" w:rsidRPr="003A191E">
              <w:rPr>
                <w:sz w:val="22"/>
                <w:szCs w:val="22"/>
                <w:lang w:eastAsia="en-US"/>
              </w:rPr>
              <w:t xml:space="preserve"> год    </w:t>
            </w:r>
          </w:p>
          <w:p w:rsidR="00F569B0" w:rsidRPr="003A191E" w:rsidRDefault="00F569B0" w:rsidP="003A19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69B0" w:rsidTr="003A191E">
        <w:tc>
          <w:tcPr>
            <w:tcW w:w="4785" w:type="dxa"/>
          </w:tcPr>
          <w:p w:rsidR="00F569B0" w:rsidRPr="000A5EF4" w:rsidRDefault="00F569B0" w:rsidP="003A19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E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F569B0" w:rsidRPr="000A5EF4" w:rsidRDefault="00F569B0" w:rsidP="003A191E">
            <w:pPr>
              <w:shd w:val="clear" w:color="auto" w:fill="FFFFFF"/>
              <w:spacing w:before="5" w:line="322" w:lineRule="exact"/>
              <w:ind w:right="10"/>
              <w:jc w:val="both"/>
              <w:rPr>
                <w:lang w:eastAsia="en-US"/>
              </w:rPr>
            </w:pPr>
            <w:r w:rsidRPr="000A5EF4">
              <w:rPr>
                <w:lang w:eastAsia="en-US"/>
              </w:rPr>
              <w:t xml:space="preserve">Начальник отдела </w:t>
            </w:r>
          </w:p>
          <w:p w:rsidR="00F569B0" w:rsidRPr="000A5EF4" w:rsidRDefault="00F569B0" w:rsidP="003A191E">
            <w:pPr>
              <w:shd w:val="clear" w:color="auto" w:fill="FFFFFF"/>
              <w:spacing w:before="5" w:line="322" w:lineRule="exact"/>
              <w:ind w:right="10"/>
              <w:jc w:val="both"/>
              <w:rPr>
                <w:lang w:eastAsia="en-US"/>
              </w:rPr>
            </w:pPr>
            <w:r w:rsidRPr="000A5EF4">
              <w:rPr>
                <w:lang w:eastAsia="en-US"/>
              </w:rPr>
              <w:t>правовой и кадровой работы</w:t>
            </w:r>
          </w:p>
          <w:p w:rsidR="00F569B0" w:rsidRPr="000A5EF4" w:rsidRDefault="00F569B0" w:rsidP="003A191E">
            <w:pPr>
              <w:shd w:val="clear" w:color="auto" w:fill="FFFFFF"/>
              <w:spacing w:before="5" w:line="322" w:lineRule="exact"/>
              <w:ind w:right="10"/>
              <w:jc w:val="both"/>
              <w:rPr>
                <w:lang w:eastAsia="en-US"/>
              </w:rPr>
            </w:pPr>
            <w:r w:rsidRPr="000A5EF4">
              <w:rPr>
                <w:lang w:eastAsia="en-US"/>
              </w:rPr>
              <w:t>__________________ В.И. Савельева</w:t>
            </w:r>
          </w:p>
          <w:p w:rsidR="00F569B0" w:rsidRPr="000A5EF4" w:rsidRDefault="00E4570D" w:rsidP="003A191E">
            <w:pPr>
              <w:shd w:val="clear" w:color="auto" w:fill="FFFFFF"/>
              <w:spacing w:before="5" w:line="322" w:lineRule="exact"/>
              <w:ind w:right="10"/>
              <w:jc w:val="both"/>
              <w:rPr>
                <w:lang w:eastAsia="en-US"/>
              </w:rPr>
            </w:pPr>
            <w:r w:rsidRPr="000A5EF4">
              <w:rPr>
                <w:lang w:eastAsia="en-US"/>
              </w:rPr>
              <w:t>______________ 2023</w:t>
            </w:r>
            <w:r w:rsidR="00F569B0" w:rsidRPr="000A5EF4">
              <w:rPr>
                <w:lang w:eastAsia="en-US"/>
              </w:rPr>
              <w:t xml:space="preserve"> год    </w:t>
            </w:r>
          </w:p>
          <w:p w:rsidR="00F569B0" w:rsidRPr="000A5EF4" w:rsidRDefault="00F569B0" w:rsidP="003A19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786" w:type="dxa"/>
          </w:tcPr>
          <w:p w:rsidR="00F569B0" w:rsidRPr="003A191E" w:rsidRDefault="00F569B0" w:rsidP="003A19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F569B0" w:rsidRPr="008C0CFD" w:rsidRDefault="00F569B0" w:rsidP="005572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0CFD">
        <w:rPr>
          <w:rFonts w:ascii="Times New Roman" w:hAnsi="Times New Roman" w:cs="Times New Roman"/>
          <w:sz w:val="24"/>
          <w:szCs w:val="24"/>
        </w:rPr>
        <w:t>С должностной</w:t>
      </w:r>
    </w:p>
    <w:p w:rsidR="00F569B0" w:rsidRPr="008C0CFD" w:rsidRDefault="00F569B0" w:rsidP="005572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0CFD">
        <w:rPr>
          <w:rFonts w:ascii="Times New Roman" w:hAnsi="Times New Roman" w:cs="Times New Roman"/>
          <w:sz w:val="24"/>
          <w:szCs w:val="24"/>
        </w:rPr>
        <w:t>инструкцией ознакомлен(а)  ________________   _____________________</w:t>
      </w:r>
    </w:p>
    <w:p w:rsidR="00F569B0" w:rsidRPr="008C0CFD" w:rsidRDefault="00F569B0" w:rsidP="005572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0C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8C0CFD">
        <w:rPr>
          <w:rFonts w:ascii="Times New Roman" w:hAnsi="Times New Roman" w:cs="Times New Roman"/>
          <w:sz w:val="24"/>
          <w:szCs w:val="24"/>
        </w:rPr>
        <w:t xml:space="preserve"> 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C0CFD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569B0" w:rsidRDefault="00F569B0" w:rsidP="005572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0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C0CF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C0CFD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F569B0" w:rsidRPr="008C0CFD" w:rsidRDefault="00F569B0" w:rsidP="005572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69B0" w:rsidRPr="008C0CFD" w:rsidRDefault="00F569B0" w:rsidP="005572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0CFD">
        <w:rPr>
          <w:rFonts w:ascii="Times New Roman" w:hAnsi="Times New Roman" w:cs="Times New Roman"/>
          <w:sz w:val="24"/>
          <w:szCs w:val="24"/>
        </w:rPr>
        <w:t>Второй экземпляр получил(а)</w:t>
      </w:r>
    </w:p>
    <w:p w:rsidR="00F569B0" w:rsidRPr="008C0CFD" w:rsidRDefault="00F569B0" w:rsidP="005572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0CFD">
        <w:rPr>
          <w:rFonts w:ascii="Times New Roman" w:hAnsi="Times New Roman" w:cs="Times New Roman"/>
          <w:sz w:val="24"/>
          <w:szCs w:val="24"/>
        </w:rPr>
        <w:t xml:space="preserve">на руки                    ________________ </w:t>
      </w:r>
      <w:r>
        <w:rPr>
          <w:rFonts w:ascii="Times New Roman" w:hAnsi="Times New Roman" w:cs="Times New Roman"/>
          <w:sz w:val="24"/>
          <w:szCs w:val="24"/>
        </w:rPr>
        <w:t>«____»</w:t>
      </w:r>
      <w:r w:rsidRPr="008C0CFD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F569B0" w:rsidRDefault="00F569B0" w:rsidP="009D10D2">
      <w:pPr>
        <w:pStyle w:val="ConsPlusNonformat"/>
        <w:jc w:val="both"/>
      </w:pPr>
      <w:r w:rsidRPr="008C0CF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C0CFD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sectPr w:rsidR="00F569B0" w:rsidSect="005C08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C6FAD"/>
    <w:multiLevelType w:val="hybridMultilevel"/>
    <w:tmpl w:val="EE68B7A0"/>
    <w:lvl w:ilvl="0" w:tplc="DB0AC5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4E92F2D"/>
    <w:multiLevelType w:val="hybridMultilevel"/>
    <w:tmpl w:val="BE8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A16A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8F26A55"/>
    <w:multiLevelType w:val="multilevel"/>
    <w:tmpl w:val="2434401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">
    <w:nsid w:val="427B2DC1"/>
    <w:multiLevelType w:val="multilevel"/>
    <w:tmpl w:val="F37EB96A"/>
    <w:lvl w:ilvl="0">
      <w:start w:val="3"/>
      <w:numFmt w:val="decimal"/>
      <w:lvlText w:val="%1."/>
      <w:lvlJc w:val="left"/>
      <w:pPr>
        <w:ind w:left="408" w:hanging="408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28" w:hanging="408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color w:val="000000"/>
      </w:rPr>
    </w:lvl>
  </w:abstractNum>
  <w:abstractNum w:abstractNumId="5">
    <w:nsid w:val="44780412"/>
    <w:multiLevelType w:val="hybridMultilevel"/>
    <w:tmpl w:val="81FE82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98191B"/>
    <w:multiLevelType w:val="multilevel"/>
    <w:tmpl w:val="A6F0C0F4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7">
    <w:nsid w:val="52FD0AD5"/>
    <w:multiLevelType w:val="hybridMultilevel"/>
    <w:tmpl w:val="65EA3D8A"/>
    <w:lvl w:ilvl="0" w:tplc="7C9A92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7A64B43"/>
    <w:multiLevelType w:val="multilevel"/>
    <w:tmpl w:val="F70632B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32" w:hanging="1440"/>
      </w:pPr>
      <w:rPr>
        <w:rFonts w:cs="Times New Roman" w:hint="default"/>
      </w:rPr>
    </w:lvl>
  </w:abstractNum>
  <w:abstractNum w:abstractNumId="9">
    <w:nsid w:val="5E036825"/>
    <w:multiLevelType w:val="hybridMultilevel"/>
    <w:tmpl w:val="D5D29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AA2314"/>
    <w:multiLevelType w:val="multilevel"/>
    <w:tmpl w:val="C43013F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73CA4E89"/>
    <w:multiLevelType w:val="multilevel"/>
    <w:tmpl w:val="37F4ED5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7A155779"/>
    <w:multiLevelType w:val="hybridMultilevel"/>
    <w:tmpl w:val="8C74C70E"/>
    <w:lvl w:ilvl="0" w:tplc="B3F8A45A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11"/>
  </w:num>
  <w:num w:numId="8">
    <w:abstractNumId w:val="12"/>
  </w:num>
  <w:num w:numId="9">
    <w:abstractNumId w:val="10"/>
  </w:num>
  <w:num w:numId="10">
    <w:abstractNumId w:val="6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78C"/>
    <w:rsid w:val="00001F1A"/>
    <w:rsid w:val="00002C72"/>
    <w:rsid w:val="000319C7"/>
    <w:rsid w:val="00036366"/>
    <w:rsid w:val="00036888"/>
    <w:rsid w:val="0004588D"/>
    <w:rsid w:val="000509D1"/>
    <w:rsid w:val="00051718"/>
    <w:rsid w:val="00053677"/>
    <w:rsid w:val="000601A2"/>
    <w:rsid w:val="000763AE"/>
    <w:rsid w:val="00082D38"/>
    <w:rsid w:val="000830B1"/>
    <w:rsid w:val="000845B6"/>
    <w:rsid w:val="000A5EF4"/>
    <w:rsid w:val="000B3FF5"/>
    <w:rsid w:val="000B4365"/>
    <w:rsid w:val="000E0720"/>
    <w:rsid w:val="000F4577"/>
    <w:rsid w:val="0010562B"/>
    <w:rsid w:val="00136213"/>
    <w:rsid w:val="001424CD"/>
    <w:rsid w:val="00147FF9"/>
    <w:rsid w:val="001511BB"/>
    <w:rsid w:val="001561E3"/>
    <w:rsid w:val="00171692"/>
    <w:rsid w:val="00180F74"/>
    <w:rsid w:val="00192366"/>
    <w:rsid w:val="001942B1"/>
    <w:rsid w:val="00195E4F"/>
    <w:rsid w:val="001A15CA"/>
    <w:rsid w:val="001A5B0D"/>
    <w:rsid w:val="001D30E5"/>
    <w:rsid w:val="001E1502"/>
    <w:rsid w:val="001E2BB8"/>
    <w:rsid w:val="001E685E"/>
    <w:rsid w:val="001F156F"/>
    <w:rsid w:val="0021272D"/>
    <w:rsid w:val="00240C23"/>
    <w:rsid w:val="0024756D"/>
    <w:rsid w:val="00247730"/>
    <w:rsid w:val="0025179B"/>
    <w:rsid w:val="00263276"/>
    <w:rsid w:val="0027004E"/>
    <w:rsid w:val="00282019"/>
    <w:rsid w:val="0028720E"/>
    <w:rsid w:val="002918D9"/>
    <w:rsid w:val="002938B0"/>
    <w:rsid w:val="0029478C"/>
    <w:rsid w:val="002A16D5"/>
    <w:rsid w:val="002A6822"/>
    <w:rsid w:val="002A6BCF"/>
    <w:rsid w:val="002A71F9"/>
    <w:rsid w:val="002B29A8"/>
    <w:rsid w:val="002B3E6E"/>
    <w:rsid w:val="002B610E"/>
    <w:rsid w:val="002D2764"/>
    <w:rsid w:val="002F4328"/>
    <w:rsid w:val="002F4452"/>
    <w:rsid w:val="002F65AC"/>
    <w:rsid w:val="00302EAD"/>
    <w:rsid w:val="00307041"/>
    <w:rsid w:val="00307C6C"/>
    <w:rsid w:val="00307F81"/>
    <w:rsid w:val="003147D6"/>
    <w:rsid w:val="00321869"/>
    <w:rsid w:val="0032253F"/>
    <w:rsid w:val="00325B05"/>
    <w:rsid w:val="003349EC"/>
    <w:rsid w:val="00335FC8"/>
    <w:rsid w:val="00360E3B"/>
    <w:rsid w:val="00362FF0"/>
    <w:rsid w:val="003775DA"/>
    <w:rsid w:val="00382F52"/>
    <w:rsid w:val="0039424E"/>
    <w:rsid w:val="00397B63"/>
    <w:rsid w:val="003A03F7"/>
    <w:rsid w:val="003A191E"/>
    <w:rsid w:val="003B5354"/>
    <w:rsid w:val="003B53E6"/>
    <w:rsid w:val="003C41A2"/>
    <w:rsid w:val="003D223C"/>
    <w:rsid w:val="003E2018"/>
    <w:rsid w:val="003E3C99"/>
    <w:rsid w:val="003E582A"/>
    <w:rsid w:val="003E6500"/>
    <w:rsid w:val="004013B2"/>
    <w:rsid w:val="00417117"/>
    <w:rsid w:val="004368D7"/>
    <w:rsid w:val="00440736"/>
    <w:rsid w:val="00447A27"/>
    <w:rsid w:val="00453099"/>
    <w:rsid w:val="00467E21"/>
    <w:rsid w:val="0047473C"/>
    <w:rsid w:val="00482CA0"/>
    <w:rsid w:val="00492FAC"/>
    <w:rsid w:val="00496F04"/>
    <w:rsid w:val="004A5C3B"/>
    <w:rsid w:val="004A5D47"/>
    <w:rsid w:val="004D2678"/>
    <w:rsid w:val="004D42E7"/>
    <w:rsid w:val="004E469C"/>
    <w:rsid w:val="004E5B92"/>
    <w:rsid w:val="004E5FC2"/>
    <w:rsid w:val="004E6F92"/>
    <w:rsid w:val="004F6C75"/>
    <w:rsid w:val="005018DF"/>
    <w:rsid w:val="00503883"/>
    <w:rsid w:val="005101EF"/>
    <w:rsid w:val="00514307"/>
    <w:rsid w:val="00515D2F"/>
    <w:rsid w:val="005174EA"/>
    <w:rsid w:val="005263E7"/>
    <w:rsid w:val="00536C1F"/>
    <w:rsid w:val="0055658A"/>
    <w:rsid w:val="0055729C"/>
    <w:rsid w:val="00565D9E"/>
    <w:rsid w:val="0057194C"/>
    <w:rsid w:val="00575091"/>
    <w:rsid w:val="00583E05"/>
    <w:rsid w:val="00583F06"/>
    <w:rsid w:val="00593E1A"/>
    <w:rsid w:val="005A1CA5"/>
    <w:rsid w:val="005B0CAB"/>
    <w:rsid w:val="005B1C81"/>
    <w:rsid w:val="005B3451"/>
    <w:rsid w:val="005B3F1D"/>
    <w:rsid w:val="005C08FB"/>
    <w:rsid w:val="005C2A39"/>
    <w:rsid w:val="005C33ED"/>
    <w:rsid w:val="005D586C"/>
    <w:rsid w:val="005D60BF"/>
    <w:rsid w:val="005E5492"/>
    <w:rsid w:val="005F2349"/>
    <w:rsid w:val="00600C64"/>
    <w:rsid w:val="00604E98"/>
    <w:rsid w:val="006208D5"/>
    <w:rsid w:val="00630888"/>
    <w:rsid w:val="006433F9"/>
    <w:rsid w:val="00644E86"/>
    <w:rsid w:val="00650062"/>
    <w:rsid w:val="00655C23"/>
    <w:rsid w:val="0066022E"/>
    <w:rsid w:val="00672632"/>
    <w:rsid w:val="00681484"/>
    <w:rsid w:val="00685623"/>
    <w:rsid w:val="00690B1B"/>
    <w:rsid w:val="006949C8"/>
    <w:rsid w:val="00696CB6"/>
    <w:rsid w:val="00696FFE"/>
    <w:rsid w:val="006B77BA"/>
    <w:rsid w:val="006C0B55"/>
    <w:rsid w:val="006C411B"/>
    <w:rsid w:val="006D5F16"/>
    <w:rsid w:val="006E1683"/>
    <w:rsid w:val="006E500D"/>
    <w:rsid w:val="006F3414"/>
    <w:rsid w:val="00707B73"/>
    <w:rsid w:val="007155D2"/>
    <w:rsid w:val="007231B4"/>
    <w:rsid w:val="00726436"/>
    <w:rsid w:val="00756069"/>
    <w:rsid w:val="0075687B"/>
    <w:rsid w:val="00765A8B"/>
    <w:rsid w:val="00782479"/>
    <w:rsid w:val="00782E21"/>
    <w:rsid w:val="00786299"/>
    <w:rsid w:val="00795C47"/>
    <w:rsid w:val="007B46FA"/>
    <w:rsid w:val="007C0166"/>
    <w:rsid w:val="007D6AD1"/>
    <w:rsid w:val="007F0BC9"/>
    <w:rsid w:val="007F468D"/>
    <w:rsid w:val="00802868"/>
    <w:rsid w:val="00802BBD"/>
    <w:rsid w:val="0080366F"/>
    <w:rsid w:val="0080666D"/>
    <w:rsid w:val="008068DD"/>
    <w:rsid w:val="008128A9"/>
    <w:rsid w:val="00815A91"/>
    <w:rsid w:val="00821858"/>
    <w:rsid w:val="008233DB"/>
    <w:rsid w:val="00850862"/>
    <w:rsid w:val="00873EAC"/>
    <w:rsid w:val="00884A44"/>
    <w:rsid w:val="008A39A4"/>
    <w:rsid w:val="008B42A7"/>
    <w:rsid w:val="008B7DE0"/>
    <w:rsid w:val="008C0CFD"/>
    <w:rsid w:val="008E13EE"/>
    <w:rsid w:val="008E7FCF"/>
    <w:rsid w:val="008F46E3"/>
    <w:rsid w:val="008F722A"/>
    <w:rsid w:val="00940C9A"/>
    <w:rsid w:val="00940D66"/>
    <w:rsid w:val="009457AE"/>
    <w:rsid w:val="00983698"/>
    <w:rsid w:val="00990116"/>
    <w:rsid w:val="00991ADF"/>
    <w:rsid w:val="009A5390"/>
    <w:rsid w:val="009B5C39"/>
    <w:rsid w:val="009B5DDF"/>
    <w:rsid w:val="009C7421"/>
    <w:rsid w:val="009D0AC2"/>
    <w:rsid w:val="009D10D2"/>
    <w:rsid w:val="009F1E00"/>
    <w:rsid w:val="00A047E8"/>
    <w:rsid w:val="00A072B2"/>
    <w:rsid w:val="00A07C8F"/>
    <w:rsid w:val="00A20C88"/>
    <w:rsid w:val="00A52C46"/>
    <w:rsid w:val="00A53978"/>
    <w:rsid w:val="00A55716"/>
    <w:rsid w:val="00A56081"/>
    <w:rsid w:val="00A56AEA"/>
    <w:rsid w:val="00A61147"/>
    <w:rsid w:val="00A64529"/>
    <w:rsid w:val="00A67CEF"/>
    <w:rsid w:val="00A8363C"/>
    <w:rsid w:val="00A97E5F"/>
    <w:rsid w:val="00AA1184"/>
    <w:rsid w:val="00AA36AA"/>
    <w:rsid w:val="00AA4320"/>
    <w:rsid w:val="00AD045E"/>
    <w:rsid w:val="00AF36ED"/>
    <w:rsid w:val="00AF5D42"/>
    <w:rsid w:val="00AF6578"/>
    <w:rsid w:val="00B05D42"/>
    <w:rsid w:val="00B17749"/>
    <w:rsid w:val="00B21A37"/>
    <w:rsid w:val="00B2351A"/>
    <w:rsid w:val="00B328F5"/>
    <w:rsid w:val="00B34286"/>
    <w:rsid w:val="00B402CD"/>
    <w:rsid w:val="00B42D3D"/>
    <w:rsid w:val="00B523F4"/>
    <w:rsid w:val="00B6119C"/>
    <w:rsid w:val="00B62074"/>
    <w:rsid w:val="00B625D7"/>
    <w:rsid w:val="00B7650C"/>
    <w:rsid w:val="00B94981"/>
    <w:rsid w:val="00BA14CB"/>
    <w:rsid w:val="00BB2077"/>
    <w:rsid w:val="00BB745F"/>
    <w:rsid w:val="00BD06C3"/>
    <w:rsid w:val="00BD54EB"/>
    <w:rsid w:val="00BE0290"/>
    <w:rsid w:val="00BE2624"/>
    <w:rsid w:val="00BE3E53"/>
    <w:rsid w:val="00BE5C8D"/>
    <w:rsid w:val="00BE69C6"/>
    <w:rsid w:val="00BE6D7F"/>
    <w:rsid w:val="00BE74F1"/>
    <w:rsid w:val="00BF418F"/>
    <w:rsid w:val="00C0286A"/>
    <w:rsid w:val="00C03B24"/>
    <w:rsid w:val="00C0610C"/>
    <w:rsid w:val="00C2142F"/>
    <w:rsid w:val="00C24B91"/>
    <w:rsid w:val="00C36B62"/>
    <w:rsid w:val="00C46B2D"/>
    <w:rsid w:val="00C511A5"/>
    <w:rsid w:val="00C54825"/>
    <w:rsid w:val="00C56C17"/>
    <w:rsid w:val="00C57DFB"/>
    <w:rsid w:val="00C6664F"/>
    <w:rsid w:val="00C87ED9"/>
    <w:rsid w:val="00C90EA6"/>
    <w:rsid w:val="00C9508D"/>
    <w:rsid w:val="00C953B4"/>
    <w:rsid w:val="00C97B56"/>
    <w:rsid w:val="00CA4CC7"/>
    <w:rsid w:val="00CB50F9"/>
    <w:rsid w:val="00CC4859"/>
    <w:rsid w:val="00CC73EC"/>
    <w:rsid w:val="00CD1D25"/>
    <w:rsid w:val="00CD2862"/>
    <w:rsid w:val="00CE5BD0"/>
    <w:rsid w:val="00CF7C07"/>
    <w:rsid w:val="00D066AA"/>
    <w:rsid w:val="00D13553"/>
    <w:rsid w:val="00D1371E"/>
    <w:rsid w:val="00D2314D"/>
    <w:rsid w:val="00D4186F"/>
    <w:rsid w:val="00D46B28"/>
    <w:rsid w:val="00D50A98"/>
    <w:rsid w:val="00D56735"/>
    <w:rsid w:val="00D62A50"/>
    <w:rsid w:val="00D7190D"/>
    <w:rsid w:val="00D74C7C"/>
    <w:rsid w:val="00DB08ED"/>
    <w:rsid w:val="00DB40BD"/>
    <w:rsid w:val="00DE4730"/>
    <w:rsid w:val="00DE52E3"/>
    <w:rsid w:val="00DF10C0"/>
    <w:rsid w:val="00DF37B7"/>
    <w:rsid w:val="00DF381C"/>
    <w:rsid w:val="00E02A60"/>
    <w:rsid w:val="00E14513"/>
    <w:rsid w:val="00E2044E"/>
    <w:rsid w:val="00E214E6"/>
    <w:rsid w:val="00E3110E"/>
    <w:rsid w:val="00E4570D"/>
    <w:rsid w:val="00E50086"/>
    <w:rsid w:val="00E52389"/>
    <w:rsid w:val="00E56ECB"/>
    <w:rsid w:val="00E75109"/>
    <w:rsid w:val="00E87133"/>
    <w:rsid w:val="00E966C5"/>
    <w:rsid w:val="00EB3F01"/>
    <w:rsid w:val="00ED0C88"/>
    <w:rsid w:val="00EE5D69"/>
    <w:rsid w:val="00EF5F93"/>
    <w:rsid w:val="00F043AF"/>
    <w:rsid w:val="00F100BB"/>
    <w:rsid w:val="00F2061E"/>
    <w:rsid w:val="00F253D8"/>
    <w:rsid w:val="00F32084"/>
    <w:rsid w:val="00F36F23"/>
    <w:rsid w:val="00F4140D"/>
    <w:rsid w:val="00F535CA"/>
    <w:rsid w:val="00F5425B"/>
    <w:rsid w:val="00F569B0"/>
    <w:rsid w:val="00F651DA"/>
    <w:rsid w:val="00F666A0"/>
    <w:rsid w:val="00F76AFE"/>
    <w:rsid w:val="00F8724C"/>
    <w:rsid w:val="00FA26B4"/>
    <w:rsid w:val="00FB230D"/>
    <w:rsid w:val="00FB286F"/>
    <w:rsid w:val="00FC1A50"/>
    <w:rsid w:val="00FC4BFB"/>
    <w:rsid w:val="00FC752A"/>
    <w:rsid w:val="00FD3742"/>
    <w:rsid w:val="00FE6BE9"/>
    <w:rsid w:val="00FF0983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A8F2551-58DB-4070-8D63-025F29BC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7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9478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29478C"/>
    <w:rPr>
      <w:rFonts w:cs="Times New Roman"/>
    </w:rPr>
  </w:style>
  <w:style w:type="character" w:customStyle="1" w:styleId="a4">
    <w:name w:val="Абзац списка Знак"/>
    <w:link w:val="a3"/>
    <w:uiPriority w:val="99"/>
    <w:locked/>
    <w:rsid w:val="0055729C"/>
  </w:style>
  <w:style w:type="paragraph" w:customStyle="1" w:styleId="ConsPlusNonformat">
    <w:name w:val="ConsPlusNonformat"/>
    <w:uiPriority w:val="99"/>
    <w:rsid w:val="005572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35F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335FC8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rsid w:val="00001F1A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001F1A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593E1A"/>
    <w:pPr>
      <w:widowControl w:val="0"/>
      <w:autoSpaceDE w:val="0"/>
      <w:autoSpaceDN w:val="0"/>
    </w:pPr>
    <w:rPr>
      <w:rFonts w:ascii="Courier New" w:eastAsia="Times New Roman" w:hAnsi="Courier New" w:cs="Courier New"/>
      <w:sz w:val="24"/>
    </w:rPr>
  </w:style>
  <w:style w:type="table" w:styleId="a9">
    <w:name w:val="Table Grid"/>
    <w:basedOn w:val="a1"/>
    <w:uiPriority w:val="99"/>
    <w:locked/>
    <w:rsid w:val="00302EA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65A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13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PonomarenkoM</cp:lastModifiedBy>
  <cp:revision>10</cp:revision>
  <cp:lastPrinted>2023-06-06T05:32:00Z</cp:lastPrinted>
  <dcterms:created xsi:type="dcterms:W3CDTF">2023-04-28T10:46:00Z</dcterms:created>
  <dcterms:modified xsi:type="dcterms:W3CDTF">2023-06-06T05:32:00Z</dcterms:modified>
</cp:coreProperties>
</file>