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41C8D402" w:rsidR="001C46DD" w:rsidRDefault="005A0494" w:rsidP="00E67822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822">
        <w:t xml:space="preserve">                                                </w:t>
      </w:r>
      <w:r w:rsidR="00F87D2F">
        <w:t xml:space="preserve">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D2F">
        <w:t xml:space="preserve">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2C459110" w:rsidR="00603AF5" w:rsidRPr="00642B59" w:rsidRDefault="00B5611C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</w:t>
      </w:r>
      <w:r w:rsidR="008739E0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4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.06.</w:t>
      </w:r>
      <w:r w:rsidR="00FE3CC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</w:t>
      </w:r>
      <w:r w:rsidR="008739E0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5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с.  Кожевниково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Кожевниковского района 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Томской области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</w:t>
      </w:r>
      <w:r w:rsidR="00B57C74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FD656F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343</w:t>
      </w:r>
      <w:r w:rsidR="00E67822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8E650C" w14:textId="4A4B1EA3" w:rsidR="00BC3D32" w:rsidRPr="00BC3D32" w:rsidRDefault="00BC3D32" w:rsidP="00BC3D32">
      <w:pPr>
        <w:pStyle w:val="ab"/>
        <w:jc w:val="center"/>
        <w:rPr>
          <w:sz w:val="24"/>
          <w:szCs w:val="24"/>
        </w:rPr>
      </w:pPr>
      <w:r w:rsidRPr="00BC3D3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ходе </w:t>
      </w:r>
      <w:r w:rsidRPr="00BC3D32">
        <w:rPr>
          <w:sz w:val="24"/>
          <w:szCs w:val="24"/>
        </w:rPr>
        <w:t xml:space="preserve">реализации муниципальной программы «Развитие молодежной политики, физической культуры и спорта в Кожевниковском районе на 2021-2028 годы» </w:t>
      </w:r>
    </w:p>
    <w:p w14:paraId="3AC77818" w14:textId="77777777" w:rsidR="00BC3D32" w:rsidRPr="00BC3D32" w:rsidRDefault="00BC3D32" w:rsidP="00BC3D32">
      <w:pPr>
        <w:pStyle w:val="ab"/>
        <w:jc w:val="center"/>
        <w:rPr>
          <w:sz w:val="24"/>
          <w:szCs w:val="24"/>
        </w:rPr>
      </w:pPr>
      <w:r w:rsidRPr="00BC3D32">
        <w:rPr>
          <w:sz w:val="24"/>
          <w:szCs w:val="24"/>
        </w:rPr>
        <w:t xml:space="preserve">за 2024 год </w:t>
      </w:r>
    </w:p>
    <w:p w14:paraId="31F787E7" w14:textId="1156F86E" w:rsidR="00AF6783" w:rsidRPr="00AF6783" w:rsidRDefault="00AF6783" w:rsidP="00BC3D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B2C6C" w14:textId="03DAE89C" w:rsidR="00BC6C83" w:rsidRDefault="00BC3D32" w:rsidP="00BC3D32">
      <w:pPr>
        <w:pStyle w:val="ab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AF6783" w:rsidRPr="00AF6783">
        <w:rPr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sz w:val="24"/>
          <w:szCs w:val="24"/>
          <w:shd w:val="clear" w:color="auto" w:fill="FFFFFF"/>
        </w:rPr>
        <w:t xml:space="preserve">, </w:t>
      </w:r>
      <w:r w:rsidR="00305F34" w:rsidRPr="00E85F66">
        <w:rPr>
          <w:sz w:val="24"/>
          <w:szCs w:val="24"/>
          <w:shd w:val="clear" w:color="auto" w:fill="FFFFFF"/>
        </w:rPr>
        <w:t>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sz w:val="24"/>
          <w:szCs w:val="24"/>
          <w:shd w:val="clear" w:color="auto" w:fill="FFFFFF"/>
        </w:rPr>
        <w:t xml:space="preserve">заместителя </w:t>
      </w:r>
      <w:r w:rsidR="00F87D2F">
        <w:rPr>
          <w:sz w:val="24"/>
          <w:szCs w:val="24"/>
          <w:shd w:val="clear" w:color="auto" w:fill="FFFFFF"/>
        </w:rPr>
        <w:t>Главы Кожевниковского района по социальной политике</w:t>
      </w:r>
      <w:r w:rsidR="00FE3CC6">
        <w:rPr>
          <w:sz w:val="24"/>
          <w:szCs w:val="24"/>
          <w:shd w:val="clear" w:color="auto" w:fill="FFFFFF"/>
        </w:rPr>
        <w:t>-</w:t>
      </w:r>
      <w:r w:rsidR="00F87D2F">
        <w:rPr>
          <w:sz w:val="24"/>
          <w:szCs w:val="24"/>
          <w:shd w:val="clear" w:color="auto" w:fill="FFFFFF"/>
        </w:rPr>
        <w:t xml:space="preserve"> начальника отдела по культуре, спорту, молодежной политике и связям с общественностью </w:t>
      </w:r>
      <w:proofErr w:type="spellStart"/>
      <w:r w:rsidR="00FE3CC6">
        <w:rPr>
          <w:sz w:val="24"/>
          <w:szCs w:val="24"/>
          <w:shd w:val="clear" w:color="auto" w:fill="FFFFFF"/>
        </w:rPr>
        <w:t>Тузикова</w:t>
      </w:r>
      <w:proofErr w:type="spellEnd"/>
      <w:r w:rsidR="00FE3CC6">
        <w:rPr>
          <w:sz w:val="24"/>
          <w:szCs w:val="24"/>
          <w:shd w:val="clear" w:color="auto" w:fill="FFFFFF"/>
        </w:rPr>
        <w:t xml:space="preserve"> А.А.</w:t>
      </w:r>
      <w:r w:rsidR="00BC6C83" w:rsidRPr="00BC6C83">
        <w:rPr>
          <w:sz w:val="24"/>
          <w:szCs w:val="24"/>
          <w:shd w:val="clear" w:color="auto" w:fill="FFFFFF"/>
        </w:rPr>
        <w:t xml:space="preserve"> </w:t>
      </w:r>
      <w:r w:rsidR="00194A26" w:rsidRPr="00BC6C83">
        <w:rPr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ходе</w:t>
      </w:r>
      <w:proofErr w:type="gramEnd"/>
      <w:r>
        <w:rPr>
          <w:sz w:val="24"/>
          <w:szCs w:val="24"/>
        </w:rPr>
        <w:t xml:space="preserve"> </w:t>
      </w:r>
      <w:r w:rsidRPr="00BC3D32">
        <w:rPr>
          <w:sz w:val="24"/>
          <w:szCs w:val="24"/>
        </w:rPr>
        <w:t xml:space="preserve">реализации муниципальной программы «Развитие молодежной политики, физической культуры и спорта в Кожевниковском районе на 2021-2028 годы» </w:t>
      </w:r>
      <w:r>
        <w:rPr>
          <w:sz w:val="24"/>
          <w:szCs w:val="24"/>
        </w:rPr>
        <w:t xml:space="preserve"> </w:t>
      </w:r>
      <w:r w:rsidRPr="00BC3D32">
        <w:rPr>
          <w:sz w:val="24"/>
          <w:szCs w:val="24"/>
        </w:rPr>
        <w:t>за 2024 год</w:t>
      </w:r>
      <w:r w:rsidR="00FD656F">
        <w:rPr>
          <w:sz w:val="24"/>
          <w:szCs w:val="24"/>
        </w:rPr>
        <w:t>,</w:t>
      </w:r>
    </w:p>
    <w:p w14:paraId="682540A5" w14:textId="77777777" w:rsidR="00BC3D32" w:rsidRPr="00BC3D32" w:rsidRDefault="00BC3D32" w:rsidP="00BC3D32">
      <w:pPr>
        <w:rPr>
          <w:lang w:eastAsia="ru-RU"/>
        </w:rPr>
      </w:pPr>
    </w:p>
    <w:p w14:paraId="2B9D17B3" w14:textId="72B445B5" w:rsidR="00AF6783" w:rsidRPr="00AF6783" w:rsidRDefault="006B4BCD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F6783"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720E4121" w:rsidR="00AF6783" w:rsidRP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</w:t>
      </w:r>
      <w:proofErr w:type="gramStart"/>
      <w:r w:rsidR="00BC3D32" w:rsidRPr="00BC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 </w:t>
      </w:r>
      <w:r w:rsidR="00BC3D32" w:rsidRPr="00BC3D32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BC3D32" w:rsidRPr="00BC3D3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«Развитие молодежной политики, физической культуры и спорта в Кожевниковском районе на 2021-2028 годы»  за 2024 год</w:t>
      </w:r>
      <w:r w:rsidR="00BC3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633F45FE" w:rsid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BC3D32" w:rsidRPr="00BC3D32">
        <w:rPr>
          <w:rFonts w:ascii="Times New Roman" w:hAnsi="Times New Roman" w:cs="Times New Roman"/>
          <w:sz w:val="24"/>
          <w:szCs w:val="24"/>
        </w:rPr>
        <w:t>«Развитие молодежной политики, физической культуры и спорта в Кожевниковском районе на 2021-2028 годы»</w:t>
      </w:r>
      <w:r w:rsidR="00BC3D32">
        <w:rPr>
          <w:rFonts w:ascii="Times New Roman" w:hAnsi="Times New Roman" w:cs="Times New Roman"/>
          <w:sz w:val="24"/>
          <w:szCs w:val="24"/>
        </w:rPr>
        <w:t>.</w:t>
      </w:r>
    </w:p>
    <w:p w14:paraId="7BC31541" w14:textId="5D2CC646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>Настоящее решение разместить на официальном сайте органов местного самоуправления Кожевниковского района</w:t>
      </w:r>
      <w:r w:rsidR="008739E0">
        <w:rPr>
          <w:rFonts w:ascii="Times New Roman" w:hAnsi="Times New Roman"/>
          <w:sz w:val="24"/>
          <w:szCs w:val="24"/>
        </w:rPr>
        <w:t>.</w:t>
      </w:r>
    </w:p>
    <w:p w14:paraId="06136078" w14:textId="54E6BAC0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472B" w14:textId="77777777" w:rsidR="00E67822" w:rsidRDefault="00E67822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334C9" w14:textId="77777777" w:rsidR="00B57C74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Думы </w:t>
      </w:r>
    </w:p>
    <w:p w14:paraId="3FB9AC09" w14:textId="34E6BCE9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57C74">
        <w:rPr>
          <w:rFonts w:ascii="Times New Roman" w:hAnsi="Times New Roman"/>
          <w:sz w:val="24"/>
          <w:szCs w:val="24"/>
        </w:rPr>
        <w:t xml:space="preserve">           </w:t>
      </w:r>
      <w:r w:rsidR="00B9291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4EE7FA7A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810698" w14:textId="77777777" w:rsidR="00E67822" w:rsidRPr="00AF6783" w:rsidRDefault="00E67822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1C3BC362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 w:rsidR="00B5611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1C02542E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41825" w14:textId="77777777" w:rsidR="00091DB9" w:rsidRDefault="00091DB9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AD7A41" w14:textId="31EAC1E2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</w:t>
      </w:r>
    </w:p>
    <w:p w14:paraId="1837CCAF" w14:textId="24660FB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C4587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57F12055" w14:textId="624E5816" w:rsidR="005A0437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B5611C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</w:t>
      </w:r>
      <w:r w:rsidR="008739E0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4</w:t>
      </w:r>
      <w:r w:rsidR="00B5611C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.06.</w:t>
      </w:r>
      <w:r w:rsidR="00FD656F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2025</w:t>
      </w: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="00FD65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D656F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343</w:t>
      </w:r>
      <w:r w:rsidR="00B5611C" w:rsidRPr="00FD656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14:paraId="77EA5B0D" w14:textId="77777777" w:rsidR="00FE3CC6" w:rsidRPr="00C45873" w:rsidRDefault="00FE3CC6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3F003EA" w14:textId="77777777" w:rsidR="00BC3D32" w:rsidRPr="00C45873" w:rsidRDefault="00BC3D32" w:rsidP="00BC3D32">
      <w:pPr>
        <w:pStyle w:val="ab"/>
        <w:jc w:val="center"/>
        <w:rPr>
          <w:b/>
          <w:bCs/>
          <w:color w:val="000000"/>
          <w:sz w:val="23"/>
          <w:szCs w:val="23"/>
        </w:rPr>
      </w:pPr>
      <w:r w:rsidRPr="00C45873">
        <w:rPr>
          <w:b/>
          <w:bCs/>
          <w:color w:val="000000"/>
          <w:sz w:val="23"/>
          <w:szCs w:val="23"/>
        </w:rPr>
        <w:t>Информация</w:t>
      </w:r>
    </w:p>
    <w:p w14:paraId="69D2EE83" w14:textId="12E33140" w:rsidR="00BC3D32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ходе </w:t>
      </w:r>
      <w:r w:rsidRPr="00BC6C83">
        <w:rPr>
          <w:b/>
          <w:bCs/>
          <w:sz w:val="24"/>
          <w:szCs w:val="24"/>
        </w:rPr>
        <w:t>реализации муниципальной программы «Развитие молодежной политики, физической культуры и спорта в Кожевниковском районе на 2021-202</w:t>
      </w:r>
      <w:r>
        <w:rPr>
          <w:b/>
          <w:bCs/>
          <w:sz w:val="24"/>
          <w:szCs w:val="24"/>
        </w:rPr>
        <w:t>8</w:t>
      </w:r>
      <w:r w:rsidRPr="00BC6C83">
        <w:rPr>
          <w:b/>
          <w:bCs/>
          <w:sz w:val="24"/>
          <w:szCs w:val="24"/>
        </w:rPr>
        <w:t xml:space="preserve"> годы» </w:t>
      </w:r>
    </w:p>
    <w:p w14:paraId="5C1514DE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за 202</w:t>
      </w:r>
      <w:r>
        <w:rPr>
          <w:b/>
          <w:bCs/>
          <w:sz w:val="24"/>
          <w:szCs w:val="24"/>
        </w:rPr>
        <w:t>4</w:t>
      </w:r>
      <w:r w:rsidRPr="00BC6C83">
        <w:rPr>
          <w:b/>
          <w:bCs/>
          <w:sz w:val="24"/>
          <w:szCs w:val="24"/>
        </w:rPr>
        <w:t xml:space="preserve"> год </w:t>
      </w:r>
    </w:p>
    <w:p w14:paraId="2FCE7D77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</w:p>
    <w:p w14:paraId="1FAFF887" w14:textId="77777777" w:rsidR="00BC3D32" w:rsidRDefault="00BC3D32" w:rsidP="00BC3D32">
      <w:pPr>
        <w:pStyle w:val="ab"/>
        <w:rPr>
          <w:bCs/>
          <w:sz w:val="24"/>
          <w:szCs w:val="24"/>
        </w:rPr>
      </w:pPr>
      <w:r>
        <w:rPr>
          <w:sz w:val="24"/>
          <w:szCs w:val="24"/>
        </w:rPr>
        <w:t xml:space="preserve">         Вся организация физкультурно-массовой и спортивной работы определена в районной целевой программе «</w:t>
      </w:r>
      <w:r>
        <w:rPr>
          <w:b/>
          <w:bCs/>
          <w:sz w:val="24"/>
          <w:szCs w:val="24"/>
        </w:rPr>
        <w:t>Развитие молодежной политики, физической культуры и спорта в Кожевниковском районе на 2021-2028 годы</w:t>
      </w:r>
      <w:r>
        <w:rPr>
          <w:sz w:val="24"/>
          <w:szCs w:val="24"/>
        </w:rPr>
        <w:t>».</w:t>
      </w:r>
      <w:r>
        <w:rPr>
          <w:bCs/>
          <w:sz w:val="24"/>
          <w:szCs w:val="24"/>
        </w:rPr>
        <w:t xml:space="preserve"> В рамках исполнения данной программы в 2024 году продолжилась работа по улучшению условий для развития физической культуры, массового спорта и спорта высших достижений, совершенствовалась спортивно-массовая и физкультурно-оздоровительная работа среди всех категорий и возрастных групп населения района. Особое внимание уделялось развитию детско-юношеского спорта, укрепление материально-технической базы инфраструктуры спорта, совершенствование кадровой политики. </w:t>
      </w:r>
    </w:p>
    <w:p w14:paraId="3CDE12A8" w14:textId="77777777" w:rsidR="00BC3D32" w:rsidRDefault="00BC3D32" w:rsidP="00BC3D3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2024 году не без внимания находилась так же и маломобильная группа населения. Для занятий с данной категорией работал бильярдный и тренажёрный зал, традиционно команды района принимали участие в районных и областных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оздоровительных мероприятиях «Преодолей себя». При помощи поддержки фонда инвалидов «Единая страна» на территории Кожевниковского района регулярно проводится </w:t>
      </w:r>
      <w:r w:rsidRPr="003D5019">
        <w:rPr>
          <w:rFonts w:ascii="Times New Roman" w:hAnsi="Times New Roman" w:cs="Times New Roman"/>
          <w:b/>
          <w:bCs/>
          <w:sz w:val="24"/>
          <w:szCs w:val="24"/>
        </w:rPr>
        <w:t xml:space="preserve">(но в этом году перенесена на </w:t>
      </w:r>
      <w:proofErr w:type="gramStart"/>
      <w:r w:rsidRPr="003D5019">
        <w:rPr>
          <w:rFonts w:ascii="Times New Roman" w:hAnsi="Times New Roman" w:cs="Times New Roman"/>
          <w:b/>
          <w:bCs/>
          <w:sz w:val="24"/>
          <w:szCs w:val="24"/>
        </w:rPr>
        <w:t>осень)</w:t>
      </w:r>
      <w:r>
        <w:rPr>
          <w:rFonts w:ascii="Times New Roman" w:hAnsi="Times New Roman" w:cs="Times New Roman"/>
          <w:bCs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спортивная гонка «Лыжня здоровья» посвященная поддержке нашей землячки находящейся в составе параолимпийской сборной России Михеевой Юлии.  В текущем, как и в прошлые года на территории района функционировало 72 спортивных сооружения из них 1 стадион, 25 плоскостных открытых сооружений16 спортивных залов, 1 лыжная база, 3 тира, 16 объекты городской и рекреационной инфраструктуры, приспособленные для занятий физической культурой и спортом, 10 другие спортивные сооружения. </w:t>
      </w:r>
      <w:r>
        <w:rPr>
          <w:rFonts w:ascii="Times New Roman" w:hAnsi="Times New Roman" w:cs="Times New Roman"/>
          <w:sz w:val="24"/>
          <w:szCs w:val="24"/>
        </w:rPr>
        <w:t xml:space="preserve">Благодаря реализации регионального проекта «Спорт-норма жизни», ежегодно осваивается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областная 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в прошедшем году установлены и введены в эксплуатацию 2 малобюджетных спортивных комплекса (Вороновская СОШ, филиал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Новопокровской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НОШ).</w:t>
      </w:r>
    </w:p>
    <w:p w14:paraId="2E7E990A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F803FE"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</w:rPr>
        <w:t xml:space="preserve">прошедший </w:t>
      </w:r>
      <w:r w:rsidRPr="00F803FE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F803FE">
        <w:rPr>
          <w:bCs/>
          <w:sz w:val="24"/>
          <w:szCs w:val="24"/>
        </w:rPr>
        <w:t xml:space="preserve"> год общее количество соревнований составило 260. С участием </w:t>
      </w:r>
      <w:r>
        <w:rPr>
          <w:bCs/>
          <w:sz w:val="24"/>
          <w:szCs w:val="24"/>
        </w:rPr>
        <w:t xml:space="preserve">14 </w:t>
      </w:r>
      <w:r w:rsidRPr="00F803FE">
        <w:rPr>
          <w:bCs/>
          <w:sz w:val="24"/>
          <w:szCs w:val="24"/>
        </w:rPr>
        <w:t xml:space="preserve">673 человек. </w:t>
      </w:r>
      <w:r w:rsidRPr="00487296">
        <w:rPr>
          <w:bCs/>
          <w:sz w:val="24"/>
          <w:szCs w:val="24"/>
        </w:rPr>
        <w:t>Во всероссийских соревнованиях принимали участие</w:t>
      </w:r>
      <w:r>
        <w:rPr>
          <w:bCs/>
          <w:sz w:val="24"/>
          <w:szCs w:val="24"/>
        </w:rPr>
        <w:t>:</w:t>
      </w:r>
      <w:r w:rsidRPr="00487296">
        <w:rPr>
          <w:bCs/>
          <w:sz w:val="24"/>
          <w:szCs w:val="24"/>
        </w:rPr>
        <w:t xml:space="preserve"> хоккей</w:t>
      </w:r>
      <w:r>
        <w:rPr>
          <w:bCs/>
          <w:sz w:val="24"/>
          <w:szCs w:val="24"/>
        </w:rPr>
        <w:t xml:space="preserve"> «Золотая шайба»</w:t>
      </w:r>
      <w:r w:rsidRPr="00487296">
        <w:rPr>
          <w:bCs/>
          <w:sz w:val="24"/>
          <w:szCs w:val="24"/>
        </w:rPr>
        <w:t xml:space="preserve"> –сборная Кожевниковского района </w:t>
      </w:r>
      <w:r>
        <w:rPr>
          <w:bCs/>
          <w:sz w:val="24"/>
          <w:szCs w:val="24"/>
        </w:rPr>
        <w:t>2009-2010; (озеро Байкал) –Ильины и Ивашков.</w:t>
      </w:r>
    </w:p>
    <w:p w14:paraId="49C1DE96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           Жители Кожевниковского района регулярно участвуют и поддерживают всевозможные всероссийские спортивные акции такие как:</w:t>
      </w:r>
    </w:p>
    <w:p w14:paraId="2D85050C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- </w:t>
      </w:r>
      <w:proofErr w:type="gramStart"/>
      <w:r w:rsidRPr="00BC6C83">
        <w:rPr>
          <w:bCs/>
          <w:sz w:val="24"/>
          <w:szCs w:val="24"/>
        </w:rPr>
        <w:t>акция</w:t>
      </w:r>
      <w:proofErr w:type="gramEnd"/>
      <w:r w:rsidRPr="00BC6C83">
        <w:rPr>
          <w:bCs/>
          <w:sz w:val="24"/>
          <w:szCs w:val="24"/>
        </w:rPr>
        <w:t xml:space="preserve"> посвященная Всероссийскому дню бега «Кросс нации»</w:t>
      </w:r>
    </w:p>
    <w:p w14:paraId="631F6E0E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- «Лыжня России» </w:t>
      </w:r>
    </w:p>
    <w:p w14:paraId="47CE00FA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- Всероссийская акция «Ходи Россия» </w:t>
      </w:r>
    </w:p>
    <w:p w14:paraId="45085442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          На территории района базовыми видами спорта являются футбол, шахматы, волейбол, лыжные гонки, городошный спорт, хоккей.</w:t>
      </w:r>
    </w:p>
    <w:p w14:paraId="6B952EDB" w14:textId="77777777" w:rsidR="00BC3D32" w:rsidRPr="00D62F6D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В соответствии с этим согласно плану мероприятий в районе проведено </w:t>
      </w:r>
      <w:r>
        <w:rPr>
          <w:bCs/>
          <w:sz w:val="24"/>
          <w:szCs w:val="24"/>
        </w:rPr>
        <w:t>5</w:t>
      </w:r>
      <w:r w:rsidRPr="00BC6C83">
        <w:rPr>
          <w:bCs/>
          <w:sz w:val="24"/>
          <w:szCs w:val="24"/>
        </w:rPr>
        <w:t xml:space="preserve"> областных мероприятия. </w:t>
      </w:r>
    </w:p>
    <w:p w14:paraId="55338151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открытые региональные соревнования по городошному спорту памяти И.К. Литвинова и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Гарифзяновой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3F4E0B6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отборочные игры по футболу и городкам;</w:t>
      </w:r>
    </w:p>
    <w:p w14:paraId="545D6941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территориальный футбол на приз Главы района;</w:t>
      </w:r>
    </w:p>
    <w:p w14:paraId="1E9BB2DD" w14:textId="77777777" w:rsidR="00BC3D32" w:rsidRPr="00BC6C83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областной турнир по лыжным гонкам памяти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29905D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- открытое первенство района по гиревому спорту на призы Ю.А. </w:t>
      </w:r>
      <w:proofErr w:type="spellStart"/>
      <w:r w:rsidRPr="00BC6C83">
        <w:rPr>
          <w:bCs/>
          <w:sz w:val="24"/>
          <w:szCs w:val="24"/>
        </w:rPr>
        <w:t>Дровосекова</w:t>
      </w:r>
      <w:proofErr w:type="spellEnd"/>
      <w:r w:rsidRPr="00BC6C83">
        <w:rPr>
          <w:bCs/>
          <w:sz w:val="24"/>
          <w:szCs w:val="24"/>
        </w:rPr>
        <w:t>.</w:t>
      </w:r>
    </w:p>
    <w:p w14:paraId="139435F3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</w:p>
    <w:p w14:paraId="37E66FEA" w14:textId="77777777" w:rsidR="00BC3D32" w:rsidRPr="00BC6C83" w:rsidRDefault="00BC3D32" w:rsidP="00BC3D32">
      <w:pPr>
        <w:pStyle w:val="ab"/>
        <w:jc w:val="center"/>
        <w:rPr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1. ФИЗКУЛЬТУРНО ОЗДОРОВИТЕЛЬНАЯ РАБОТА.</w:t>
      </w:r>
    </w:p>
    <w:p w14:paraId="1E60262C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r w:rsidRPr="00486FE5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7</w:t>
      </w:r>
      <w:r w:rsidRPr="00486FE5">
        <w:rPr>
          <w:bCs/>
          <w:sz w:val="24"/>
          <w:szCs w:val="24"/>
        </w:rPr>
        <w:t xml:space="preserve"> сельских поселениях организована работа инструкторов по спорту.</w:t>
      </w:r>
      <w:bookmarkStart w:id="0" w:name="_Hlk20133497"/>
    </w:p>
    <w:bookmarkEnd w:id="0"/>
    <w:p w14:paraId="69A5285E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r w:rsidRPr="00486FE5">
        <w:rPr>
          <w:bCs/>
          <w:sz w:val="24"/>
          <w:szCs w:val="24"/>
        </w:rPr>
        <w:t xml:space="preserve">В 2024 году на </w:t>
      </w:r>
      <w:r>
        <w:rPr>
          <w:bCs/>
          <w:sz w:val="24"/>
          <w:szCs w:val="24"/>
        </w:rPr>
        <w:t>7,0</w:t>
      </w:r>
      <w:r w:rsidRPr="00486FE5">
        <w:rPr>
          <w:bCs/>
          <w:sz w:val="24"/>
          <w:szCs w:val="24"/>
        </w:rPr>
        <w:t xml:space="preserve"> ставках работало 1</w:t>
      </w:r>
      <w:r>
        <w:rPr>
          <w:bCs/>
          <w:sz w:val="24"/>
          <w:szCs w:val="24"/>
        </w:rPr>
        <w:t>3</w:t>
      </w:r>
      <w:r w:rsidRPr="00486FE5">
        <w:rPr>
          <w:bCs/>
          <w:sz w:val="24"/>
          <w:szCs w:val="24"/>
        </w:rPr>
        <w:t xml:space="preserve"> инструкторов по спорту.</w:t>
      </w:r>
    </w:p>
    <w:p w14:paraId="000A9BCF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proofErr w:type="spellStart"/>
      <w:r w:rsidRPr="00486FE5">
        <w:rPr>
          <w:bCs/>
          <w:sz w:val="24"/>
          <w:szCs w:val="24"/>
        </w:rPr>
        <w:t>Чилинское</w:t>
      </w:r>
      <w:proofErr w:type="spellEnd"/>
      <w:r w:rsidRPr="00486FE5">
        <w:rPr>
          <w:bCs/>
          <w:sz w:val="24"/>
          <w:szCs w:val="24"/>
        </w:rPr>
        <w:t xml:space="preserve"> поселение 1 инструктор – 0,5 ставки </w:t>
      </w:r>
    </w:p>
    <w:p w14:paraId="3207F8C4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r w:rsidRPr="00486FE5">
        <w:rPr>
          <w:bCs/>
          <w:sz w:val="24"/>
          <w:szCs w:val="24"/>
        </w:rPr>
        <w:t xml:space="preserve">Вороновское поселение 1инструкто – 0,5 ставки </w:t>
      </w:r>
    </w:p>
    <w:p w14:paraId="76DF4341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r w:rsidRPr="00486FE5">
        <w:rPr>
          <w:bCs/>
          <w:sz w:val="24"/>
          <w:szCs w:val="24"/>
        </w:rPr>
        <w:t xml:space="preserve">Кожевниковское поселение </w:t>
      </w:r>
      <w:r>
        <w:rPr>
          <w:bCs/>
          <w:sz w:val="24"/>
          <w:szCs w:val="24"/>
        </w:rPr>
        <w:t>7</w:t>
      </w:r>
      <w:r w:rsidRPr="00486FE5">
        <w:rPr>
          <w:bCs/>
          <w:sz w:val="24"/>
          <w:szCs w:val="24"/>
        </w:rPr>
        <w:t xml:space="preserve"> инструкторов – </w:t>
      </w:r>
      <w:r>
        <w:rPr>
          <w:bCs/>
          <w:sz w:val="24"/>
          <w:szCs w:val="24"/>
        </w:rPr>
        <w:t>4,0</w:t>
      </w:r>
      <w:r w:rsidRPr="00486FE5">
        <w:rPr>
          <w:bCs/>
          <w:sz w:val="24"/>
          <w:szCs w:val="24"/>
        </w:rPr>
        <w:t xml:space="preserve"> ставки</w:t>
      </w:r>
    </w:p>
    <w:p w14:paraId="6E240A19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proofErr w:type="spellStart"/>
      <w:r w:rsidRPr="00486FE5">
        <w:rPr>
          <w:bCs/>
          <w:sz w:val="24"/>
          <w:szCs w:val="24"/>
        </w:rPr>
        <w:t>Уртамское</w:t>
      </w:r>
      <w:proofErr w:type="spellEnd"/>
      <w:r w:rsidRPr="00486FE5">
        <w:rPr>
          <w:bCs/>
          <w:sz w:val="24"/>
          <w:szCs w:val="24"/>
        </w:rPr>
        <w:t xml:space="preserve"> поселение 1 инструктор – 0,5 ставка</w:t>
      </w:r>
    </w:p>
    <w:p w14:paraId="77A45A17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r w:rsidRPr="00486FE5">
        <w:rPr>
          <w:bCs/>
          <w:sz w:val="24"/>
          <w:szCs w:val="24"/>
        </w:rPr>
        <w:t xml:space="preserve">Ново – Покровское поселение 1 инструктор –0,5 ставки </w:t>
      </w:r>
    </w:p>
    <w:p w14:paraId="77210BAE" w14:textId="77777777" w:rsidR="00BC3D32" w:rsidRPr="00486FE5" w:rsidRDefault="00BC3D32" w:rsidP="00BC3D32">
      <w:pPr>
        <w:pStyle w:val="ab"/>
        <w:ind w:firstLine="709"/>
        <w:rPr>
          <w:bCs/>
          <w:sz w:val="24"/>
          <w:szCs w:val="24"/>
        </w:rPr>
      </w:pPr>
      <w:proofErr w:type="spellStart"/>
      <w:r w:rsidRPr="00486FE5">
        <w:rPr>
          <w:bCs/>
          <w:sz w:val="24"/>
          <w:szCs w:val="24"/>
        </w:rPr>
        <w:t>Ювалинское</w:t>
      </w:r>
      <w:proofErr w:type="spellEnd"/>
      <w:r w:rsidRPr="00486FE5">
        <w:rPr>
          <w:bCs/>
          <w:sz w:val="24"/>
          <w:szCs w:val="24"/>
        </w:rPr>
        <w:t xml:space="preserve"> поселение 1 инструктор – 0,5 ставки</w:t>
      </w:r>
    </w:p>
    <w:p w14:paraId="653A6065" w14:textId="5CCF022C" w:rsidR="00BC3D32" w:rsidRP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FE5">
        <w:rPr>
          <w:rFonts w:ascii="Times New Roman" w:hAnsi="Times New Roman" w:cs="Times New Roman"/>
          <w:sz w:val="24"/>
          <w:szCs w:val="24"/>
        </w:rPr>
        <w:t>Песочно-Дубровское поселение 1 инструктор – 0,5 ставки</w:t>
      </w:r>
      <w:bookmarkStart w:id="1" w:name="_Hlk20140376"/>
    </w:p>
    <w:p w14:paraId="0B90F0D7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2. РАБОТА С ФИЗКУЛЬТУРНЫМИ КАДРАМИ.</w:t>
      </w:r>
      <w:bookmarkEnd w:id="1"/>
    </w:p>
    <w:p w14:paraId="52741C08" w14:textId="77777777" w:rsidR="00BC3D32" w:rsidRDefault="00BC3D32" w:rsidP="00BC3D32">
      <w:pPr>
        <w:pStyle w:val="ab"/>
        <w:ind w:firstLine="709"/>
        <w:rPr>
          <w:sz w:val="24"/>
          <w:szCs w:val="24"/>
        </w:rPr>
      </w:pPr>
      <w:r w:rsidRPr="00C410BB">
        <w:rPr>
          <w:sz w:val="24"/>
          <w:szCs w:val="24"/>
        </w:rPr>
        <w:t xml:space="preserve">В районе в сфере физической культуры и спорта трудятся на штатных должностях </w:t>
      </w:r>
      <w:r>
        <w:rPr>
          <w:sz w:val="24"/>
          <w:szCs w:val="24"/>
        </w:rPr>
        <w:t>66</w:t>
      </w:r>
      <w:r w:rsidRPr="00C410BB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ов</w:t>
      </w:r>
      <w:r w:rsidRPr="00C410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r w:rsidRPr="00C410BB">
        <w:rPr>
          <w:sz w:val="24"/>
          <w:szCs w:val="24"/>
        </w:rPr>
        <w:t>образовательных учреждениях 2</w:t>
      </w:r>
      <w:r>
        <w:rPr>
          <w:sz w:val="24"/>
          <w:szCs w:val="24"/>
        </w:rPr>
        <w:t>1</w:t>
      </w:r>
      <w:r w:rsidRPr="00C410BB">
        <w:rPr>
          <w:sz w:val="24"/>
          <w:szCs w:val="24"/>
        </w:rPr>
        <w:t xml:space="preserve"> человек, в учреждениях МКОУ ДО «ДДТ», МКОУ ДО «ДЮСШ» 1</w:t>
      </w:r>
      <w:r>
        <w:rPr>
          <w:sz w:val="24"/>
          <w:szCs w:val="24"/>
        </w:rPr>
        <w:t>3</w:t>
      </w:r>
      <w:r w:rsidRPr="00C410BB">
        <w:rPr>
          <w:sz w:val="24"/>
          <w:szCs w:val="24"/>
        </w:rPr>
        <w:t xml:space="preserve"> человек,</w:t>
      </w:r>
      <w:r>
        <w:rPr>
          <w:sz w:val="24"/>
          <w:szCs w:val="24"/>
        </w:rPr>
        <w:t xml:space="preserve"> в учреждениях среднего профессионального образования 2 человека, в предприятиях, организациях, учреждениях по месту жительства граждан 1 человек, в органах управления физической культуры, спорта и молодежной политики 1 человек. </w:t>
      </w:r>
    </w:p>
    <w:p w14:paraId="4B643406" w14:textId="77777777" w:rsidR="00BC3D32" w:rsidRDefault="00BC3D32" w:rsidP="00BC3D32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Наблюдается сокращение штата работников в общеобразовательных школах района и кадровый дефицит в Кожевниковский ДЮСШ им. Н.И. </w:t>
      </w:r>
      <w:proofErr w:type="spellStart"/>
      <w:r>
        <w:rPr>
          <w:bCs/>
          <w:sz w:val="24"/>
          <w:szCs w:val="24"/>
        </w:rPr>
        <w:t>Вакурина</w:t>
      </w:r>
      <w:proofErr w:type="spellEnd"/>
      <w:r>
        <w:rPr>
          <w:bCs/>
          <w:sz w:val="24"/>
          <w:szCs w:val="24"/>
        </w:rPr>
        <w:t>. Идет тенденция увеличения возраста работников физической культуры и спорта. Обеспеченность физкультурными кадрами в 2024 году составляла 77%. На данный момент есть вакансии в районе</w:t>
      </w:r>
      <w:r w:rsidRPr="009B5E71">
        <w:rPr>
          <w:bCs/>
          <w:sz w:val="24"/>
          <w:szCs w:val="24"/>
        </w:rPr>
        <w:t>. В высшие и средние специальные учебные заведения в 2024 году поступивших не было.</w:t>
      </w:r>
    </w:p>
    <w:p w14:paraId="5E2CB134" w14:textId="77777777" w:rsidR="00BC3D32" w:rsidRDefault="00BC3D32" w:rsidP="00BC3D32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Решением данной проблемы необходимо заниматься как внутри организации так же выносить проблемные вопросы о кадровом дефиците на районный совет по физической культуре и спорту. Данный совет проводит заседания раз в квартал.</w:t>
      </w:r>
    </w:p>
    <w:p w14:paraId="051CD28F" w14:textId="0C933964" w:rsidR="00BC3D32" w:rsidRPr="00BC3D32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хочу сказать о положительном опыте работы с Главами сельских поселений рассматривая вопросы </w:t>
      </w:r>
      <w:r>
        <w:rPr>
          <w:rFonts w:ascii="Times New Roman" w:hAnsi="Times New Roman" w:cs="Times New Roman"/>
          <w:bCs/>
          <w:sz w:val="24"/>
          <w:szCs w:val="24"/>
        </w:rPr>
        <w:t>физкультурно-оздоровительной работы и популяризации спорта на заседаниях Совета территорий Кожевниковского района.</w:t>
      </w:r>
    </w:p>
    <w:p w14:paraId="3DC67B76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3. ОРГАНИЗАЦИЯ ФИЗИЧЕСКОГО ВОСПИТАНИЯ В ДОШКОЛЬНЫХ И ОБЩЕОБРАЗОВАТЕЛЬНЫХ УЧРЕЖДЕНИЯХ СО СТУДЕНЧЕСКОЙ И УЧАЩЕЙСЯ МОЛОДЕЖЬЮ</w:t>
      </w:r>
    </w:p>
    <w:p w14:paraId="027B2A99" w14:textId="77777777" w:rsidR="00BC3D32" w:rsidRPr="00BC6C83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t xml:space="preserve">       Физическое воспитание в учреждениях дошкольного образования проводиться как в режиме учебного дня, так и во внеурочное время. Основной формой занятий с детьми является утренняя гимнастика, физкультурные занятия, подвижные игры, оздоровительные прогулки на свежем воздухе, закаливающие процедуры. В детских садах района проводятся занятия по ОФП.</w:t>
      </w:r>
    </w:p>
    <w:p w14:paraId="4A1DE30F" w14:textId="77777777" w:rsidR="00BC3D32" w:rsidRPr="00BC6C83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t>Ежегодно 1 июня проводится Спартакиада дошкольных образовательных учреждений, «Дошколенок чемпион». В рамках ВФСК (ГТО) проведен районный фестиваль с участием воспитанников детских садов Кожевниковского района.</w:t>
      </w:r>
    </w:p>
    <w:p w14:paraId="779C881F" w14:textId="77777777" w:rsidR="00BC3D32" w:rsidRPr="00BC6C83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t xml:space="preserve">       В средних специальных учебных заведениях района уроки физического воспитания проводятся 3 раза в неделю.</w:t>
      </w:r>
    </w:p>
    <w:p w14:paraId="7EF5DB30" w14:textId="30E52C1C" w:rsidR="00BC3D32" w:rsidRPr="00BC6C83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t xml:space="preserve">       В учебных заведениях этих типов во внеурочное время проводятся секционные занятия по видам спорта. Привлечь к регулярным занятиям физической культурой в отчетном году удалось 40 % от общего числа занимающихся (секции футбол, единоборства, самбо, хоккей с шайбой). </w:t>
      </w:r>
    </w:p>
    <w:p w14:paraId="38E6B361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4. ОРГАНИЗАЦИЯ РАБОТЫ С МОЛОДЕЖЬЮ ПРИЗЫВНОГО И ДОПРИЗЫВНОГО ВОЗРАСТА</w:t>
      </w:r>
    </w:p>
    <w:p w14:paraId="057C5C4B" w14:textId="77777777" w:rsidR="00BC3D32" w:rsidRPr="00BC6C83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3">
        <w:rPr>
          <w:rFonts w:ascii="Times New Roman" w:hAnsi="Times New Roman" w:cs="Times New Roman"/>
          <w:sz w:val="24"/>
          <w:szCs w:val="24"/>
        </w:rPr>
        <w:t xml:space="preserve">       Организация работы с молодежью призывного и допризывного возраста - одно из направлений деятельности </w:t>
      </w:r>
      <w:proofErr w:type="spellStart"/>
      <w:r w:rsidRPr="00BC6C83">
        <w:rPr>
          <w:rFonts w:ascii="Times New Roman" w:hAnsi="Times New Roman" w:cs="Times New Roman"/>
          <w:sz w:val="24"/>
          <w:szCs w:val="24"/>
        </w:rPr>
        <w:t>ОФКСиМП</w:t>
      </w:r>
      <w:proofErr w:type="spellEnd"/>
      <w:r w:rsidRPr="00BC6C83">
        <w:rPr>
          <w:rFonts w:ascii="Times New Roman" w:hAnsi="Times New Roman" w:cs="Times New Roman"/>
          <w:sz w:val="24"/>
          <w:szCs w:val="24"/>
        </w:rPr>
        <w:t xml:space="preserve"> в тесном взаимодействии с отделом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D6ABD" w14:textId="77777777" w:rsidR="00BC3D32" w:rsidRPr="00BC6C83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с юношами призывного возраста в районе начинается в общеобразовательных школах, в Кожевниковских школах ведется работа по развитию патриотических движений «ЮНАРМИЯ»</w:t>
      </w:r>
    </w:p>
    <w:p w14:paraId="241D48AF" w14:textId="62D9E910" w:rsidR="00BC3D32" w:rsidRPr="00BC3D32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C8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C6C83">
        <w:rPr>
          <w:rFonts w:ascii="Times New Roman" w:hAnsi="Times New Roman" w:cs="Times New Roman"/>
          <w:sz w:val="24"/>
          <w:szCs w:val="24"/>
        </w:rPr>
        <w:t>Ежегодно согласно плану</w:t>
      </w:r>
      <w:proofErr w:type="gramEnd"/>
      <w:r w:rsidRPr="00BC6C83">
        <w:rPr>
          <w:rFonts w:ascii="Times New Roman" w:hAnsi="Times New Roman" w:cs="Times New Roman"/>
          <w:sz w:val="24"/>
          <w:szCs w:val="24"/>
        </w:rPr>
        <w:t xml:space="preserve"> проводится месячник оборонно-массовой и спортивной работы. В этот период проходят различные спортивные мероприятия и социально-культурные акции, направленные на становление патриотического воспитания и повышения престижа службы в рядах вооружённых Сил РФ.</w:t>
      </w:r>
    </w:p>
    <w:p w14:paraId="127A2922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5. ОРГАНИЗАЦИЯ ФИЗКУЛЬТУРНО – ОЗДОРОВИТЕЛЬНОЙ РАБОТЫ В УЧРЕЖДЕНИЯХ, ОРГАНИЗАЦИЯХ, НА ПРЕДПРИЯТИЯХ И ОБЪЕДИНЕНИЯХ</w:t>
      </w:r>
    </w:p>
    <w:p w14:paraId="7388C2BB" w14:textId="77777777" w:rsidR="00BC3D32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общую структуру физкультурного движения в районе включены 36 КФК:</w:t>
      </w:r>
    </w:p>
    <w:p w14:paraId="60A387C7" w14:textId="77777777" w:rsidR="00BC3D32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Физкультурно-оздоровительная работа на предприятиях и в организациях проводится в форме соревнований по различным видам спорта, круглогодичная </w:t>
      </w:r>
      <w:r>
        <w:rPr>
          <w:rFonts w:ascii="Times New Roman" w:hAnsi="Times New Roman" w:cs="Times New Roman"/>
          <w:sz w:val="24"/>
          <w:szCs w:val="24"/>
        </w:rPr>
        <w:t>«Спартакиада трудящихся» среди организаций, учреждений и предприятий муниципального образования «Кожевниковский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Провели свои Спартакиады соревнования по Футболу, волейболу, хоккею, шахматам и другими популярному видам спорта в Кожевниковском районе.</w:t>
      </w:r>
    </w:p>
    <w:p w14:paraId="7C9CC344" w14:textId="77777777" w:rsidR="00BC3D32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Кожевниковском районе активно ведется работа по внедрению комплекса ГТО в 2024 году она осуществлялась в соответствии с Планом мероприятий по поэтапному внедрению Всероссийского физкультурно-спортивного комплекса «Готов к труду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обороне»Ответственное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лицо за выполнение Плана по внедрению ВФСК ГТО в Кожевниковском районе – Деев Р.В., директор МКУ КР СОЦ «Колос», руководитель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семенович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 тестирования ВФСК ГТО.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календарному плану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спортсмены Центра тестирования участвовали во всех районных и областных мероприятиях ВФСК «ГТО».</w:t>
      </w:r>
    </w:p>
    <w:p w14:paraId="24FC1013" w14:textId="77777777" w:rsidR="00BC3D32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Количество занимающихся физической культурой и спортом на регулярной основе согласно статистическим данным 1 ФК в Кожевниковском районе в 2024 году составило 8 664 человек:</w:t>
      </w:r>
    </w:p>
    <w:p w14:paraId="750172DB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- дошкольные образовательные учреждения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501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14:paraId="53A0201D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>- общеобразовательные организации – 2 </w:t>
      </w:r>
      <w:r>
        <w:rPr>
          <w:rFonts w:ascii="Times New Roman" w:hAnsi="Times New Roman" w:cs="Times New Roman"/>
          <w:color w:val="000000"/>
          <w:sz w:val="24"/>
          <w:szCs w:val="24"/>
        </w:rPr>
        <w:t>353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   </w:t>
      </w:r>
    </w:p>
    <w:p w14:paraId="40FCC962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>- учреждения профессионального образования – 3</w:t>
      </w:r>
      <w:bookmarkStart w:id="2" w:name="_Hlk20300759"/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bookmarkEnd w:id="2"/>
      <w:r w:rsidRPr="000179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68E11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>- организации дополнительного образования – 48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14:paraId="2844F75F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- предприятия учреждения организации – </w:t>
      </w:r>
      <w:r>
        <w:rPr>
          <w:rFonts w:ascii="Times New Roman" w:hAnsi="Times New Roman" w:cs="Times New Roman"/>
          <w:color w:val="000000"/>
          <w:sz w:val="24"/>
          <w:szCs w:val="24"/>
        </w:rPr>
        <w:t>2 297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14:paraId="78D2BF24" w14:textId="77777777" w:rsidR="00BC3D32" w:rsidRPr="00017964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>- учреждения организации при спортивных сооружениях – 2 </w:t>
      </w:r>
      <w:r>
        <w:rPr>
          <w:rFonts w:ascii="Times New Roman" w:hAnsi="Times New Roman" w:cs="Times New Roman"/>
          <w:color w:val="000000"/>
          <w:sz w:val="24"/>
          <w:szCs w:val="24"/>
        </w:rPr>
        <w:t>628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14:paraId="47FBBACB" w14:textId="77777777" w:rsidR="00BC3D32" w:rsidRDefault="00BC3D32" w:rsidP="00BC3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964">
        <w:rPr>
          <w:rFonts w:ascii="Times New Roman" w:hAnsi="Times New Roman" w:cs="Times New Roman"/>
          <w:color w:val="000000"/>
          <w:sz w:val="24"/>
          <w:szCs w:val="24"/>
        </w:rPr>
        <w:t>- учреждения организации, в том числе адаптивной физической культуры и спорта – 6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17964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14:paraId="1F39DB2F" w14:textId="77777777" w:rsidR="00BC3D32" w:rsidRDefault="00BC3D32" w:rsidP="00BC3D32">
      <w:pPr>
        <w:pStyle w:val="ab"/>
        <w:ind w:firstLine="709"/>
        <w:rPr>
          <w:rFonts w:eastAsia="TimesNewRomanPSMT"/>
          <w:sz w:val="24"/>
          <w:szCs w:val="24"/>
        </w:rPr>
      </w:pPr>
      <w:r w:rsidRPr="001E61F7">
        <w:rPr>
          <w:rFonts w:eastAsia="TimesNewRomanPSMT"/>
          <w:sz w:val="24"/>
          <w:szCs w:val="24"/>
        </w:rPr>
        <w:t>Основная масса физкультурно-массовых и спортивных мероприятий в районе финансируется из областного бюджета и бюджетных средств муниципального образования, не в стороне остаются организации и предприятия различных форм собственности, которые оказывают существенную спонсорскую помощь при организации мероприятий.</w:t>
      </w:r>
    </w:p>
    <w:p w14:paraId="099A60F6" w14:textId="77777777" w:rsidR="00BC3D32" w:rsidRPr="00075449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449">
        <w:rPr>
          <w:rFonts w:ascii="Times New Roman" w:hAnsi="Times New Roman" w:cs="Times New Roman"/>
          <w:sz w:val="24"/>
          <w:szCs w:val="24"/>
          <w:lang w:eastAsia="ru-RU"/>
        </w:rPr>
        <w:t>Исполнение по МП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449">
        <w:rPr>
          <w:rFonts w:ascii="Times New Roman" w:hAnsi="Times New Roman" w:cs="Times New Roman"/>
          <w:sz w:val="24"/>
          <w:szCs w:val="24"/>
          <w:lang w:eastAsia="ru-RU"/>
        </w:rPr>
        <w:t>«Развитие молодежной политики, физической культуры и спорта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449">
        <w:rPr>
          <w:rFonts w:ascii="Times New Roman" w:hAnsi="Times New Roman" w:cs="Times New Roman"/>
          <w:sz w:val="24"/>
          <w:szCs w:val="24"/>
          <w:lang w:eastAsia="ru-RU"/>
        </w:rPr>
        <w:t>в Кожевниковском районе на 2021 - 202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75449">
        <w:rPr>
          <w:rFonts w:ascii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2024 году составила </w:t>
      </w:r>
      <w:r w:rsidRPr="00626220">
        <w:rPr>
          <w:rFonts w:ascii="Times New Roman" w:hAnsi="Times New Roman" w:cs="Times New Roman"/>
          <w:b/>
          <w:sz w:val="24"/>
          <w:szCs w:val="24"/>
          <w:lang w:eastAsia="ru-RU"/>
        </w:rPr>
        <w:t>10 959,22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из них из областного бюджета </w:t>
      </w:r>
      <w:r w:rsidRPr="00626220">
        <w:rPr>
          <w:rFonts w:ascii="Times New Roman" w:hAnsi="Times New Roman" w:cs="Times New Roman"/>
          <w:b/>
          <w:sz w:val="24"/>
          <w:szCs w:val="24"/>
          <w:lang w:eastAsia="ru-RU"/>
        </w:rPr>
        <w:t>5 011,1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из местного бюджета </w:t>
      </w:r>
      <w:r w:rsidRPr="00626220">
        <w:rPr>
          <w:rFonts w:ascii="Times New Roman" w:hAnsi="Times New Roman" w:cs="Times New Roman"/>
          <w:b/>
          <w:sz w:val="24"/>
          <w:szCs w:val="24"/>
          <w:lang w:eastAsia="ru-RU"/>
        </w:rPr>
        <w:t>5 948,11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2866A67" w14:textId="77777777" w:rsidR="00BC3D32" w:rsidRDefault="00BC3D32" w:rsidP="00BC3D32">
      <w:pPr>
        <w:pStyle w:val="ab"/>
        <w:ind w:firstLine="709"/>
        <w:rPr>
          <w:bCs/>
          <w:sz w:val="24"/>
          <w:szCs w:val="24"/>
        </w:rPr>
      </w:pPr>
      <w:r w:rsidRPr="001E61F7">
        <w:rPr>
          <w:bCs/>
          <w:sz w:val="24"/>
          <w:szCs w:val="24"/>
        </w:rPr>
        <w:t xml:space="preserve">На проведение спортивно – массовых мероприятий из бюджета района выделено </w:t>
      </w:r>
      <w:r w:rsidRPr="00153183">
        <w:rPr>
          <w:b/>
          <w:bCs/>
          <w:sz w:val="24"/>
          <w:szCs w:val="24"/>
        </w:rPr>
        <w:t>459,37</w:t>
      </w:r>
      <w:r w:rsidRPr="001E61F7">
        <w:rPr>
          <w:bCs/>
          <w:sz w:val="24"/>
          <w:szCs w:val="24"/>
        </w:rPr>
        <w:t xml:space="preserve"> тыс. руб.</w:t>
      </w:r>
      <w:r>
        <w:rPr>
          <w:bCs/>
          <w:sz w:val="24"/>
          <w:szCs w:val="24"/>
        </w:rPr>
        <w:t>,</w:t>
      </w:r>
    </w:p>
    <w:p w14:paraId="79ACAB42" w14:textId="77777777" w:rsid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471">
        <w:rPr>
          <w:rFonts w:ascii="Times New Roman" w:hAnsi="Times New Roman" w:cs="Times New Roman"/>
          <w:sz w:val="24"/>
          <w:szCs w:val="24"/>
          <w:lang w:eastAsia="ru-RU"/>
        </w:rPr>
        <w:t>Учас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тие в официальных региональных </w:t>
      </w:r>
      <w:r w:rsidRPr="00074471">
        <w:rPr>
          <w:rFonts w:ascii="Times New Roman" w:hAnsi="Times New Roman" w:cs="Times New Roman"/>
          <w:sz w:val="24"/>
          <w:szCs w:val="24"/>
          <w:lang w:eastAsia="ru-RU"/>
        </w:rPr>
        <w:t>и всероссийских спортивно - массовых мероприятиях и соревнованиях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3183">
        <w:rPr>
          <w:rFonts w:ascii="Times New Roman" w:hAnsi="Times New Roman" w:cs="Times New Roman"/>
          <w:b/>
          <w:sz w:val="24"/>
          <w:szCs w:val="24"/>
          <w:lang w:eastAsia="ru-RU"/>
        </w:rPr>
        <w:t>1 038,25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</w:t>
      </w:r>
    </w:p>
    <w:p w14:paraId="70330BDF" w14:textId="77777777" w:rsid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860A6">
        <w:rPr>
          <w:rFonts w:ascii="Times New Roman" w:hAnsi="Times New Roman" w:cs="Times New Roman"/>
          <w:sz w:val="24"/>
          <w:szCs w:val="24"/>
          <w:lang w:eastAsia="ru-RU"/>
        </w:rPr>
        <w:t xml:space="preserve">одготовки </w:t>
      </w:r>
      <w:proofErr w:type="gramStart"/>
      <w:r w:rsidRPr="003860A6">
        <w:rPr>
          <w:rFonts w:ascii="Times New Roman" w:hAnsi="Times New Roman" w:cs="Times New Roman"/>
          <w:sz w:val="24"/>
          <w:szCs w:val="24"/>
          <w:lang w:eastAsia="ru-RU"/>
        </w:rPr>
        <w:t>спортсменов  и</w:t>
      </w:r>
      <w:proofErr w:type="gramEnd"/>
      <w:r w:rsidRPr="003860A6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условий, направленных на увеличение числа перспективных спортсменов (учебно-тренировочные сборы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r w:rsidRPr="00153183">
        <w:rPr>
          <w:rFonts w:ascii="Times New Roman" w:hAnsi="Times New Roman" w:cs="Times New Roman"/>
          <w:b/>
          <w:sz w:val="24"/>
          <w:szCs w:val="24"/>
          <w:lang w:eastAsia="ru-RU"/>
        </w:rPr>
        <w:t>492,11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</w:t>
      </w:r>
    </w:p>
    <w:p w14:paraId="715B5562" w14:textId="77777777" w:rsid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E2E">
        <w:rPr>
          <w:rFonts w:ascii="Times New Roman" w:hAnsi="Times New Roman" w:cs="Times New Roman"/>
          <w:sz w:val="24"/>
          <w:szCs w:val="24"/>
          <w:lang w:eastAsia="ru-RU"/>
        </w:rPr>
        <w:t>Развитие материальной базы учреждений физической культуры и дополнительного образования (техническое переоснащение отрасли)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3183">
        <w:rPr>
          <w:rFonts w:ascii="Times New Roman" w:hAnsi="Times New Roman" w:cs="Times New Roman"/>
          <w:b/>
          <w:sz w:val="24"/>
          <w:szCs w:val="24"/>
          <w:lang w:eastAsia="ru-RU"/>
        </w:rPr>
        <w:t>445,86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</w:p>
    <w:p w14:paraId="57E775AE" w14:textId="77777777" w:rsid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E2E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спортивного инвентаря и экипировки </w:t>
      </w:r>
      <w:proofErr w:type="gramStart"/>
      <w:r w:rsidRPr="00E04E2E">
        <w:rPr>
          <w:rFonts w:ascii="Times New Roman" w:hAnsi="Times New Roman" w:cs="Times New Roman"/>
          <w:sz w:val="24"/>
          <w:szCs w:val="24"/>
          <w:lang w:eastAsia="ru-RU"/>
        </w:rPr>
        <w:t>для  подготовки</w:t>
      </w:r>
      <w:proofErr w:type="gramEnd"/>
      <w:r w:rsidRPr="00E04E2E">
        <w:rPr>
          <w:rFonts w:ascii="Times New Roman" w:hAnsi="Times New Roman" w:cs="Times New Roman"/>
          <w:sz w:val="24"/>
          <w:szCs w:val="24"/>
          <w:lang w:eastAsia="ru-RU"/>
        </w:rPr>
        <w:t xml:space="preserve"> перспективных спортсменов и команд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3183">
        <w:rPr>
          <w:rFonts w:ascii="Times New Roman" w:hAnsi="Times New Roman" w:cs="Times New Roman"/>
          <w:b/>
          <w:sz w:val="24"/>
          <w:szCs w:val="24"/>
          <w:lang w:eastAsia="ru-RU"/>
        </w:rPr>
        <w:t>814,61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</w:p>
    <w:p w14:paraId="659A6F66" w14:textId="77777777" w:rsid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816738">
        <w:rPr>
          <w:rFonts w:ascii="Times New Roman" w:hAnsi="Times New Roman" w:cs="Times New Roman"/>
          <w:sz w:val="24"/>
          <w:szCs w:val="24"/>
          <w:lang w:eastAsia="ru-RU"/>
        </w:rPr>
        <w:t xml:space="preserve">апитальный и текущий ремонт СОЦ "Колос" (факел,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отмостка, уличный туалет) – </w:t>
      </w:r>
      <w:r w:rsidRPr="00331CBD">
        <w:rPr>
          <w:rFonts w:ascii="Times New Roman" w:hAnsi="Times New Roman" w:cs="Times New Roman"/>
          <w:b/>
          <w:sz w:val="24"/>
          <w:szCs w:val="24"/>
          <w:lang w:eastAsia="ru-RU"/>
        </w:rPr>
        <w:t>1 583,8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</w:p>
    <w:p w14:paraId="04402D95" w14:textId="070D57EC" w:rsidR="00BC3D32" w:rsidRPr="00BC3D32" w:rsidRDefault="00BC3D32" w:rsidP="00BC3D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2531F">
        <w:rPr>
          <w:rFonts w:ascii="Times New Roman" w:hAnsi="Times New Roman" w:cs="Times New Roman"/>
          <w:bCs/>
          <w:sz w:val="24"/>
          <w:szCs w:val="24"/>
        </w:rPr>
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31CBD">
        <w:rPr>
          <w:rFonts w:ascii="Times New Roman" w:hAnsi="Times New Roman" w:cs="Times New Roman"/>
          <w:b/>
          <w:bCs/>
          <w:sz w:val="24"/>
          <w:szCs w:val="24"/>
        </w:rPr>
        <w:t>1501,5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из них из областного бюджета – </w:t>
      </w:r>
      <w:r w:rsidRPr="005A7550">
        <w:rPr>
          <w:rFonts w:ascii="Times New Roman" w:hAnsi="Times New Roman" w:cs="Times New Roman"/>
          <w:b/>
          <w:bCs/>
          <w:sz w:val="24"/>
          <w:szCs w:val="24"/>
        </w:rPr>
        <w:t>1 365,00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руб., и местного бюджета – </w:t>
      </w:r>
      <w:r w:rsidRPr="005A7550">
        <w:rPr>
          <w:rFonts w:ascii="Times New Roman" w:hAnsi="Times New Roman" w:cs="Times New Roman"/>
          <w:b/>
          <w:bCs/>
          <w:sz w:val="24"/>
          <w:szCs w:val="24"/>
        </w:rPr>
        <w:t>136,5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руб..</w:t>
      </w:r>
      <w:proofErr w:type="gramEnd"/>
    </w:p>
    <w:p w14:paraId="2D2166D3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6. ПРОПАГАНДА ФИЗИЧЕСКОЙ КУЛЬТУРЫ И СПОРТА</w:t>
      </w:r>
    </w:p>
    <w:p w14:paraId="7572813E" w14:textId="77777777" w:rsidR="00BC3D32" w:rsidRPr="00BC6C83" w:rsidRDefault="00BC3D32" w:rsidP="00BC3D32">
      <w:pPr>
        <w:pStyle w:val="ab"/>
        <w:ind w:firstLine="709"/>
        <w:rPr>
          <w:bCs/>
          <w:sz w:val="24"/>
          <w:szCs w:val="24"/>
        </w:rPr>
      </w:pPr>
      <w:r w:rsidRPr="00BC6C83">
        <w:rPr>
          <w:bCs/>
          <w:sz w:val="24"/>
          <w:szCs w:val="24"/>
        </w:rPr>
        <w:t xml:space="preserve">В районе проводится большая работа по пропаганде физической культуры и здорового образа жизни. Организованы и работают постоянные рубрики на страницах районной газеты «Знамя </w:t>
      </w:r>
      <w:proofErr w:type="spellStart"/>
      <w:proofErr w:type="gramStart"/>
      <w:r w:rsidRPr="00BC6C83">
        <w:rPr>
          <w:bCs/>
          <w:sz w:val="24"/>
          <w:szCs w:val="24"/>
        </w:rPr>
        <w:t>Труда»В</w:t>
      </w:r>
      <w:proofErr w:type="spellEnd"/>
      <w:proofErr w:type="gramEnd"/>
      <w:r w:rsidRPr="00BC6C83">
        <w:rPr>
          <w:bCs/>
          <w:sz w:val="24"/>
          <w:szCs w:val="24"/>
        </w:rPr>
        <w:t xml:space="preserve"> газете даются объявления о проведении тех или иных мероприятий, подводятся итоги соревнований. Публикуется материал о ветеранах спорта, любителях и энтузиастах, о молодых спортсменах, общее кол-во заметок, статей, объявлений составило </w:t>
      </w:r>
      <w:r>
        <w:rPr>
          <w:bCs/>
          <w:sz w:val="24"/>
          <w:szCs w:val="24"/>
        </w:rPr>
        <w:t>52</w:t>
      </w:r>
      <w:r w:rsidRPr="00BC6C83">
        <w:rPr>
          <w:bCs/>
          <w:sz w:val="24"/>
          <w:szCs w:val="24"/>
        </w:rPr>
        <w:t>. В 202</w:t>
      </w:r>
      <w:r>
        <w:rPr>
          <w:bCs/>
          <w:sz w:val="24"/>
          <w:szCs w:val="24"/>
        </w:rPr>
        <w:t>4</w:t>
      </w:r>
      <w:r w:rsidRPr="00BC6C83">
        <w:rPr>
          <w:bCs/>
          <w:sz w:val="24"/>
          <w:szCs w:val="24"/>
        </w:rPr>
        <w:t xml:space="preserve"> году публиковались материалы и афиши соревнований, объявления на </w:t>
      </w:r>
      <w:proofErr w:type="gramStart"/>
      <w:r w:rsidRPr="00BC6C83">
        <w:rPr>
          <w:bCs/>
          <w:sz w:val="24"/>
          <w:szCs w:val="24"/>
        </w:rPr>
        <w:t>Интернет площадках</w:t>
      </w:r>
      <w:proofErr w:type="gramEnd"/>
      <w:r w:rsidRPr="00BC6C83">
        <w:rPr>
          <w:bCs/>
          <w:sz w:val="24"/>
          <w:szCs w:val="24"/>
        </w:rPr>
        <w:t xml:space="preserve"> Администрации Кожевниковского района. </w:t>
      </w:r>
    </w:p>
    <w:p w14:paraId="44D52A80" w14:textId="77777777" w:rsidR="00BC3D32" w:rsidRPr="00BC6C83" w:rsidRDefault="00BC3D32" w:rsidP="00BC3D32">
      <w:pPr>
        <w:pStyle w:val="ab"/>
        <w:rPr>
          <w:bCs/>
          <w:sz w:val="24"/>
          <w:szCs w:val="24"/>
        </w:rPr>
      </w:pPr>
    </w:p>
    <w:p w14:paraId="40CC3775" w14:textId="77777777" w:rsidR="00BC3D32" w:rsidRPr="00BC6C83" w:rsidRDefault="00BC3D32" w:rsidP="00BC3D32">
      <w:pPr>
        <w:pStyle w:val="ab"/>
        <w:jc w:val="center"/>
        <w:rPr>
          <w:b/>
          <w:bCs/>
          <w:sz w:val="24"/>
          <w:szCs w:val="24"/>
        </w:rPr>
      </w:pPr>
      <w:r w:rsidRPr="00BC6C83">
        <w:rPr>
          <w:b/>
          <w:bCs/>
          <w:sz w:val="24"/>
          <w:szCs w:val="24"/>
        </w:rPr>
        <w:t>7. ПРОБЛЕМЫ И НЕРЕШЕННЫЕ ВОРОСЫ В РАЗЛИЧНЫХ НАПРАВЛЕНИЯХ ДЕЯТЕЛЬНОСТИ ФК и СПОРТА.</w:t>
      </w:r>
    </w:p>
    <w:p w14:paraId="75785DDD" w14:textId="77777777" w:rsidR="00BC3D32" w:rsidRPr="00BC6C83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B5E9BD" w14:textId="77777777" w:rsidR="00BC3D32" w:rsidRPr="00A17F6E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числе </w:t>
      </w:r>
      <w:r w:rsidRPr="00A17F6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проблем</w:t>
      </w: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 выявлены следующие: </w:t>
      </w:r>
    </w:p>
    <w:p w14:paraId="4ED4B447" w14:textId="77777777" w:rsidR="00BC3D32" w:rsidRPr="00A17F6E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частичное или полное отсутствие должного оснащения спортивных сооружений (оборудования и инвентаря); </w:t>
      </w:r>
    </w:p>
    <w:p w14:paraId="5114DF9C" w14:textId="77777777" w:rsidR="00BC3D32" w:rsidRPr="00A17F6E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низкое качество имеющихся спортивных сооружений, а </w:t>
      </w:r>
      <w:proofErr w:type="gramStart"/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основная проблема это отсутствие многофункционального спортивного комплекса</w:t>
      </w:r>
      <w:proofErr w:type="gramEnd"/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; </w:t>
      </w:r>
    </w:p>
    <w:p w14:paraId="28D33904" w14:textId="77777777" w:rsidR="00BC3D32" w:rsidRPr="00A17F6E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 дефицит квалифицированных специалистов в сфере физической культуры и </w:t>
      </w:r>
      <w:r w:rsidRPr="00A17F6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спорта</w:t>
      </w: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что вызывает ограничение по количеству спортивных секций в Кожевниковском районе. </w:t>
      </w:r>
    </w:p>
    <w:p w14:paraId="4A3F2405" w14:textId="77777777" w:rsidR="00BC3D32" w:rsidRPr="00A17F6E" w:rsidRDefault="00BC3D32" w:rsidP="00BC3D3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7F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Данные трудности напрямую взаимосвязаны с недостаточным финансированием спортивной отрасли.</w:t>
      </w:r>
    </w:p>
    <w:p w14:paraId="7355BE49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как следствие вытекает </w:t>
      </w:r>
    </w:p>
    <w:p w14:paraId="3B71FAFE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охват спортивными мероприятиями людей с ограниченными возможностями здоровья;</w:t>
      </w:r>
    </w:p>
    <w:p w14:paraId="1EB6C182" w14:textId="77777777" w:rsidR="00BC3D32" w:rsidRDefault="00BC3D32" w:rsidP="00BC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охват спортивными мероприятиями коллективов физической культуры, учреждений, предприятий района;</w:t>
      </w:r>
    </w:p>
    <w:p w14:paraId="642A6CE5" w14:textId="77777777" w:rsidR="00BC3D32" w:rsidRDefault="00BC3D32" w:rsidP="00BC3D32">
      <w:pPr>
        <w:pStyle w:val="ab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трудности в подготовке к проведению областных сельских спортивных игр.</w:t>
      </w:r>
    </w:p>
    <w:p w14:paraId="4AA070C5" w14:textId="77777777" w:rsidR="00BC3D32" w:rsidRDefault="00BC3D32" w:rsidP="00BC3D3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Тем не менее ни смотря ни на что согласно стартовавшему с 1 января 2019 года Федеральному проекту «Спорт – норма жизни», который является частью национального проекта «Демография», в рамках которого планируется к 2030 году увеличить количество систематически занимающихся физической культурой и спортом жителей России до 70%. Наш район делает уверенные шаги вперед и в настоящий момент доля</w:t>
      </w:r>
      <w:r>
        <w:rPr>
          <w:rFonts w:ascii="Times New Roman" w:hAnsi="Times New Roman" w:cs="Times New Roman"/>
          <w:sz w:val="24"/>
          <w:szCs w:val="24"/>
        </w:rPr>
        <w:t> населения, систематически занимающаяся физической культурой и спортом в Кожевниковском районе, составляет 42,59%.?</w:t>
      </w:r>
    </w:p>
    <w:p w14:paraId="607B6CB6" w14:textId="77777777" w:rsidR="00F87D2F" w:rsidRPr="00FE3CC6" w:rsidRDefault="00F87D2F" w:rsidP="00BC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7D2F" w:rsidRPr="00FE3CC6" w:rsidSect="00091D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3A6"/>
    <w:multiLevelType w:val="hybridMultilevel"/>
    <w:tmpl w:val="3F3A05D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B76"/>
    <w:multiLevelType w:val="hybridMultilevel"/>
    <w:tmpl w:val="CE5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DAC"/>
    <w:multiLevelType w:val="hybridMultilevel"/>
    <w:tmpl w:val="55FC21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A544E"/>
    <w:multiLevelType w:val="hybridMultilevel"/>
    <w:tmpl w:val="6B32C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3064"/>
    <w:multiLevelType w:val="hybridMultilevel"/>
    <w:tmpl w:val="1BE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1DB9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4BC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1CA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39E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5611C"/>
    <w:rsid w:val="00B57C74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3D32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67822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87D2F"/>
    <w:rsid w:val="00F9029A"/>
    <w:rsid w:val="00F951C6"/>
    <w:rsid w:val="00FB00BF"/>
    <w:rsid w:val="00FB053C"/>
    <w:rsid w:val="00FB34B6"/>
    <w:rsid w:val="00FD2611"/>
    <w:rsid w:val="00FD62EA"/>
    <w:rsid w:val="00FD656F"/>
    <w:rsid w:val="00FE18B3"/>
    <w:rsid w:val="00FE2F1F"/>
    <w:rsid w:val="00FE3CC6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ayout">
    <w:name w:val="layout"/>
    <w:basedOn w:val="a0"/>
    <w:rsid w:val="00F87D2F"/>
  </w:style>
  <w:style w:type="paragraph" w:customStyle="1" w:styleId="11">
    <w:name w:val="Абзац списка1"/>
    <w:basedOn w:val="a"/>
    <w:uiPriority w:val="99"/>
    <w:rsid w:val="00F87D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39"/>
    <w:rsid w:val="00F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</cp:revision>
  <cp:lastPrinted>2025-06-24T05:57:00Z</cp:lastPrinted>
  <dcterms:created xsi:type="dcterms:W3CDTF">2025-06-24T05:57:00Z</dcterms:created>
  <dcterms:modified xsi:type="dcterms:W3CDTF">2025-06-24T05:57:00Z</dcterms:modified>
</cp:coreProperties>
</file>