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F101" w14:textId="0178938B" w:rsidR="0021282C" w:rsidRPr="00F54AC4" w:rsidRDefault="0021282C" w:rsidP="0021282C">
      <w:pPr>
        <w:pStyle w:val="a9"/>
        <w:spacing w:line="360" w:lineRule="auto"/>
        <w:ind w:left="-142"/>
        <w:jc w:val="center"/>
      </w:pPr>
      <w:r w:rsidRPr="00F54A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63A3D" wp14:editId="58B4EF7B">
                <wp:simplePos x="0" y="0"/>
                <wp:positionH relativeFrom="column">
                  <wp:posOffset>4909185</wp:posOffset>
                </wp:positionH>
                <wp:positionV relativeFrom="paragraph">
                  <wp:posOffset>156845</wp:posOffset>
                </wp:positionV>
                <wp:extent cx="1166494" cy="338454"/>
                <wp:effectExtent l="0" t="0" r="15240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4" cy="338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516C" w14:textId="06C8A7C4" w:rsidR="00C35D32" w:rsidRDefault="00C35D32" w:rsidP="0021282C"/>
                          <w:p w14:paraId="5AD8CAB7" w14:textId="77777777" w:rsidR="003134E8" w:rsidRDefault="003134E8" w:rsidP="00212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3A3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6.55pt;margin-top:12.35pt;width:91.8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" strokecolor="white">
                <v:textbox>
                  <w:txbxContent>
                    <w:p w14:paraId="2739516C" w14:textId="06C8A7C4" w:rsidR="00C35D32" w:rsidRDefault="00C35D32" w:rsidP="0021282C"/>
                    <w:p w14:paraId="5AD8CAB7" w14:textId="77777777" w:rsidR="003134E8" w:rsidRDefault="003134E8" w:rsidP="0021282C"/>
                  </w:txbxContent>
                </v:textbox>
              </v:shape>
            </w:pict>
          </mc:Fallback>
        </mc:AlternateContent>
      </w:r>
      <w:r w:rsidR="00FB5DA6">
        <w:t xml:space="preserve">   </w:t>
      </w:r>
      <w:r w:rsidRPr="00F54AC4">
        <w:rPr>
          <w:noProof/>
        </w:rPr>
        <w:drawing>
          <wp:inline distT="0" distB="0" distL="0" distR="0" wp14:anchorId="305419CD" wp14:editId="256E9854">
            <wp:extent cx="568325" cy="685800"/>
            <wp:effectExtent l="0" t="0" r="317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3E4">
        <w:t xml:space="preserve">       </w:t>
      </w:r>
      <w:r w:rsidR="00FB5DA6">
        <w:t xml:space="preserve">                        </w:t>
      </w:r>
      <w:r w:rsidR="00AE53E4">
        <w:t xml:space="preserve">  </w:t>
      </w:r>
    </w:p>
    <w:p w14:paraId="7E3B7838" w14:textId="0E3103EE" w:rsidR="0021282C" w:rsidRPr="00AE53E4" w:rsidRDefault="00402694" w:rsidP="00AE53E4">
      <w:pPr>
        <w:pStyle w:val="a9"/>
        <w:spacing w:after="120"/>
        <w:jc w:val="center"/>
        <w:rPr>
          <w:b/>
          <w:sz w:val="28"/>
          <w:szCs w:val="28"/>
        </w:rPr>
      </w:pPr>
      <w:r w:rsidRPr="00AE53E4">
        <w:rPr>
          <w:b/>
          <w:sz w:val="28"/>
          <w:szCs w:val="28"/>
        </w:rPr>
        <w:t>ДУМА КОЖЕВНИКОВСКОГО РАЙОНА</w:t>
      </w:r>
    </w:p>
    <w:p w14:paraId="4A7FF9C6" w14:textId="77777777" w:rsidR="0021282C" w:rsidRPr="00AE53E4" w:rsidRDefault="0021282C" w:rsidP="00AE53E4">
      <w:pPr>
        <w:pStyle w:val="a9"/>
        <w:spacing w:before="240"/>
        <w:jc w:val="center"/>
        <w:rPr>
          <w:b/>
          <w:sz w:val="28"/>
          <w:szCs w:val="28"/>
        </w:rPr>
      </w:pPr>
      <w:r w:rsidRPr="00AE53E4">
        <w:rPr>
          <w:b/>
          <w:sz w:val="28"/>
          <w:szCs w:val="28"/>
        </w:rPr>
        <w:t>РЕШЕНИЕ</w:t>
      </w:r>
    </w:p>
    <w:p w14:paraId="2A9DFD78" w14:textId="38383E22" w:rsidR="0021282C" w:rsidRPr="007D70FB" w:rsidRDefault="008D419A" w:rsidP="0021282C">
      <w:pPr>
        <w:pStyle w:val="1"/>
        <w:tabs>
          <w:tab w:val="left" w:pos="-284"/>
        </w:tabs>
        <w:spacing w:line="360" w:lineRule="auto"/>
        <w:ind w:left="0" w:right="-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27.0</w:t>
      </w:r>
      <w:r w:rsidR="00402694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  <w:r w:rsidR="00FB5DA6">
        <w:rPr>
          <w:b/>
          <w:sz w:val="24"/>
          <w:szCs w:val="24"/>
          <w:u w:val="single"/>
        </w:rPr>
        <w:t>202</w:t>
      </w:r>
      <w:r w:rsidR="00402694">
        <w:rPr>
          <w:b/>
          <w:sz w:val="24"/>
          <w:szCs w:val="24"/>
          <w:u w:val="single"/>
        </w:rPr>
        <w:t>5</w:t>
      </w:r>
      <w:r w:rsidR="0021282C" w:rsidRPr="007D70FB">
        <w:rPr>
          <w:b/>
          <w:sz w:val="24"/>
          <w:szCs w:val="24"/>
        </w:rPr>
        <w:t xml:space="preserve">      </w:t>
      </w:r>
      <w:r w:rsidR="007D70FB">
        <w:rPr>
          <w:b/>
          <w:sz w:val="24"/>
          <w:szCs w:val="24"/>
        </w:rPr>
        <w:t xml:space="preserve">    </w:t>
      </w:r>
      <w:r w:rsidR="0021282C" w:rsidRPr="007D70FB">
        <w:rPr>
          <w:b/>
          <w:sz w:val="24"/>
          <w:szCs w:val="24"/>
        </w:rPr>
        <w:t xml:space="preserve">  </w:t>
      </w:r>
      <w:r w:rsidR="00B23D03" w:rsidRPr="007D70FB">
        <w:rPr>
          <w:b/>
          <w:sz w:val="24"/>
          <w:szCs w:val="24"/>
        </w:rPr>
        <w:t xml:space="preserve">                         </w:t>
      </w:r>
      <w:r w:rsidR="003134E8" w:rsidRPr="007D70FB">
        <w:rPr>
          <w:b/>
          <w:sz w:val="24"/>
          <w:szCs w:val="24"/>
        </w:rPr>
        <w:t xml:space="preserve">                                                                      </w:t>
      </w:r>
      <w:r w:rsidR="00B23D03" w:rsidRPr="007D70FB">
        <w:rPr>
          <w:b/>
          <w:sz w:val="24"/>
          <w:szCs w:val="24"/>
        </w:rPr>
        <w:t xml:space="preserve">   </w:t>
      </w:r>
      <w:r w:rsidR="003134E8" w:rsidRPr="007D70FB">
        <w:rPr>
          <w:b/>
          <w:sz w:val="24"/>
          <w:szCs w:val="24"/>
        </w:rPr>
        <w:t xml:space="preserve">       </w:t>
      </w:r>
      <w:r w:rsidR="007D70FB">
        <w:rPr>
          <w:b/>
          <w:sz w:val="24"/>
          <w:szCs w:val="24"/>
        </w:rPr>
        <w:t xml:space="preserve">     </w:t>
      </w:r>
      <w:r w:rsidR="003134E8" w:rsidRPr="007D70FB">
        <w:rPr>
          <w:b/>
          <w:sz w:val="24"/>
          <w:szCs w:val="24"/>
        </w:rPr>
        <w:t xml:space="preserve">       </w:t>
      </w:r>
      <w:r w:rsidR="00B23D03" w:rsidRPr="007D70FB">
        <w:rPr>
          <w:b/>
          <w:sz w:val="24"/>
          <w:szCs w:val="24"/>
        </w:rPr>
        <w:t xml:space="preserve">  </w:t>
      </w:r>
      <w:r w:rsidR="0021282C" w:rsidRPr="007D70FB">
        <w:rPr>
          <w:b/>
          <w:sz w:val="24"/>
          <w:szCs w:val="24"/>
          <w:u w:val="single"/>
        </w:rPr>
        <w:t>№</w:t>
      </w:r>
      <w:r w:rsidR="00737593">
        <w:rPr>
          <w:b/>
          <w:sz w:val="24"/>
          <w:szCs w:val="24"/>
          <w:u w:val="single"/>
        </w:rPr>
        <w:t xml:space="preserve"> 319</w:t>
      </w:r>
      <w:r>
        <w:rPr>
          <w:b/>
          <w:sz w:val="24"/>
          <w:szCs w:val="24"/>
          <w:u w:val="single"/>
        </w:rPr>
        <w:t xml:space="preserve"> </w:t>
      </w:r>
      <w:r w:rsidR="00554205" w:rsidRPr="007D70FB">
        <w:rPr>
          <w:b/>
          <w:sz w:val="24"/>
          <w:szCs w:val="24"/>
          <w:u w:val="single"/>
        </w:rPr>
        <w:t xml:space="preserve"> </w:t>
      </w:r>
    </w:p>
    <w:p w14:paraId="0A11A496" w14:textId="731997C4" w:rsidR="0021282C" w:rsidRPr="00AE53E4" w:rsidRDefault="0021282C" w:rsidP="0021282C">
      <w:pPr>
        <w:pStyle w:val="1"/>
        <w:ind w:left="0" w:right="0"/>
        <w:jc w:val="center"/>
        <w:rPr>
          <w:b/>
          <w:sz w:val="16"/>
          <w:szCs w:val="16"/>
        </w:rPr>
      </w:pPr>
      <w:r w:rsidRPr="00AE53E4">
        <w:rPr>
          <w:b/>
          <w:sz w:val="16"/>
          <w:szCs w:val="16"/>
        </w:rPr>
        <w:t xml:space="preserve">с. Кожевниково   </w:t>
      </w:r>
      <w:r w:rsidR="00402694" w:rsidRPr="00AE53E4">
        <w:rPr>
          <w:b/>
          <w:sz w:val="16"/>
          <w:szCs w:val="16"/>
        </w:rPr>
        <w:t>Кожевниковского района Томской</w:t>
      </w:r>
      <w:r w:rsidRPr="00AE53E4">
        <w:rPr>
          <w:b/>
          <w:sz w:val="16"/>
          <w:szCs w:val="16"/>
        </w:rPr>
        <w:t xml:space="preserve"> области</w:t>
      </w:r>
    </w:p>
    <w:p w14:paraId="61E3C69D" w14:textId="47B30A5F" w:rsidR="0021282C" w:rsidRDefault="0021282C" w:rsidP="0021282C">
      <w:pPr>
        <w:rPr>
          <w:sz w:val="28"/>
          <w:szCs w:val="28"/>
        </w:rPr>
      </w:pPr>
    </w:p>
    <w:p w14:paraId="3AA1B5BB" w14:textId="77777777" w:rsidR="007D70FB" w:rsidRPr="003134E8" w:rsidRDefault="007D70FB" w:rsidP="0021282C">
      <w:pPr>
        <w:rPr>
          <w:sz w:val="28"/>
          <w:szCs w:val="28"/>
        </w:rPr>
      </w:pPr>
    </w:p>
    <w:tbl>
      <w:tblPr>
        <w:tblW w:w="0" w:type="auto"/>
        <w:tblInd w:w="171" w:type="dxa"/>
        <w:tblLook w:val="0000" w:firstRow="0" w:lastRow="0" w:firstColumn="0" w:lastColumn="0" w:noHBand="0" w:noVBand="0"/>
      </w:tblPr>
      <w:tblGrid>
        <w:gridCol w:w="9513"/>
      </w:tblGrid>
      <w:tr w:rsidR="0021282C" w:rsidRPr="007D70FB" w14:paraId="7B0D3216" w14:textId="77777777" w:rsidTr="00AE53E4">
        <w:trPr>
          <w:trHeight w:val="942"/>
        </w:trPr>
        <w:tc>
          <w:tcPr>
            <w:tcW w:w="9513" w:type="dxa"/>
          </w:tcPr>
          <w:p w14:paraId="1CF195D1" w14:textId="152FA685" w:rsidR="0021282C" w:rsidRPr="007D70FB" w:rsidRDefault="00402694" w:rsidP="003134E8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Информация</w:t>
            </w:r>
            <w:r w:rsidR="00C70B82" w:rsidRPr="007D70FB">
              <w:t xml:space="preserve"> </w:t>
            </w:r>
            <w:r w:rsidRPr="007D70FB">
              <w:t xml:space="preserve">ОМВД России по Кожевниковскому району УМВД России по Томской области </w:t>
            </w:r>
            <w:r>
              <w:t xml:space="preserve">о состоянии криминогенной обстановки на территории Кожевниковского района и результатах оперативно-служебной деятельности по итогам 2024 года </w:t>
            </w:r>
          </w:p>
        </w:tc>
      </w:tr>
    </w:tbl>
    <w:p w14:paraId="005F8D6A" w14:textId="2991A0C9" w:rsidR="00402694" w:rsidRPr="00E11CCD" w:rsidRDefault="00402694" w:rsidP="00E11CC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tab/>
      </w:r>
      <w:r w:rsidR="0021282C" w:rsidRPr="007D70FB">
        <w:t xml:space="preserve">В соответствии со статьей 8 Федерального закона от 07.02.2011 № 3-ФЗ  </w:t>
      </w:r>
      <w:r w:rsidR="00D912CF" w:rsidRPr="007D70FB">
        <w:t>(</w:t>
      </w:r>
      <w:r w:rsidR="00E11CCD">
        <w:rPr>
          <w:rFonts w:eastAsiaTheme="minorHAnsi"/>
          <w:sz w:val="22"/>
          <w:szCs w:val="22"/>
          <w:lang w:eastAsia="en-US"/>
        </w:rPr>
        <w:t xml:space="preserve">ред. от 28.12.2024) </w:t>
      </w:r>
      <w:r w:rsidR="00D912CF" w:rsidRPr="007D70FB">
        <w:t xml:space="preserve"> </w:t>
      </w:r>
      <w:r w:rsidR="0021282C" w:rsidRPr="007D70FB">
        <w:t xml:space="preserve">«О полиции», </w:t>
      </w:r>
      <w:r w:rsidR="00A91D51" w:rsidRPr="007D70FB">
        <w:t xml:space="preserve">на основании части 7 статьи 25 Устава муниципального образования Кожевниковский район, </w:t>
      </w:r>
      <w:r w:rsidR="0021282C" w:rsidRPr="007D70FB">
        <w:t xml:space="preserve">заслушав </w:t>
      </w:r>
      <w:r w:rsidR="00893171" w:rsidRPr="007D70FB">
        <w:t>информацию</w:t>
      </w:r>
      <w:r w:rsidR="004213AF" w:rsidRPr="007D70FB">
        <w:t xml:space="preserve"> </w:t>
      </w:r>
      <w:r w:rsidR="005C65C3">
        <w:t>н</w:t>
      </w:r>
      <w:r w:rsidR="005C65C3" w:rsidRPr="005C65C3">
        <w:t>ачальник</w:t>
      </w:r>
      <w:r w:rsidR="005C65C3">
        <w:t>а</w:t>
      </w:r>
      <w:r w:rsidR="005C65C3" w:rsidRPr="005C65C3">
        <w:t xml:space="preserve"> ОМВД России по </w:t>
      </w:r>
      <w:r w:rsidR="005C65C3">
        <w:t>К</w:t>
      </w:r>
      <w:r w:rsidR="005C65C3" w:rsidRPr="005C65C3">
        <w:t>ожевниковскому району</w:t>
      </w:r>
      <w:r w:rsidR="005C65C3">
        <w:t xml:space="preserve"> </w:t>
      </w:r>
      <w:r w:rsidR="005C65C3" w:rsidRPr="005C65C3">
        <w:t>подполковник</w:t>
      </w:r>
      <w:r w:rsidR="005C65C3">
        <w:t>а</w:t>
      </w:r>
      <w:r w:rsidR="005C65C3" w:rsidRPr="005C65C3">
        <w:t xml:space="preserve"> полиции </w:t>
      </w:r>
      <w:r w:rsidR="005C65C3">
        <w:t xml:space="preserve"> </w:t>
      </w:r>
      <w:proofErr w:type="spellStart"/>
      <w:r w:rsidR="005C65C3">
        <w:t>Чушева</w:t>
      </w:r>
      <w:proofErr w:type="spellEnd"/>
      <w:r w:rsidR="005C65C3">
        <w:t xml:space="preserve"> Ю.В.</w:t>
      </w:r>
      <w:r w:rsidR="00ED2D90" w:rsidRPr="007D70FB">
        <w:t xml:space="preserve"> </w:t>
      </w:r>
      <w:r>
        <w:t xml:space="preserve">о состоянии криминогенной обстановки на территории Кожевниковского района и результатах оперативно-служебной деятельности по итогам 2024 года </w:t>
      </w:r>
    </w:p>
    <w:p w14:paraId="397E65FE" w14:textId="77777777" w:rsidR="00402694" w:rsidRDefault="00402694" w:rsidP="00402694">
      <w:p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</w:pPr>
    </w:p>
    <w:p w14:paraId="20C98B4A" w14:textId="77777777" w:rsidR="00402694" w:rsidRDefault="00583CC7" w:rsidP="00402694">
      <w:p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center"/>
        <w:rPr>
          <w:b/>
          <w:bCs/>
        </w:rPr>
      </w:pPr>
      <w:r w:rsidRPr="007D70FB">
        <w:rPr>
          <w:b/>
          <w:bCs/>
        </w:rPr>
        <w:t>ДУМА КОЖЕВНИКОВСКОГО РАЙОНА РЕШИЛА:</w:t>
      </w:r>
    </w:p>
    <w:p w14:paraId="362B0A13" w14:textId="77777777" w:rsidR="00402694" w:rsidRPr="00402694" w:rsidRDefault="00402694" w:rsidP="00402694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  <w:tab w:val="left" w:pos="993"/>
        </w:tabs>
        <w:suppressAutoHyphens/>
        <w:ind w:firstLine="5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2694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</w:t>
      </w:r>
      <w:r w:rsidR="005C65C3" w:rsidRPr="0040269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начальника ОМВД России по Кожевниковскому району подполковника </w:t>
      </w:r>
      <w:r w:rsidR="00D377B6" w:rsidRPr="00402694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полиции </w:t>
      </w:r>
      <w:proofErr w:type="spellStart"/>
      <w:r w:rsidR="00D377B6" w:rsidRPr="00402694">
        <w:rPr>
          <w:rFonts w:ascii="Times New Roman" w:eastAsia="Times New Roman" w:hAnsi="Times New Roman"/>
          <w:sz w:val="24"/>
          <w:szCs w:val="24"/>
          <w:lang w:eastAsia="ru-RU"/>
        </w:rPr>
        <w:t>Чушева</w:t>
      </w:r>
      <w:proofErr w:type="spellEnd"/>
      <w:r w:rsidR="005C65C3" w:rsidRPr="00402694">
        <w:rPr>
          <w:rFonts w:ascii="Times New Roman" w:eastAsia="Times New Roman" w:hAnsi="Times New Roman"/>
          <w:sz w:val="24"/>
          <w:szCs w:val="24"/>
          <w:lang w:eastAsia="ru-RU"/>
        </w:rPr>
        <w:t xml:space="preserve"> Ю.В. </w:t>
      </w:r>
      <w:r w:rsidR="00207ECD" w:rsidRPr="004026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694">
        <w:rPr>
          <w:rFonts w:ascii="Times New Roman" w:hAnsi="Times New Roman"/>
          <w:sz w:val="24"/>
          <w:szCs w:val="24"/>
        </w:rPr>
        <w:t xml:space="preserve">о состоянии криминогенной обстановки на территории Кожевниковского района и результатах оперативно-служебной деятельности по итогам 2024 года </w:t>
      </w:r>
      <w:r w:rsidR="00207ECD" w:rsidRPr="00402694">
        <w:rPr>
          <w:rFonts w:ascii="Times New Roman" w:eastAsia="Times New Roman" w:hAnsi="Times New Roman"/>
          <w:sz w:val="24"/>
          <w:szCs w:val="24"/>
          <w:lang w:eastAsia="ru-RU"/>
        </w:rPr>
        <w:t>принять к сведению согласно приложению к настоящему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809323" w14:textId="7B1B01B7" w:rsidR="003134E8" w:rsidRPr="00402694" w:rsidRDefault="0021282C" w:rsidP="00402694">
      <w:pPr>
        <w:pStyle w:val="a5"/>
        <w:numPr>
          <w:ilvl w:val="0"/>
          <w:numId w:val="4"/>
        </w:num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  <w:tab w:val="left" w:pos="993"/>
        </w:tabs>
        <w:suppressAutoHyphens/>
        <w:ind w:firstLine="53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2694">
        <w:t xml:space="preserve"> </w:t>
      </w:r>
      <w:r w:rsidRPr="00402694">
        <w:rPr>
          <w:rFonts w:ascii="Times New Roman" w:hAnsi="Times New Roman"/>
          <w:sz w:val="24"/>
          <w:szCs w:val="24"/>
        </w:rPr>
        <w:t>Настоящее решение разместить на официальном сайте органов местного самоуправления Кожевниковского района в информационно-телекоммуникационной сети «Интернет».</w:t>
      </w:r>
    </w:p>
    <w:p w14:paraId="60FC7034" w14:textId="3FC2CDED" w:rsidR="0021282C" w:rsidRPr="007D70FB" w:rsidRDefault="00AE53E4" w:rsidP="00AE53E4">
      <w:pPr>
        <w:jc w:val="both"/>
      </w:pPr>
      <w:r w:rsidRPr="007D70FB">
        <w:t>Председатель Думы</w:t>
      </w:r>
    </w:p>
    <w:p w14:paraId="2F62E46D" w14:textId="5AFAB6DD" w:rsidR="00AE53E4" w:rsidRPr="007D70FB" w:rsidRDefault="003134E8" w:rsidP="003134E8">
      <w:pPr>
        <w:ind w:left="-142"/>
        <w:jc w:val="both"/>
      </w:pPr>
      <w:r w:rsidRPr="007D70FB">
        <w:t xml:space="preserve">  </w:t>
      </w:r>
      <w:r w:rsidR="00AE53E4" w:rsidRPr="007D70FB">
        <w:t xml:space="preserve">Кожевниковского района                                       </w:t>
      </w:r>
      <w:r w:rsidRPr="007D70FB">
        <w:t xml:space="preserve">               </w:t>
      </w:r>
      <w:r w:rsidR="00AE53E4" w:rsidRPr="007D70FB">
        <w:t xml:space="preserve">     </w:t>
      </w:r>
      <w:r w:rsidR="007D70FB">
        <w:t xml:space="preserve">                           </w:t>
      </w:r>
      <w:r w:rsidR="00AE53E4" w:rsidRPr="007D70FB">
        <w:t xml:space="preserve"> </w:t>
      </w:r>
      <w:r w:rsidR="00E514D1" w:rsidRPr="007D70FB">
        <w:t xml:space="preserve">    </w:t>
      </w:r>
      <w:r w:rsidR="00AE53E4" w:rsidRPr="007D70FB">
        <w:t xml:space="preserve">  Т.А. Ромашова </w:t>
      </w:r>
    </w:p>
    <w:p w14:paraId="356A1B13" w14:textId="2D0A6143" w:rsidR="00AE53E4" w:rsidRPr="007D70FB" w:rsidRDefault="00AE53E4" w:rsidP="00AE53E4">
      <w:pPr>
        <w:jc w:val="both"/>
      </w:pPr>
    </w:p>
    <w:p w14:paraId="02421EC9" w14:textId="3DA3B786" w:rsidR="003134E8" w:rsidRPr="007D70FB" w:rsidRDefault="003134E8" w:rsidP="00AE53E4">
      <w:pPr>
        <w:jc w:val="both"/>
      </w:pPr>
    </w:p>
    <w:p w14:paraId="599985A0" w14:textId="59628621" w:rsidR="008D419A" w:rsidRDefault="008D419A" w:rsidP="008D419A">
      <w:pPr>
        <w:jc w:val="both"/>
      </w:pPr>
      <w:r>
        <w:t>Глав</w:t>
      </w:r>
      <w:r w:rsidR="00402694">
        <w:t>а</w:t>
      </w:r>
      <w:r>
        <w:t xml:space="preserve"> Кожевниковского района                                                                                </w:t>
      </w:r>
      <w:r w:rsidR="00402694">
        <w:t xml:space="preserve">       </w:t>
      </w:r>
      <w:r>
        <w:t>В.</w:t>
      </w:r>
      <w:r w:rsidR="00402694">
        <w:t>В. Кучер</w:t>
      </w:r>
    </w:p>
    <w:p w14:paraId="40D1261F" w14:textId="77777777" w:rsidR="0021282C" w:rsidRPr="00F54AC4" w:rsidRDefault="0021282C" w:rsidP="0021282C">
      <w:pPr>
        <w:ind w:firstLine="426"/>
        <w:jc w:val="both"/>
      </w:pPr>
    </w:p>
    <w:p w14:paraId="37C71046" w14:textId="77777777" w:rsidR="0046164E" w:rsidRPr="00F54AC4" w:rsidRDefault="0046164E" w:rsidP="0021282C">
      <w:pPr>
        <w:shd w:val="clear" w:color="auto" w:fill="FFFFFF"/>
        <w:ind w:firstLine="426"/>
        <w:jc w:val="right"/>
      </w:pPr>
    </w:p>
    <w:p w14:paraId="604D09A6" w14:textId="77777777" w:rsidR="007D70FB" w:rsidRDefault="007D70FB" w:rsidP="0021282C">
      <w:pPr>
        <w:shd w:val="clear" w:color="auto" w:fill="FFFFFF"/>
        <w:ind w:firstLine="426"/>
        <w:jc w:val="right"/>
      </w:pPr>
    </w:p>
    <w:p w14:paraId="47FF1806" w14:textId="77777777" w:rsidR="007D70FB" w:rsidRDefault="007D70FB" w:rsidP="0021282C">
      <w:pPr>
        <w:shd w:val="clear" w:color="auto" w:fill="FFFFFF"/>
        <w:ind w:firstLine="426"/>
        <w:jc w:val="right"/>
      </w:pPr>
    </w:p>
    <w:p w14:paraId="3BC23E2E" w14:textId="77777777" w:rsidR="007D70FB" w:rsidRDefault="007D70FB" w:rsidP="0021282C">
      <w:pPr>
        <w:shd w:val="clear" w:color="auto" w:fill="FFFFFF"/>
        <w:ind w:firstLine="426"/>
        <w:jc w:val="right"/>
      </w:pPr>
    </w:p>
    <w:p w14:paraId="75CD5B41" w14:textId="77777777" w:rsidR="007D70FB" w:rsidRDefault="007D70FB" w:rsidP="0021282C">
      <w:pPr>
        <w:shd w:val="clear" w:color="auto" w:fill="FFFFFF"/>
        <w:ind w:firstLine="426"/>
        <w:jc w:val="right"/>
      </w:pPr>
    </w:p>
    <w:p w14:paraId="4DFFECAD" w14:textId="77777777" w:rsidR="007D70FB" w:rsidRDefault="007D70FB" w:rsidP="0021282C">
      <w:pPr>
        <w:shd w:val="clear" w:color="auto" w:fill="FFFFFF"/>
        <w:ind w:firstLine="426"/>
        <w:jc w:val="right"/>
      </w:pPr>
    </w:p>
    <w:p w14:paraId="7FFAE702" w14:textId="77777777" w:rsidR="007D70FB" w:rsidRDefault="007D70FB" w:rsidP="0021282C">
      <w:pPr>
        <w:shd w:val="clear" w:color="auto" w:fill="FFFFFF"/>
        <w:ind w:firstLine="426"/>
        <w:jc w:val="right"/>
      </w:pPr>
    </w:p>
    <w:p w14:paraId="777BD25D" w14:textId="77777777" w:rsidR="007D70FB" w:rsidRDefault="007D70FB" w:rsidP="0021282C">
      <w:pPr>
        <w:shd w:val="clear" w:color="auto" w:fill="FFFFFF"/>
        <w:ind w:firstLine="426"/>
        <w:jc w:val="right"/>
      </w:pPr>
    </w:p>
    <w:p w14:paraId="5A27E28F" w14:textId="77777777" w:rsidR="007D70FB" w:rsidRDefault="007D70FB" w:rsidP="0021282C">
      <w:pPr>
        <w:shd w:val="clear" w:color="auto" w:fill="FFFFFF"/>
        <w:ind w:firstLine="426"/>
        <w:jc w:val="right"/>
      </w:pPr>
    </w:p>
    <w:p w14:paraId="4FF18EC5" w14:textId="77777777" w:rsidR="00402694" w:rsidRDefault="00402694" w:rsidP="0021282C">
      <w:pPr>
        <w:shd w:val="clear" w:color="auto" w:fill="FFFFFF"/>
        <w:ind w:firstLine="426"/>
        <w:jc w:val="right"/>
      </w:pPr>
    </w:p>
    <w:p w14:paraId="6AC82338" w14:textId="561DCA95" w:rsidR="0021282C" w:rsidRPr="00F54AC4" w:rsidRDefault="0021282C" w:rsidP="0021282C">
      <w:pPr>
        <w:shd w:val="clear" w:color="auto" w:fill="FFFFFF"/>
        <w:ind w:firstLine="426"/>
        <w:jc w:val="right"/>
      </w:pPr>
      <w:r w:rsidRPr="00F54AC4">
        <w:lastRenderedPageBreak/>
        <w:t xml:space="preserve">Приложение </w:t>
      </w:r>
    </w:p>
    <w:p w14:paraId="1AFC1AB9" w14:textId="0FD2370E" w:rsidR="0021282C" w:rsidRPr="00F54AC4" w:rsidRDefault="0021282C" w:rsidP="007D70FB">
      <w:pPr>
        <w:shd w:val="clear" w:color="auto" w:fill="FFFFFF"/>
        <w:ind w:firstLine="426"/>
        <w:jc w:val="right"/>
      </w:pPr>
      <w:r w:rsidRPr="00F54AC4">
        <w:t xml:space="preserve">к решению </w:t>
      </w:r>
      <w:r w:rsidR="008D419A" w:rsidRPr="00F54AC4">
        <w:t>Думы</w:t>
      </w:r>
      <w:r w:rsidR="008D419A">
        <w:t xml:space="preserve"> </w:t>
      </w:r>
      <w:r w:rsidR="008D419A" w:rsidRPr="00F54AC4">
        <w:t>Кожевниковского</w:t>
      </w:r>
      <w:r w:rsidRPr="00F54AC4">
        <w:t xml:space="preserve"> района </w:t>
      </w:r>
    </w:p>
    <w:p w14:paraId="5499FCF4" w14:textId="47563752" w:rsidR="0021282C" w:rsidRPr="007D70FB" w:rsidRDefault="0021282C" w:rsidP="0021282C">
      <w:pPr>
        <w:shd w:val="clear" w:color="auto" w:fill="FFFFFF"/>
        <w:ind w:firstLine="426"/>
        <w:jc w:val="right"/>
      </w:pPr>
      <w:r w:rsidRPr="007D70FB">
        <w:t>от</w:t>
      </w:r>
      <w:r w:rsidR="008D419A">
        <w:t xml:space="preserve"> 27.0</w:t>
      </w:r>
      <w:r w:rsidR="00E11CCD">
        <w:t>3</w:t>
      </w:r>
      <w:r w:rsidR="008D419A">
        <w:t>.202</w:t>
      </w:r>
      <w:r w:rsidR="00E11CCD">
        <w:t>5</w:t>
      </w:r>
      <w:r w:rsidRPr="007D70FB">
        <w:t xml:space="preserve"> №</w:t>
      </w:r>
      <w:r w:rsidR="00737593">
        <w:t xml:space="preserve"> 319</w:t>
      </w:r>
      <w:r w:rsidR="00554205" w:rsidRPr="007D70FB">
        <w:t xml:space="preserve"> </w:t>
      </w:r>
    </w:p>
    <w:p w14:paraId="42D373D0" w14:textId="77777777" w:rsidR="005C65C3" w:rsidRDefault="005C65C3" w:rsidP="005C65C3">
      <w:pPr>
        <w:autoSpaceDE w:val="0"/>
        <w:autoSpaceDN w:val="0"/>
        <w:adjustRightInd w:val="0"/>
        <w:ind w:left="3119"/>
        <w:contextualSpacing/>
        <w:jc w:val="right"/>
      </w:pPr>
    </w:p>
    <w:p w14:paraId="09643BBA" w14:textId="5F05B4F9" w:rsidR="005C65C3" w:rsidRPr="005C65C3" w:rsidRDefault="005C65C3" w:rsidP="00E11CCD">
      <w:pPr>
        <w:pBdr>
          <w:top w:val="single" w:sz="4" w:space="1" w:color="FFFFFF"/>
          <w:left w:val="single" w:sz="4" w:space="3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center"/>
      </w:pPr>
      <w:r w:rsidRPr="005C65C3">
        <w:t xml:space="preserve">Доклад </w:t>
      </w:r>
      <w:r w:rsidR="00E11CCD" w:rsidRPr="007D70FB">
        <w:t>ОМВД России по Кожевниковскому району УМВД России по Томской области</w:t>
      </w:r>
      <w:r w:rsidRPr="005C65C3">
        <w:br/>
        <w:t>«</w:t>
      </w:r>
      <w:r w:rsidR="00E11CCD">
        <w:t>О состоянии криминогенной обстановки на территории Кожевниковского района и результатах оперативно-служебной деятельности по итогам 2024 года</w:t>
      </w:r>
      <w:r w:rsidRPr="005C65C3">
        <w:t>».</w:t>
      </w:r>
    </w:p>
    <w:p w14:paraId="311D7137" w14:textId="77777777" w:rsidR="00402694" w:rsidRPr="00E11CCD" w:rsidRDefault="00402694" w:rsidP="00402694">
      <w:pPr>
        <w:ind w:left="56" w:firstLine="724"/>
        <w:jc w:val="both"/>
      </w:pPr>
      <w:r w:rsidRPr="00E11CCD">
        <w:t>В течение 2024 года основными задачами ОМВД России по Кожевниковскому району являлись: выявление, предупреждение, раскрытие и расследование преступлений, повышение результативности оперативной работы, выявление и раскрытие преступлений в сфере незаконного оборота наркотиков, совершенствование деятельности по профилактике правонарушений и преступлений, противодействие экономической преступности, обеспечение безопасности дорожного движения.</w:t>
      </w:r>
    </w:p>
    <w:p w14:paraId="518D0892" w14:textId="77777777" w:rsidR="00402694" w:rsidRPr="00E11CCD" w:rsidRDefault="00402694" w:rsidP="00402694">
      <w:pPr>
        <w:ind w:left="56" w:firstLine="724"/>
        <w:jc w:val="both"/>
      </w:pPr>
      <w:r w:rsidRPr="00E11CCD">
        <w:t>Реализация этих мероприятий в рамках программ правоохранительной направленности, безусловная реализация решений координационных совещаний и межведомственных комиссий, проведение ряда целевых оперативно-профилактических мероприятий с учетом криминогенной ситуации и состояния общественной безопасности, привлечение и использование общественных объединений правоохранительной направленности, позволили обеспечить безопасность граждан и не допущение массового нарушения общественного порядка.</w:t>
      </w:r>
    </w:p>
    <w:p w14:paraId="2A8EAEB8" w14:textId="77777777" w:rsidR="00402694" w:rsidRPr="00E11CCD" w:rsidRDefault="00402694" w:rsidP="00402694">
      <w:pPr>
        <w:pStyle w:val="af0"/>
        <w:rPr>
          <w:rFonts w:ascii="Times New Roman" w:hAnsi="Times New Roman"/>
          <w:spacing w:val="-4"/>
          <w:sz w:val="24"/>
          <w:szCs w:val="24"/>
          <w:highlight w:val="yellow"/>
        </w:rPr>
      </w:pPr>
      <w:r w:rsidRPr="00E11CCD">
        <w:rPr>
          <w:rFonts w:ascii="Times New Roman" w:hAnsi="Times New Roman"/>
          <w:spacing w:val="-4"/>
          <w:sz w:val="24"/>
          <w:szCs w:val="24"/>
        </w:rPr>
        <w:t xml:space="preserve">Оперативная обстановка на территории Кожевниковского района по итогам </w:t>
      </w:r>
      <w:r w:rsidRPr="00E11CCD">
        <w:rPr>
          <w:rFonts w:ascii="Times New Roman" w:hAnsi="Times New Roman"/>
          <w:sz w:val="24"/>
          <w:szCs w:val="24"/>
        </w:rPr>
        <w:t>2024 года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 характеризуется снижением на 14,3 % 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>(с 3012 до 2581)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 числа зарегистрированных заявлений, сообщений о преступлениях, правонарушениях и происшествиях, из которых 36,9 % или 952 материалов не содержали признаков правонарушений и преступлений.   </w:t>
      </w:r>
    </w:p>
    <w:p w14:paraId="3ED18EFA" w14:textId="77777777" w:rsidR="00402694" w:rsidRPr="00E11CCD" w:rsidRDefault="00402694" w:rsidP="00402694">
      <w:pPr>
        <w:pStyle w:val="af0"/>
        <w:rPr>
          <w:rFonts w:ascii="Times New Roman" w:hAnsi="Times New Roman"/>
          <w:spacing w:val="-4"/>
          <w:sz w:val="24"/>
          <w:szCs w:val="24"/>
          <w:highlight w:val="yellow"/>
        </w:rPr>
      </w:pPr>
      <w:r w:rsidRPr="00E11CCD">
        <w:rPr>
          <w:rFonts w:ascii="Times New Roman" w:hAnsi="Times New Roman"/>
          <w:spacing w:val="-4"/>
          <w:sz w:val="24"/>
          <w:szCs w:val="24"/>
        </w:rPr>
        <w:t xml:space="preserve">При снижении количества зарегистрированных сообщений произошло </w:t>
      </w:r>
      <w:r w:rsidRPr="00E11CCD">
        <w:rPr>
          <w:rFonts w:ascii="Times New Roman" w:hAnsi="Times New Roman"/>
          <w:spacing w:val="-4"/>
          <w:sz w:val="24"/>
          <w:szCs w:val="24"/>
        </w:rPr>
        <w:br/>
        <w:t xml:space="preserve">и снижения количества преступлений по сравнению с аналогичным периодом прошлого года на 11,91 %. По зарегистрированным заявлениям и сообщениям поставлено на учет 207 преступлений 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 xml:space="preserve">(2023г.- 235). 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Количество тяжких </w:t>
      </w:r>
      <w:r w:rsidRPr="00E11CCD">
        <w:rPr>
          <w:rFonts w:ascii="Times New Roman" w:hAnsi="Times New Roman"/>
          <w:spacing w:val="-4"/>
          <w:sz w:val="24"/>
          <w:szCs w:val="24"/>
        </w:rPr>
        <w:br/>
        <w:t xml:space="preserve">и особо тяжких преступлений на территории Кожевниковского района сократилось 17,78% (с 45 до 37). </w:t>
      </w:r>
    </w:p>
    <w:p w14:paraId="0866E743" w14:textId="77777777" w:rsidR="00402694" w:rsidRPr="00E11CCD" w:rsidRDefault="00402694" w:rsidP="00402694">
      <w:pPr>
        <w:pStyle w:val="af0"/>
        <w:rPr>
          <w:rFonts w:ascii="Times New Roman" w:hAnsi="Times New Roman"/>
          <w:spacing w:val="-4"/>
          <w:sz w:val="24"/>
          <w:szCs w:val="24"/>
          <w:highlight w:val="yellow"/>
        </w:rPr>
      </w:pPr>
      <w:r w:rsidRPr="00E11CCD">
        <w:rPr>
          <w:rFonts w:ascii="Times New Roman" w:hAnsi="Times New Roman"/>
          <w:spacing w:val="-4"/>
          <w:sz w:val="24"/>
          <w:szCs w:val="24"/>
        </w:rPr>
        <w:t xml:space="preserve">Удельный вес расследованных уголовных дел по итогам </w:t>
      </w:r>
      <w:r w:rsidRPr="00E11CCD">
        <w:rPr>
          <w:rFonts w:ascii="Times New Roman" w:hAnsi="Times New Roman"/>
          <w:sz w:val="24"/>
          <w:szCs w:val="24"/>
        </w:rPr>
        <w:t>2024 года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 составляет 68%, что меньше аналогичного периода прошлого года на 8,9%. Снижение процента расследованных вызвано ростом числа приостановленных уголовных дел по итогам </w:t>
      </w:r>
      <w:r w:rsidRPr="00E11CCD">
        <w:rPr>
          <w:rFonts w:ascii="Times New Roman" w:hAnsi="Times New Roman"/>
          <w:sz w:val="24"/>
          <w:szCs w:val="24"/>
        </w:rPr>
        <w:t>2024 года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. Так по итогам текущего периода было приостановлено на 21,57% больше уголовных дел по сравнению с аналогичным периодом прошлого года (с 51 до 62), из которых 16 преступлений, относящиеся к категории тяжких и особо тяжких. Основной массив приостановленных уголовных дел составили преступлений против собственности – 42 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>(2023г.-41),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 из которых 19 уголовных дел категории краж чужого имущества, 21 в сфере мошенничества и 7 уголовных дел по факту незаконной рубки лесных насаждений.</w:t>
      </w:r>
    </w:p>
    <w:p w14:paraId="6EC2B207" w14:textId="77777777" w:rsidR="00402694" w:rsidRPr="00E11CCD" w:rsidRDefault="00402694" w:rsidP="00402694">
      <w:pPr>
        <w:pStyle w:val="af0"/>
        <w:ind w:firstLine="709"/>
        <w:rPr>
          <w:rFonts w:ascii="Times New Roman" w:hAnsi="Times New Roman"/>
          <w:spacing w:val="-4"/>
          <w:sz w:val="24"/>
          <w:szCs w:val="24"/>
        </w:rPr>
      </w:pPr>
      <w:r w:rsidRPr="00E11CCD">
        <w:rPr>
          <w:rFonts w:ascii="Times New Roman" w:hAnsi="Times New Roman"/>
          <w:spacing w:val="-4"/>
          <w:sz w:val="24"/>
          <w:szCs w:val="24"/>
        </w:rPr>
        <w:t xml:space="preserve">За отчётный период согласно сведениям о состоянии преступности количество тяжких и особо тяжких преступлений, совершенных на бытовой почве на территории Кожевниковского района зарегистрировано 3 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>(2023г.-1)</w:t>
      </w:r>
      <w:r w:rsidRPr="00E11CCD">
        <w:rPr>
          <w:rFonts w:ascii="Times New Roman" w:hAnsi="Times New Roman"/>
          <w:spacing w:val="-4"/>
          <w:sz w:val="24"/>
          <w:szCs w:val="24"/>
        </w:rPr>
        <w:t>.</w:t>
      </w:r>
    </w:p>
    <w:p w14:paraId="3E34BBB1" w14:textId="77777777" w:rsidR="00402694" w:rsidRPr="00E11CCD" w:rsidRDefault="00402694" w:rsidP="00402694">
      <w:pPr>
        <w:pStyle w:val="af0"/>
        <w:rPr>
          <w:rFonts w:ascii="Times New Roman" w:hAnsi="Times New Roman"/>
          <w:i/>
          <w:spacing w:val="-4"/>
          <w:sz w:val="24"/>
          <w:szCs w:val="24"/>
        </w:rPr>
      </w:pPr>
      <w:r w:rsidRPr="00E11CCD">
        <w:rPr>
          <w:rFonts w:ascii="Times New Roman" w:hAnsi="Times New Roman"/>
          <w:spacing w:val="-4"/>
          <w:sz w:val="24"/>
          <w:szCs w:val="24"/>
        </w:rPr>
        <w:t xml:space="preserve">Регистрация преступлений </w:t>
      </w:r>
      <w:r w:rsidRPr="00E11CCD">
        <w:rPr>
          <w:rFonts w:ascii="Times New Roman" w:hAnsi="Times New Roman"/>
          <w:b/>
          <w:spacing w:val="-4"/>
          <w:sz w:val="24"/>
          <w:szCs w:val="24"/>
        </w:rPr>
        <w:t>против собственности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 сократилась на 11% 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 xml:space="preserve">(с 109 до 97), </w:t>
      </w:r>
      <w:r w:rsidRPr="00E11CCD">
        <w:rPr>
          <w:rFonts w:ascii="Times New Roman" w:hAnsi="Times New Roman"/>
          <w:spacing w:val="-4"/>
          <w:sz w:val="24"/>
          <w:szCs w:val="24"/>
        </w:rPr>
        <w:t>однако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допущен рост краж из магазинов на 100% (с 0 до 1), поджогов на 100% (с 0 до 1), неправомерного завладения транспортным средством на 200 % (с 2 до 6). </w:t>
      </w:r>
      <w:r w:rsidRPr="00E11CCD">
        <w:rPr>
          <w:rFonts w:ascii="Times New Roman" w:hAnsi="Times New Roman"/>
          <w:spacing w:val="-4"/>
          <w:sz w:val="24"/>
          <w:szCs w:val="24"/>
          <w:u w:val="single"/>
        </w:rPr>
        <w:t xml:space="preserve">Стоит отметить что </w:t>
      </w:r>
      <w:r w:rsidRPr="00E11CCD">
        <w:rPr>
          <w:rFonts w:ascii="Times New Roman" w:hAnsi="Times New Roman"/>
          <w:spacing w:val="-4"/>
          <w:sz w:val="24"/>
          <w:szCs w:val="24"/>
          <w:u w:val="single"/>
        </w:rPr>
        <w:lastRenderedPageBreak/>
        <w:t xml:space="preserve">из 45 </w:t>
      </w:r>
      <w:r w:rsidRPr="00E11CCD">
        <w:rPr>
          <w:rFonts w:ascii="Times New Roman" w:hAnsi="Times New Roman"/>
          <w:b/>
          <w:spacing w:val="-4"/>
          <w:sz w:val="24"/>
          <w:szCs w:val="24"/>
          <w:u w:val="single"/>
        </w:rPr>
        <w:t>расследованных преступлений против собственности</w:t>
      </w:r>
      <w:r w:rsidRPr="00E11CCD">
        <w:rPr>
          <w:rFonts w:ascii="Times New Roman" w:hAnsi="Times New Roman"/>
          <w:spacing w:val="-4"/>
          <w:sz w:val="24"/>
          <w:szCs w:val="24"/>
          <w:u w:val="single"/>
        </w:rPr>
        <w:t xml:space="preserve">, 16 преступлений совершены лицами, находящимися в состоянии алкогольного опьянения, что на 45,5 % больше анализируемого периода прошлого года </w:t>
      </w:r>
      <w:r w:rsidRPr="00E11CCD">
        <w:rPr>
          <w:rFonts w:ascii="Times New Roman" w:hAnsi="Times New Roman"/>
          <w:i/>
          <w:spacing w:val="-4"/>
          <w:sz w:val="24"/>
          <w:szCs w:val="24"/>
          <w:u w:val="single"/>
        </w:rPr>
        <w:t>(2023г.-11),</w:t>
      </w:r>
      <w:r w:rsidRPr="00E11CCD">
        <w:rPr>
          <w:rFonts w:ascii="Times New Roman" w:hAnsi="Times New Roman"/>
          <w:spacing w:val="-4"/>
          <w:sz w:val="24"/>
          <w:szCs w:val="24"/>
          <w:u w:val="single"/>
        </w:rPr>
        <w:t xml:space="preserve"> 5 преступлений совершено несовершеннолетними </w:t>
      </w:r>
      <w:r w:rsidRPr="00E11CCD">
        <w:rPr>
          <w:rFonts w:ascii="Times New Roman" w:hAnsi="Times New Roman"/>
          <w:i/>
          <w:spacing w:val="-4"/>
          <w:sz w:val="24"/>
          <w:szCs w:val="24"/>
          <w:u w:val="single"/>
        </w:rPr>
        <w:t xml:space="preserve">(2023г.-1), </w:t>
      </w:r>
      <w:r w:rsidRPr="00E11CCD">
        <w:rPr>
          <w:rFonts w:ascii="Times New Roman" w:hAnsi="Times New Roman"/>
          <w:spacing w:val="-4"/>
          <w:sz w:val="24"/>
          <w:szCs w:val="24"/>
          <w:u w:val="single"/>
        </w:rPr>
        <w:t xml:space="preserve">в том числе 1 несовершеннолетний совершил преступление будучи находящийся в состоянии алкогольного опьянения. 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Процент расследованных преступлений против собственности составляет 51,7%, что нижи аналогичного периода прошлого года на 6% 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>(2023г.-57,7%).</w:t>
      </w:r>
    </w:p>
    <w:p w14:paraId="0811469A" w14:textId="77777777" w:rsidR="00402694" w:rsidRPr="00E11CCD" w:rsidRDefault="00402694" w:rsidP="00402694">
      <w:pPr>
        <w:pStyle w:val="af0"/>
        <w:rPr>
          <w:rFonts w:ascii="Times New Roman" w:hAnsi="Times New Roman"/>
          <w:sz w:val="24"/>
          <w:szCs w:val="24"/>
        </w:rPr>
      </w:pPr>
      <w:r w:rsidRPr="00E11CCD">
        <w:rPr>
          <w:rFonts w:ascii="Times New Roman" w:hAnsi="Times New Roman"/>
          <w:sz w:val="24"/>
          <w:szCs w:val="24"/>
        </w:rPr>
        <w:t xml:space="preserve">В блоке имущественных преступлений значительную долю занимают </w:t>
      </w:r>
      <w:proofErr w:type="gramStart"/>
      <w:r w:rsidRPr="00E11CCD">
        <w:rPr>
          <w:rFonts w:ascii="Times New Roman" w:hAnsi="Times New Roman"/>
          <w:sz w:val="24"/>
          <w:szCs w:val="24"/>
        </w:rPr>
        <w:t>преступления</w:t>
      </w:r>
      <w:proofErr w:type="gramEnd"/>
      <w:r w:rsidRPr="00E11CCD">
        <w:rPr>
          <w:rFonts w:ascii="Times New Roman" w:hAnsi="Times New Roman"/>
          <w:sz w:val="24"/>
          <w:szCs w:val="24"/>
        </w:rPr>
        <w:t xml:space="preserve"> совершенные путем мошенничества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. В отчетном периоде 2024 года число преступлений, совершенных с использованием информационно-телекоммуникационных технологий возросла на 40,48% (с 42 до 59), при этом раскрыто только 31 преступление (2023г.- 19). </w:t>
      </w:r>
      <w:r w:rsidRPr="00E11CCD">
        <w:rPr>
          <w:rFonts w:ascii="Times New Roman" w:hAnsi="Times New Roman"/>
          <w:sz w:val="24"/>
          <w:szCs w:val="24"/>
        </w:rPr>
        <w:t xml:space="preserve">В районе на постоянной основе проводится </w:t>
      </w:r>
      <w:proofErr w:type="gramStart"/>
      <w:r w:rsidRPr="00E11CCD">
        <w:rPr>
          <w:rFonts w:ascii="Times New Roman" w:hAnsi="Times New Roman"/>
          <w:sz w:val="24"/>
          <w:szCs w:val="24"/>
        </w:rPr>
        <w:t>комплекс профилактических мероприятий</w:t>
      </w:r>
      <w:proofErr w:type="gramEnd"/>
      <w:r w:rsidRPr="00E11CCD">
        <w:rPr>
          <w:rFonts w:ascii="Times New Roman" w:hAnsi="Times New Roman"/>
          <w:sz w:val="24"/>
          <w:szCs w:val="24"/>
        </w:rPr>
        <w:t xml:space="preserve"> направленных на предупреждение совершения данного вида преступлений, в том числе беседы с гражданами района, размещения плакатов и памяток с информацией о видах мошенничества и способах им противостоять. Такие материалы размещались во всех общественных местах района, в центрах социального обслуживания, поликлинике, аптеках, отделениях банка, пенсионном фонде. В ходе бесед с гражданами сотрудники полиции рассказывают о наиболее распространенных видах мошеннических действий, уделяя при этом особое внимание пожилым гражданам, разъясняя о недопустимости передачи личных данных, а также данных банковских карт другим лицам.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 Однако принимаемые меры только сотрудниками ОМВД России по Кожевниковскому району является не действенной, необходимо организовать данную работу всеми органами местного самоуправления.</w:t>
      </w:r>
    </w:p>
    <w:p w14:paraId="19CE387F" w14:textId="77777777" w:rsidR="00402694" w:rsidRPr="00E11CCD" w:rsidRDefault="00402694" w:rsidP="00402694">
      <w:pPr>
        <w:pStyle w:val="af0"/>
        <w:rPr>
          <w:rFonts w:ascii="Times New Roman" w:hAnsi="Times New Roman"/>
          <w:spacing w:val="-4"/>
          <w:sz w:val="24"/>
          <w:szCs w:val="24"/>
        </w:rPr>
      </w:pPr>
    </w:p>
    <w:p w14:paraId="175A1C9B" w14:textId="77777777" w:rsidR="00402694" w:rsidRPr="00E11CCD" w:rsidRDefault="00402694" w:rsidP="00402694">
      <w:pPr>
        <w:pStyle w:val="af0"/>
        <w:rPr>
          <w:rFonts w:ascii="Times New Roman" w:hAnsi="Times New Roman"/>
          <w:spacing w:val="-4"/>
          <w:sz w:val="24"/>
          <w:szCs w:val="24"/>
        </w:rPr>
      </w:pPr>
      <w:r w:rsidRPr="00E11CCD">
        <w:rPr>
          <w:rFonts w:ascii="Times New Roman" w:hAnsi="Times New Roman"/>
          <w:spacing w:val="-4"/>
          <w:sz w:val="24"/>
          <w:szCs w:val="24"/>
        </w:rPr>
        <w:t xml:space="preserve">Число зарегистрированных преступлений </w:t>
      </w:r>
      <w:r w:rsidRPr="00E11CCD">
        <w:rPr>
          <w:rFonts w:ascii="Times New Roman" w:hAnsi="Times New Roman"/>
          <w:b/>
          <w:spacing w:val="-4"/>
          <w:sz w:val="24"/>
          <w:szCs w:val="24"/>
        </w:rPr>
        <w:t>против личности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 в сравнении с анализируемым периодом прошлого года незначительно увеличилось на 1,8%. В текущем периоде зарегистрировано 58 преступлений против личности (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>2023г.-57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), число тяжких и особо тяжких преступлений зарегистрировано – 6, что на 25% ниже аналогичного периода прошлого года 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>(2023г.-8)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. Процент расследованных преступлений против личности составил 100% </w:t>
      </w:r>
      <w:r w:rsidRPr="00E11CCD">
        <w:rPr>
          <w:rFonts w:ascii="Times New Roman" w:hAnsi="Times New Roman"/>
          <w:i/>
          <w:spacing w:val="-4"/>
          <w:sz w:val="24"/>
          <w:szCs w:val="24"/>
        </w:rPr>
        <w:t>(2023г. – 100%).</w:t>
      </w:r>
      <w:r w:rsidRPr="00E11CCD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7708302F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color w:val="000000"/>
        </w:rPr>
      </w:pPr>
      <w:r w:rsidRPr="00E11CCD">
        <w:rPr>
          <w:spacing w:val="-4"/>
        </w:rPr>
        <w:t xml:space="preserve">В рамках борьбы с наркопреступлениями выявлено 4 </w:t>
      </w:r>
      <w:r w:rsidRPr="00E11CCD">
        <w:rPr>
          <w:i/>
          <w:spacing w:val="-4"/>
        </w:rPr>
        <w:t>(2023г. -4)</w:t>
      </w:r>
      <w:r w:rsidRPr="00E11CCD">
        <w:rPr>
          <w:spacing w:val="-4"/>
        </w:rPr>
        <w:t xml:space="preserve"> преступления, все раскрыты. Стоит отметить, что в отчетном периоде подчиненными сотрудниками организована работа по выявлению административных правонарушений в сфере незаконного оборота наркотиков. Так по итогам </w:t>
      </w:r>
      <w:r w:rsidRPr="00E11CCD">
        <w:t>2024 года выявлено всего</w:t>
      </w:r>
      <w:r w:rsidRPr="00E11CCD">
        <w:rPr>
          <w:spacing w:val="-4"/>
        </w:rPr>
        <w:t xml:space="preserve"> 7 протоколов об административном правонарушениях по ст. 6.9 КоАП РФ. Из незаконного оборота (на момент возбуждении уголовных дел) сотрудниками изъято 256 гр. наркотического средства </w:t>
      </w:r>
      <w:proofErr w:type="spellStart"/>
      <w:r w:rsidRPr="00E11CCD">
        <w:rPr>
          <w:spacing w:val="-4"/>
        </w:rPr>
        <w:t>каннабисной</w:t>
      </w:r>
      <w:proofErr w:type="spellEnd"/>
      <w:r w:rsidRPr="00E11CCD">
        <w:rPr>
          <w:spacing w:val="-4"/>
        </w:rPr>
        <w:t xml:space="preserve"> группы </w:t>
      </w:r>
      <w:r w:rsidRPr="00E11CCD">
        <w:rPr>
          <w:i/>
          <w:spacing w:val="-4"/>
        </w:rPr>
        <w:t>(2023г.- 5063гр.).</w:t>
      </w:r>
      <w:r w:rsidRPr="00E11CCD">
        <w:rPr>
          <w:i/>
        </w:rPr>
        <w:t xml:space="preserve"> </w:t>
      </w:r>
      <w:r w:rsidRPr="00E11CCD">
        <w:rPr>
          <w:color w:val="000000"/>
          <w:spacing w:val="-4"/>
        </w:rPr>
        <w:t>С</w:t>
      </w:r>
      <w:r w:rsidRPr="00E11CCD">
        <w:rPr>
          <w:color w:val="000000"/>
        </w:rPr>
        <w:t>отрудниками ОМВД России по Кожевниковскому району на постоянной основе проводится работа по выявлению очагов дикорастущей конопли, так по итогам отчетного периода выявлено 6 очагов общей площадью более 7 700 м2, выписано 7 предписаний главам сельских поселений. Все очаги уничтожены.</w:t>
      </w:r>
    </w:p>
    <w:p w14:paraId="102D7F07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i/>
        </w:rPr>
      </w:pPr>
      <w:r w:rsidRPr="00E11CCD">
        <w:rPr>
          <w:spacing w:val="-4"/>
        </w:rPr>
        <w:t xml:space="preserve">Говоря по видам преступлений, необходимо отметить, что в истекшем периоде сотрудниками ОМВД России по Кожевниковскому району также не выявлено не одного преступления экономической направленности и преступлений коррупционной направленности. </w:t>
      </w:r>
    </w:p>
    <w:p w14:paraId="3C6EDE13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i/>
          <w:spacing w:val="-2"/>
        </w:rPr>
      </w:pPr>
      <w:r w:rsidRPr="00E11CCD">
        <w:rPr>
          <w:spacing w:val="-2"/>
        </w:rPr>
        <w:t xml:space="preserve">Говоря </w:t>
      </w:r>
      <w:proofErr w:type="gramStart"/>
      <w:r w:rsidRPr="00E11CCD">
        <w:rPr>
          <w:spacing w:val="-2"/>
        </w:rPr>
        <w:t>о подростковой преступности</w:t>
      </w:r>
      <w:proofErr w:type="gramEnd"/>
      <w:r w:rsidRPr="00E11CCD">
        <w:rPr>
          <w:spacing w:val="-2"/>
        </w:rPr>
        <w:t xml:space="preserve"> стоит отметить, что на территории района в отчетном периоде зарегистрировано 7 преступлений совещённых несовершеннолетними или при их участи, тогда как в анализируем периоде прошлого года было совершено 3 преступления. </w:t>
      </w:r>
      <w:r w:rsidRPr="00E11CCD">
        <w:t xml:space="preserve">В целях предупреждения преступлений, совершаемых несовершеннолетними, осуществлялось взаимодействие с органами и учреждениями образования, здравоохранения, социальной </w:t>
      </w:r>
      <w:r w:rsidRPr="00E11CCD">
        <w:lastRenderedPageBreak/>
        <w:t xml:space="preserve">защиты населения, органами опеки и попечительства, представителями комиссии по делам несовершеннолетних и защиты их прав. Результатом данной работы в отчетном периоде 2024 года стала постановка на профилактический учет 37 родителей </w:t>
      </w:r>
      <w:r w:rsidRPr="00E11CCD">
        <w:rPr>
          <w:i/>
        </w:rPr>
        <w:t>(2022г.-30),</w:t>
      </w:r>
      <w:r w:rsidRPr="00E11CCD">
        <w:t xml:space="preserve"> ненадлежащим образом исполняющих свои обязанности по воспитанию и содержанию своих детей, оказывающих на них негативное влияние и 30 несовершеннолетних </w:t>
      </w:r>
      <w:r w:rsidRPr="00E11CCD">
        <w:rPr>
          <w:i/>
        </w:rPr>
        <w:t>(в 2022г. – 36).</w:t>
      </w:r>
      <w:r w:rsidRPr="00E11CCD">
        <w:t xml:space="preserve"> </w:t>
      </w:r>
      <w:r w:rsidRPr="00E11CCD">
        <w:rPr>
          <w:i/>
        </w:rPr>
        <w:t>(</w:t>
      </w:r>
      <w:proofErr w:type="spellStart"/>
      <w:r w:rsidRPr="00E11CCD">
        <w:rPr>
          <w:i/>
        </w:rPr>
        <w:t>Справочно</w:t>
      </w:r>
      <w:proofErr w:type="spellEnd"/>
      <w:r w:rsidRPr="00E11CCD">
        <w:rPr>
          <w:i/>
        </w:rPr>
        <w:t xml:space="preserve">: </w:t>
      </w:r>
      <w:r w:rsidRPr="00E11CCD">
        <w:rPr>
          <w:i/>
          <w:spacing w:val="-2"/>
        </w:rPr>
        <w:t xml:space="preserve">1. </w:t>
      </w:r>
      <w:r w:rsidRPr="00E11CCD">
        <w:rPr>
          <w:rFonts w:eastAsia="MS Mincho"/>
          <w:bCs/>
          <w:i/>
        </w:rPr>
        <w:t xml:space="preserve">12.01.2024 года возбуждено уголовное дело по признакам преступления, предусмотренного ч. 1 ст. 166 УК РФ в отношении несовершеннолетнего </w:t>
      </w:r>
      <w:proofErr w:type="spellStart"/>
      <w:r w:rsidRPr="00E11CCD">
        <w:rPr>
          <w:rFonts w:eastAsia="MS Mincho"/>
          <w:bCs/>
          <w:i/>
        </w:rPr>
        <w:t>Матеркова</w:t>
      </w:r>
      <w:proofErr w:type="spellEnd"/>
      <w:r w:rsidRPr="00E11CCD">
        <w:rPr>
          <w:rFonts w:eastAsia="MS Mincho"/>
          <w:bCs/>
          <w:i/>
        </w:rPr>
        <w:t xml:space="preserve"> Дмитрия Александровича, 06.09.2006 г.р.</w:t>
      </w:r>
    </w:p>
    <w:p w14:paraId="044A5107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rFonts w:eastAsia="MS Mincho"/>
          <w:bCs/>
          <w:i/>
        </w:rPr>
      </w:pPr>
      <w:r w:rsidRPr="00E11CCD">
        <w:rPr>
          <w:i/>
          <w:spacing w:val="-2"/>
        </w:rPr>
        <w:t xml:space="preserve">2. </w:t>
      </w:r>
      <w:r w:rsidRPr="00E11CCD">
        <w:rPr>
          <w:rFonts w:eastAsia="MS Mincho"/>
          <w:bCs/>
          <w:i/>
        </w:rPr>
        <w:t>18.01.2024 года возбуждено уголовное дело по признакам преступления, предусмотренного п. «в» ч. 2 ст. 158 УК РФ в отношении несовершеннолетней Андреевой Арины Николаевны, 27.07.2009 г.р.;</w:t>
      </w:r>
    </w:p>
    <w:p w14:paraId="32133004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i/>
          <w:spacing w:val="-2"/>
        </w:rPr>
      </w:pPr>
      <w:r w:rsidRPr="00E11CCD">
        <w:rPr>
          <w:i/>
          <w:spacing w:val="-2"/>
        </w:rPr>
        <w:t xml:space="preserve">3. </w:t>
      </w:r>
      <w:r w:rsidRPr="00E11CCD">
        <w:rPr>
          <w:rFonts w:eastAsia="MS Mincho"/>
          <w:bCs/>
          <w:i/>
        </w:rPr>
        <w:t>30.01.2024 года возбуждено уголовное дело по признакам состава преступления, предусмотренного ч. 2 ст. 228 УК РФ в отношении несовершеннолетнего Кустова Андрея Сергеевича, 07.09.2006 г.р.;</w:t>
      </w:r>
    </w:p>
    <w:p w14:paraId="2525E551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rFonts w:eastAsia="MS Mincho"/>
          <w:bCs/>
          <w:i/>
        </w:rPr>
      </w:pPr>
      <w:r w:rsidRPr="00E11CCD">
        <w:rPr>
          <w:rFonts w:eastAsia="MS Mincho"/>
          <w:bCs/>
          <w:i/>
        </w:rPr>
        <w:t xml:space="preserve">4. </w:t>
      </w:r>
      <w:r w:rsidRPr="00E11CCD">
        <w:rPr>
          <w:rFonts w:eastAsia="MS Mincho"/>
          <w:bCs/>
          <w:i/>
          <w:u w:val="single"/>
        </w:rPr>
        <w:t>14.02.2024 года, 16.02.2024 года и 18.02.2024</w:t>
      </w:r>
      <w:r w:rsidRPr="00E11CCD">
        <w:rPr>
          <w:rFonts w:eastAsia="MS Mincho"/>
          <w:bCs/>
          <w:i/>
        </w:rPr>
        <w:t xml:space="preserve"> года возбуждено три уголовных дела по признакам состава преступления, предусмотренного ч. 2 ст.159 УК РФ – 2 и ч. 3 ст. 159 УК РФ в отношении несовершеннолетнего </w:t>
      </w:r>
      <w:proofErr w:type="spellStart"/>
      <w:r w:rsidRPr="00E11CCD">
        <w:rPr>
          <w:rFonts w:eastAsia="MS Mincho"/>
          <w:bCs/>
          <w:i/>
        </w:rPr>
        <w:t>Самедова</w:t>
      </w:r>
      <w:proofErr w:type="spellEnd"/>
      <w:r w:rsidRPr="00E11CCD">
        <w:rPr>
          <w:rFonts w:eastAsia="MS Mincho"/>
          <w:bCs/>
          <w:i/>
        </w:rPr>
        <w:t xml:space="preserve"> Руслана </w:t>
      </w:r>
      <w:proofErr w:type="spellStart"/>
      <w:r w:rsidRPr="00E11CCD">
        <w:rPr>
          <w:rFonts w:eastAsia="MS Mincho"/>
          <w:bCs/>
          <w:i/>
        </w:rPr>
        <w:t>Алишеровича</w:t>
      </w:r>
      <w:proofErr w:type="spellEnd"/>
      <w:r w:rsidRPr="00E11CCD">
        <w:rPr>
          <w:rFonts w:eastAsia="MS Mincho"/>
          <w:bCs/>
          <w:i/>
        </w:rPr>
        <w:t>, 27.08.2007 г.р.;</w:t>
      </w:r>
    </w:p>
    <w:p w14:paraId="39DB226D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  <w:rPr>
          <w:rFonts w:eastAsia="MS Mincho"/>
          <w:bCs/>
          <w:i/>
        </w:rPr>
      </w:pPr>
      <w:r w:rsidRPr="00E11CCD">
        <w:rPr>
          <w:i/>
        </w:rPr>
        <w:t xml:space="preserve">5. </w:t>
      </w:r>
      <w:r w:rsidRPr="00E11CCD">
        <w:rPr>
          <w:rFonts w:eastAsia="MS Mincho"/>
          <w:bCs/>
          <w:i/>
        </w:rPr>
        <w:t>25.07.2024 года возбуждено уголовное дело по признакам состава преступления, предусмотренного ч. 3 ст. 260 УК РФ в отношении несовершеннолетнего Макеева Сергея Алексеевича, 14.07.2006 г.р.).</w:t>
      </w:r>
    </w:p>
    <w:p w14:paraId="26C48CCF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  <w:rPr>
          <w:i/>
        </w:rPr>
      </w:pPr>
      <w:r w:rsidRPr="00E11CCD">
        <w:tab/>
        <w:t xml:space="preserve">В текущем периоде сократилось на 9,09% </w:t>
      </w:r>
      <w:r w:rsidRPr="00E11CCD">
        <w:rPr>
          <w:i/>
        </w:rPr>
        <w:t xml:space="preserve">(с 11 до 10) </w:t>
      </w:r>
      <w:r w:rsidRPr="00E11CCD">
        <w:t xml:space="preserve">число экологических преступлений. Так по итогам 2024 года зарегистрировано 8 преступлений, связанных с незаконной рубкой лесных насаждений </w:t>
      </w:r>
      <w:r w:rsidRPr="00E11CCD">
        <w:rPr>
          <w:i/>
        </w:rPr>
        <w:t xml:space="preserve">(2023г. – 11), </w:t>
      </w:r>
      <w:r w:rsidRPr="00E11CCD">
        <w:t xml:space="preserve">из которых только 2 преступления раскрыто, и 2 преступления, связанное с незаконной охотой </w:t>
      </w:r>
      <w:r w:rsidRPr="00E11CCD">
        <w:rPr>
          <w:i/>
        </w:rPr>
        <w:t xml:space="preserve">(2023г.-0), </w:t>
      </w:r>
      <w:r w:rsidRPr="00E11CCD">
        <w:t>которые в настоящее время остаются не раскрытыми.</w:t>
      </w:r>
    </w:p>
    <w:p w14:paraId="5D5AB98A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highlight w:val="yellow"/>
        </w:rPr>
      </w:pPr>
      <w:r w:rsidRPr="00E11CCD">
        <w:t xml:space="preserve">Число противоправных деяний, совершенных в общественных местах </w:t>
      </w:r>
      <w:proofErr w:type="gramStart"/>
      <w:r w:rsidRPr="00E11CCD">
        <w:t>Кожевниковского района</w:t>
      </w:r>
      <w:proofErr w:type="gramEnd"/>
      <w:r w:rsidRPr="00E11CCD">
        <w:t xml:space="preserve"> сократилось на 37,7% </w:t>
      </w:r>
      <w:r w:rsidRPr="00E11CCD">
        <w:rPr>
          <w:i/>
        </w:rPr>
        <w:t xml:space="preserve">(с 61 до 38). </w:t>
      </w:r>
      <w:r w:rsidRPr="00E11CCD">
        <w:t xml:space="preserve">Количество противоправных деяний, совершенных в общественных местах в том числе </w:t>
      </w:r>
      <w:proofErr w:type="gramStart"/>
      <w:r w:rsidRPr="00E11CCD">
        <w:t>на улице</w:t>
      </w:r>
      <w:proofErr w:type="gramEnd"/>
      <w:r w:rsidRPr="00E11CCD">
        <w:t xml:space="preserve"> также снизилось на 34,62% (с 52 до 34)</w:t>
      </w:r>
      <w:r w:rsidRPr="00E11CCD">
        <w:rPr>
          <w:i/>
        </w:rPr>
        <w:t xml:space="preserve">. </w:t>
      </w:r>
      <w:r w:rsidRPr="00E11CCD">
        <w:t xml:space="preserve">Основной массив уличной преступности составили преступления против собственности и преступления двойной превенции. Так в отчетном периоде зарегистрировано 17 преступлений против собственности, совершенных в общественных местах, из которых 7 преступлений категории краж чужого имущества, 4 преступления, связанных с неправомерным завладением транспортным средством, 4 грабежа, а также 18 преступлений двойной превенции. </w:t>
      </w:r>
    </w:p>
    <w:p w14:paraId="7C8CC2E3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E11CCD">
        <w:t>В целях повышения эффективности работы по предупреждению преступлений, совершаемых в общественных местах и для комплексной отработки административных участков по итогам 2024 года было организовано и проведено 10 инициативных оперативно-профилактических мероприятия «Безопасное село».</w:t>
      </w:r>
    </w:p>
    <w:p w14:paraId="3F1D83EA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E11CCD">
        <w:t xml:space="preserve">Всего за отчетный период раскрыто 172 преступления, что на 22,35% меньше анализируемого периода прошлого года </w:t>
      </w:r>
      <w:r w:rsidRPr="00E11CCD">
        <w:rPr>
          <w:i/>
          <w:color w:val="BFBFBF"/>
        </w:rPr>
        <w:t>(АППГ – 193)</w:t>
      </w:r>
      <w:r w:rsidRPr="00E11CCD">
        <w:t xml:space="preserve">. Установлено 119 лиц, их совершивших </w:t>
      </w:r>
      <w:r w:rsidRPr="00E11CCD">
        <w:rPr>
          <w:i/>
          <w:color w:val="BFBFBF"/>
        </w:rPr>
        <w:t>(-24,68%, АППГ – 158)</w:t>
      </w:r>
      <w:r w:rsidRPr="00E11CCD">
        <w:t>.</w:t>
      </w:r>
    </w:p>
    <w:p w14:paraId="6A5A6ED0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jc w:val="both"/>
        <w:rPr>
          <w:spacing w:val="-4"/>
        </w:rPr>
      </w:pPr>
      <w:r w:rsidRPr="00E11CCD">
        <w:rPr>
          <w:spacing w:val="-4"/>
        </w:rPr>
        <w:tab/>
        <w:t xml:space="preserve">Рассматривая структуру преступности, можно отметить, что в отчетном периоде сократилось число преступлений, совершенных лицами, ранее переступившим закон на 20,17% (с 119 до 95), в том числе сократилось число преступлений, совещённых ранее судимыми гражданами на 19,64% </w:t>
      </w:r>
      <w:r w:rsidRPr="00E11CCD">
        <w:rPr>
          <w:i/>
          <w:spacing w:val="-4"/>
        </w:rPr>
        <w:t xml:space="preserve">(с 56 до 45). </w:t>
      </w:r>
      <w:r w:rsidRPr="00E11CCD">
        <w:rPr>
          <w:spacing w:val="-4"/>
        </w:rPr>
        <w:t xml:space="preserve">Также стоит </w:t>
      </w:r>
      <w:proofErr w:type="gramStart"/>
      <w:r w:rsidRPr="00E11CCD">
        <w:rPr>
          <w:spacing w:val="-4"/>
        </w:rPr>
        <w:t>отметить</w:t>
      </w:r>
      <w:proofErr w:type="gramEnd"/>
      <w:r w:rsidRPr="00E11CCD">
        <w:rPr>
          <w:spacing w:val="-4"/>
        </w:rPr>
        <w:t xml:space="preserve"> что на территории района не допущен рост «пьяной» преступности, так по итогам год число преступлений, совершенных в состоянии алкогольного опьянения снилось на 23,19% </w:t>
      </w:r>
      <w:r w:rsidRPr="00E11CCD">
        <w:rPr>
          <w:i/>
          <w:spacing w:val="-4"/>
        </w:rPr>
        <w:t>(с 69 до 53)</w:t>
      </w:r>
      <w:r w:rsidRPr="00E11CCD">
        <w:rPr>
          <w:spacing w:val="-4"/>
        </w:rPr>
        <w:t>.</w:t>
      </w:r>
    </w:p>
    <w:p w14:paraId="2A5A145B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highlight w:val="yellow"/>
        </w:rPr>
      </w:pPr>
      <w:r w:rsidRPr="00E11CCD">
        <w:t>Важным направлением в обеспечении общественной безопасности является предупреждение дорожно-транспортных происшествий. В целях снижения уровня дорожно-транспортного травматизма на обслуживаемой территории, расстановка нарядов ДПС ОГИБДД осуществлялась с учетом анализа аварийности, времени происшествий. Проведено 44 целевых профилактических мероприятия («Нетрезвый водитель», «</w:t>
      </w:r>
      <w:proofErr w:type="spellStart"/>
      <w:r w:rsidRPr="00E11CCD">
        <w:t>Пешеход</w:t>
      </w:r>
      <w:proofErr w:type="gramStart"/>
      <w:r w:rsidRPr="00E11CCD">
        <w:t>»,«</w:t>
      </w:r>
      <w:proofErr w:type="gramEnd"/>
      <w:r w:rsidRPr="00E11CCD">
        <w:t>Детское</w:t>
      </w:r>
      <w:proofErr w:type="spellEnd"/>
      <w:r w:rsidRPr="00E11CCD">
        <w:t xml:space="preserve"> кресло», «Встречная полоса», «Тонировка», «Внимание дети», «Встречная полоса», «Автобус»), в которых задействовалось максимальное количество сотрудников ОГИБДД. В целях </w:t>
      </w:r>
      <w:r w:rsidRPr="00E11CCD">
        <w:lastRenderedPageBreak/>
        <w:t xml:space="preserve">профилактики </w:t>
      </w:r>
      <w:proofErr w:type="spellStart"/>
      <w:r w:rsidRPr="00E11CCD">
        <w:t>дорожнотранспортных</w:t>
      </w:r>
      <w:proofErr w:type="spellEnd"/>
      <w:r w:rsidRPr="00E11CCD">
        <w:t xml:space="preserve"> происшествий сотрудниками ОГИБДД выявлено </w:t>
      </w:r>
      <w:r w:rsidRPr="00E11CCD">
        <w:rPr>
          <w:color w:val="000000"/>
        </w:rPr>
        <w:t>1167</w:t>
      </w:r>
      <w:r w:rsidRPr="00E11CCD">
        <w:t xml:space="preserve"> дел об административных правонарушениях. При этом основное внимание сотрудников обращалось на выявление грубых нарушений правил дорожного движения, являющихся основными причинами аварийности. За управление транспортным средством в состоянии алкогольного опьянения к административной ответственности привлечено 53 водителя, возбуждено 15 уголовных дел по ст.264.1 УК Российской Федерации (повторное управление транспортным средством в состоянии опьянения). </w:t>
      </w:r>
    </w:p>
    <w:p w14:paraId="5CCBA506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E11CCD">
        <w:t xml:space="preserve">Состояние аварийности на территории Кожевниковского района характеризуется снижением количества зарегистрированных </w:t>
      </w:r>
      <w:proofErr w:type="spellStart"/>
      <w:r w:rsidRPr="00E11CCD">
        <w:t>дорожнотранспортных</w:t>
      </w:r>
      <w:proofErr w:type="spellEnd"/>
      <w:r w:rsidRPr="00E11CCD">
        <w:t xml:space="preserve"> происшествий с 97 до 94, в которых 11 человек получили ранения, в том числе 3 ребенка. Погибших не зарегистрировано.  </w:t>
      </w:r>
    </w:p>
    <w:p w14:paraId="0B86B957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color w:val="000000"/>
        </w:rPr>
      </w:pPr>
      <w:r w:rsidRPr="00E11CCD">
        <w:rPr>
          <w:color w:val="000000"/>
        </w:rPr>
        <w:t>Проводилась профилактическая работа в средствах массовой информации, организовываются регулярные встречи сотрудников ГИБДД с трудовыми коллективами, учащимися школ.</w:t>
      </w:r>
    </w:p>
    <w:p w14:paraId="4A80F022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color w:val="000000"/>
        </w:rPr>
      </w:pPr>
      <w:r w:rsidRPr="00E11CCD">
        <w:rPr>
          <w:color w:val="000000"/>
        </w:rPr>
        <w:t>В средствах массовой информации области опубликовано 136 материалов по вопросам безопасности дорожного движения (в печати – 28, в сети интернет: на сайте администрации - 32, на сайте УМВД – 47, УГИБДД – 18, на ТВ-5, на сайте МВД -1, лента новостей Томска – 1, радио-4).</w:t>
      </w:r>
    </w:p>
    <w:p w14:paraId="4F8924AA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highlight w:val="yellow"/>
        </w:rPr>
      </w:pPr>
      <w:r w:rsidRPr="00E11CCD">
        <w:t>Рассматривая административный блок, следует отметить, что в 2024 году выявлено 507 административных правонарушений. Привлечено к административной ответственности по ст.20.1 КоАП РФ «Мелкое хулиганство» — 58 лиц, ст.20.21 КоАП РФ «Появление в общественном месте в состоянии алкогольного опьянения» 43 лица, ст.20.20 КоАП РФ «Распитие алкоголя в общественных местах» - 37 лиц.</w:t>
      </w:r>
    </w:p>
    <w:p w14:paraId="5B505F34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E11CCD">
        <w:t>В отчетном периоде сотрудниками ОМВД России по Кожевниковскому району выявлено и пресечено 7 административных правонарушений в области предпринимательской деятельности, предусмотренных главой 14 КоАП РФ. Выявлено более 1 тонны незаконной спиртосодержащей продукции.</w:t>
      </w:r>
    </w:p>
    <w:p w14:paraId="356138BD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E11CCD">
        <w:t>В ходе осуществления охраны общественного порядка и обеспечения безопасности при проведении массовых мероприятий, чрезвычайных происшествий не допущено.</w:t>
      </w:r>
    </w:p>
    <w:p w14:paraId="6DCA853F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E11CCD">
        <w:t xml:space="preserve">Миграционным пунктом ОМВД России по Кожевниковскому району </w:t>
      </w:r>
      <w:r w:rsidRPr="00E11CCD">
        <w:br/>
        <w:t xml:space="preserve">в период с января по декабрь 2024 года поставлено на миграционный учёт </w:t>
      </w:r>
      <w:r w:rsidRPr="00E11CCD">
        <w:br/>
        <w:t>по месту пребывания иностранных граждан: 316 (</w:t>
      </w:r>
      <w:r w:rsidRPr="00E11CCD">
        <w:rPr>
          <w:i/>
        </w:rPr>
        <w:t>2023г.</w:t>
      </w:r>
      <w:r w:rsidRPr="00E11CCD">
        <w:t xml:space="preserve"> – 492) из них продление-102 (</w:t>
      </w:r>
      <w:r w:rsidRPr="00E11CCD">
        <w:rPr>
          <w:i/>
        </w:rPr>
        <w:t>2023г.</w:t>
      </w:r>
      <w:r w:rsidRPr="00E11CCD">
        <w:t xml:space="preserve"> -250). Поставлено на миграционный учет по месту жительства 22 (</w:t>
      </w:r>
      <w:r w:rsidRPr="00E11CCD">
        <w:rPr>
          <w:i/>
        </w:rPr>
        <w:t>2023г.</w:t>
      </w:r>
      <w:r w:rsidRPr="00E11CCD">
        <w:t xml:space="preserve">  – 19) иностранных граждан. Снято с миграционного учёта за отчётный период – 140 (</w:t>
      </w:r>
      <w:r w:rsidRPr="00E11CCD">
        <w:rPr>
          <w:i/>
        </w:rPr>
        <w:t>2023г.</w:t>
      </w:r>
      <w:r w:rsidRPr="00E11CCD">
        <w:t xml:space="preserve">  – 263). Иностранные граждане, состоящие на миграционном учете на 31.12.2024г.-27 человек. По состоянию </w:t>
      </w:r>
      <w:r w:rsidRPr="00E11CCD">
        <w:br/>
        <w:t xml:space="preserve">на 31.12.2024 г. на территории района проживает 6 иностранных граждан </w:t>
      </w:r>
      <w:r w:rsidRPr="00E11CCD">
        <w:br/>
        <w:t xml:space="preserve">по разрешению на временное проживание, 32 </w:t>
      </w:r>
      <w:proofErr w:type="gramStart"/>
      <w:r w:rsidRPr="00E11CCD">
        <w:t>-  по</w:t>
      </w:r>
      <w:proofErr w:type="gramEnd"/>
      <w:r w:rsidRPr="00E11CCD">
        <w:t xml:space="preserve"> виду на жительство.  </w:t>
      </w:r>
      <w:r w:rsidRPr="00E11CCD">
        <w:br/>
        <w:t xml:space="preserve">В отчетном периоде на территории района организовано и проведено </w:t>
      </w:r>
      <w:r w:rsidRPr="00E11CCD">
        <w:br/>
        <w:t>33 контрольно-проверочных мероприятия по выявлению фактов нарушения миграционного законодательства (</w:t>
      </w:r>
      <w:r w:rsidRPr="00E11CCD">
        <w:rPr>
          <w:i/>
        </w:rPr>
        <w:t>2023г.</w:t>
      </w:r>
      <w:r w:rsidRPr="00E11CCD">
        <w:t xml:space="preserve">  – 96), 13 по выявлению нарушений правил регистрационного учёта гражданами РФ (</w:t>
      </w:r>
      <w:r w:rsidRPr="00E11CCD">
        <w:rPr>
          <w:i/>
        </w:rPr>
        <w:t>2023г.</w:t>
      </w:r>
      <w:r w:rsidRPr="00E11CCD">
        <w:t xml:space="preserve">  – 62). </w:t>
      </w:r>
    </w:p>
    <w:p w14:paraId="0D66B2E2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</w:p>
    <w:p w14:paraId="37E93848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E11CCD">
        <w:t>Подводя итог, можно констатировать, что принятые сотрудниками ОМВД России по Кожевниковскому району меры позволили снизить уровень криминальных проявлений в прошедшем году в нашем районе. Принимаемые меры, в том числе по установлению и поддержанию конструктивного взаимодействия ОМВД России по Кожевниковскому району с органами власти и другими правоохранительными ведомствами, позволили в целом сохранить контроль над состоянием преступности на обслуживаемой территории.</w:t>
      </w:r>
    </w:p>
    <w:p w14:paraId="0920F422" w14:textId="77777777" w:rsidR="00402694" w:rsidRPr="00E11CCD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</w:pPr>
      <w:r w:rsidRPr="00E11CCD">
        <w:t xml:space="preserve">Пользуясь, случаем, обращаюсь к депутатам районной Думы при проведении встреч с населением, по возможности необходимо доводить гражданам и хозяйствующим субъектам информацию об усилении бдительности и принятии возможных мер по сохранности своего имущества. В первую очередь проводить профилактику мошенничеств, особенно среди социально-незащищенных категорий граждан и граждан пожилого возраста. Все чаще люди становятся жертвами мошенников и аферистов, которые под любым предлогом пытаются </w:t>
      </w:r>
      <w:r w:rsidRPr="00E11CCD">
        <w:lastRenderedPageBreak/>
        <w:t>похитить имущество граждан. Их способы постоянно совершенствуются. Продолжить разъяснительную работу с населением о необходимости более тесного сотрудничества с правоохранительными органами, по привлечению граждан к работе народных дружинников и общественных объединений правоохранительной направленности. Только совместными усилиями можно добиться максимального снижения количества противоправных проявлений на обслуживаемой территории.</w:t>
      </w:r>
    </w:p>
    <w:p w14:paraId="504264E3" w14:textId="77777777" w:rsidR="00402694" w:rsidRDefault="00402694" w:rsidP="00402694">
      <w:pPr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tabs>
          <w:tab w:val="left" w:pos="-284"/>
        </w:tabs>
        <w:suppressAutoHyphens/>
        <w:ind w:firstLine="709"/>
        <w:jc w:val="both"/>
        <w:rPr>
          <w:sz w:val="28"/>
          <w:szCs w:val="28"/>
        </w:rPr>
      </w:pPr>
    </w:p>
    <w:p w14:paraId="3289FD00" w14:textId="77777777" w:rsidR="0021282C" w:rsidRPr="00F54AC4" w:rsidRDefault="0021282C" w:rsidP="00402694">
      <w:pPr>
        <w:pStyle w:val="af2"/>
        <w:ind w:firstLine="708"/>
        <w:contextualSpacing/>
      </w:pPr>
    </w:p>
    <w:sectPr w:rsidR="0021282C" w:rsidRPr="00F54AC4" w:rsidSect="00E11CCD">
      <w:pgSz w:w="11906" w:h="16838" w:code="9"/>
      <w:pgMar w:top="1276" w:right="84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B777F" w14:textId="77777777" w:rsidR="00E242CA" w:rsidRDefault="00E242CA" w:rsidP="0021282C">
      <w:r>
        <w:separator/>
      </w:r>
    </w:p>
  </w:endnote>
  <w:endnote w:type="continuationSeparator" w:id="0">
    <w:p w14:paraId="42F90793" w14:textId="77777777" w:rsidR="00E242CA" w:rsidRDefault="00E242CA" w:rsidP="002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0FEBE" w14:textId="77777777" w:rsidR="00E242CA" w:rsidRDefault="00E242CA" w:rsidP="0021282C">
      <w:r>
        <w:separator/>
      </w:r>
    </w:p>
  </w:footnote>
  <w:footnote w:type="continuationSeparator" w:id="0">
    <w:p w14:paraId="5370DA4E" w14:textId="77777777" w:rsidR="00E242CA" w:rsidRDefault="00E242CA" w:rsidP="0021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66416"/>
    <w:multiLevelType w:val="hybridMultilevel"/>
    <w:tmpl w:val="B4E689F2"/>
    <w:lvl w:ilvl="0" w:tplc="D3C839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259F"/>
    <w:multiLevelType w:val="hybridMultilevel"/>
    <w:tmpl w:val="46EC2D12"/>
    <w:lvl w:ilvl="0" w:tplc="88B86902">
      <w:start w:val="1"/>
      <w:numFmt w:val="decimal"/>
      <w:lvlText w:val="%1."/>
      <w:lvlJc w:val="left"/>
      <w:pPr>
        <w:ind w:left="178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98" w:hanging="360"/>
      </w:pPr>
    </w:lvl>
    <w:lvl w:ilvl="2" w:tplc="0419001B" w:tentative="1">
      <w:start w:val="1"/>
      <w:numFmt w:val="lowerRoman"/>
      <w:lvlText w:val="%3."/>
      <w:lvlJc w:val="right"/>
      <w:pPr>
        <w:ind w:left="1618" w:hanging="180"/>
      </w:pPr>
    </w:lvl>
    <w:lvl w:ilvl="3" w:tplc="0419000F" w:tentative="1">
      <w:start w:val="1"/>
      <w:numFmt w:val="decimal"/>
      <w:lvlText w:val="%4."/>
      <w:lvlJc w:val="left"/>
      <w:pPr>
        <w:ind w:left="2338" w:hanging="360"/>
      </w:pPr>
    </w:lvl>
    <w:lvl w:ilvl="4" w:tplc="04190019" w:tentative="1">
      <w:start w:val="1"/>
      <w:numFmt w:val="lowerLetter"/>
      <w:lvlText w:val="%5."/>
      <w:lvlJc w:val="left"/>
      <w:pPr>
        <w:ind w:left="3058" w:hanging="360"/>
      </w:pPr>
    </w:lvl>
    <w:lvl w:ilvl="5" w:tplc="0419001B" w:tentative="1">
      <w:start w:val="1"/>
      <w:numFmt w:val="lowerRoman"/>
      <w:lvlText w:val="%6."/>
      <w:lvlJc w:val="right"/>
      <w:pPr>
        <w:ind w:left="3778" w:hanging="180"/>
      </w:pPr>
    </w:lvl>
    <w:lvl w:ilvl="6" w:tplc="0419000F" w:tentative="1">
      <w:start w:val="1"/>
      <w:numFmt w:val="decimal"/>
      <w:lvlText w:val="%7."/>
      <w:lvlJc w:val="left"/>
      <w:pPr>
        <w:ind w:left="4498" w:hanging="360"/>
      </w:pPr>
    </w:lvl>
    <w:lvl w:ilvl="7" w:tplc="04190019" w:tentative="1">
      <w:start w:val="1"/>
      <w:numFmt w:val="lowerLetter"/>
      <w:lvlText w:val="%8."/>
      <w:lvlJc w:val="left"/>
      <w:pPr>
        <w:ind w:left="5218" w:hanging="360"/>
      </w:pPr>
    </w:lvl>
    <w:lvl w:ilvl="8" w:tplc="0419001B" w:tentative="1">
      <w:start w:val="1"/>
      <w:numFmt w:val="lowerRoman"/>
      <w:lvlText w:val="%9."/>
      <w:lvlJc w:val="right"/>
      <w:pPr>
        <w:ind w:left="5938" w:hanging="180"/>
      </w:pPr>
    </w:lvl>
  </w:abstractNum>
  <w:abstractNum w:abstractNumId="2" w15:restartNumberingAfterBreak="0">
    <w:nsid w:val="2FB03F3D"/>
    <w:multiLevelType w:val="hybridMultilevel"/>
    <w:tmpl w:val="37BEF754"/>
    <w:lvl w:ilvl="0" w:tplc="A8B49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FA3CFF"/>
    <w:multiLevelType w:val="hybridMultilevel"/>
    <w:tmpl w:val="899A46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CA64C9"/>
    <w:multiLevelType w:val="hybridMultilevel"/>
    <w:tmpl w:val="12D01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D"/>
    <w:rsid w:val="0002795F"/>
    <w:rsid w:val="00046243"/>
    <w:rsid w:val="000646BA"/>
    <w:rsid w:val="00065FF2"/>
    <w:rsid w:val="000664E1"/>
    <w:rsid w:val="00072413"/>
    <w:rsid w:val="00090A69"/>
    <w:rsid w:val="00090AD7"/>
    <w:rsid w:val="000B6362"/>
    <w:rsid w:val="000D3C94"/>
    <w:rsid w:val="000E342C"/>
    <w:rsid w:val="00101139"/>
    <w:rsid w:val="00107DC8"/>
    <w:rsid w:val="00123D3B"/>
    <w:rsid w:val="00134656"/>
    <w:rsid w:val="0013615D"/>
    <w:rsid w:val="00142A5F"/>
    <w:rsid w:val="001571DB"/>
    <w:rsid w:val="001636D3"/>
    <w:rsid w:val="0017022F"/>
    <w:rsid w:val="001845AA"/>
    <w:rsid w:val="00193BC6"/>
    <w:rsid w:val="001A17B8"/>
    <w:rsid w:val="001D0B4E"/>
    <w:rsid w:val="001E1CDC"/>
    <w:rsid w:val="001E1E4D"/>
    <w:rsid w:val="001E3B77"/>
    <w:rsid w:val="001E6B52"/>
    <w:rsid w:val="001E6C77"/>
    <w:rsid w:val="001F381F"/>
    <w:rsid w:val="00207ECD"/>
    <w:rsid w:val="0021282C"/>
    <w:rsid w:val="002140EA"/>
    <w:rsid w:val="00222F81"/>
    <w:rsid w:val="00237847"/>
    <w:rsid w:val="00244617"/>
    <w:rsid w:val="00251559"/>
    <w:rsid w:val="002528E7"/>
    <w:rsid w:val="0028065C"/>
    <w:rsid w:val="00282569"/>
    <w:rsid w:val="00286D6F"/>
    <w:rsid w:val="00293B79"/>
    <w:rsid w:val="0029513B"/>
    <w:rsid w:val="002B327D"/>
    <w:rsid w:val="002D5BF4"/>
    <w:rsid w:val="002E49A1"/>
    <w:rsid w:val="002E4A3D"/>
    <w:rsid w:val="002E7160"/>
    <w:rsid w:val="002E7ADB"/>
    <w:rsid w:val="002F38DD"/>
    <w:rsid w:val="002F3FC1"/>
    <w:rsid w:val="003027E8"/>
    <w:rsid w:val="003134E8"/>
    <w:rsid w:val="00345449"/>
    <w:rsid w:val="0035113A"/>
    <w:rsid w:val="00360D16"/>
    <w:rsid w:val="0036562A"/>
    <w:rsid w:val="00380F5B"/>
    <w:rsid w:val="00385905"/>
    <w:rsid w:val="003D007B"/>
    <w:rsid w:val="003D5798"/>
    <w:rsid w:val="003D7ABB"/>
    <w:rsid w:val="003E386E"/>
    <w:rsid w:val="00402694"/>
    <w:rsid w:val="004213AF"/>
    <w:rsid w:val="00433834"/>
    <w:rsid w:val="004363B6"/>
    <w:rsid w:val="0046164E"/>
    <w:rsid w:val="00462471"/>
    <w:rsid w:val="00482F58"/>
    <w:rsid w:val="00491A26"/>
    <w:rsid w:val="004B1375"/>
    <w:rsid w:val="004C2166"/>
    <w:rsid w:val="004E6BC2"/>
    <w:rsid w:val="004F5E6A"/>
    <w:rsid w:val="00534AD0"/>
    <w:rsid w:val="00554205"/>
    <w:rsid w:val="00557F00"/>
    <w:rsid w:val="00572131"/>
    <w:rsid w:val="00583CC7"/>
    <w:rsid w:val="00583FA1"/>
    <w:rsid w:val="00592A96"/>
    <w:rsid w:val="00596829"/>
    <w:rsid w:val="005A72C3"/>
    <w:rsid w:val="005A7BC7"/>
    <w:rsid w:val="005B175A"/>
    <w:rsid w:val="005B4465"/>
    <w:rsid w:val="005C2657"/>
    <w:rsid w:val="005C65C3"/>
    <w:rsid w:val="005D11A6"/>
    <w:rsid w:val="005E5AB6"/>
    <w:rsid w:val="00623086"/>
    <w:rsid w:val="006426F5"/>
    <w:rsid w:val="0066751A"/>
    <w:rsid w:val="00683EDB"/>
    <w:rsid w:val="00695FB7"/>
    <w:rsid w:val="006B206E"/>
    <w:rsid w:val="006B5C25"/>
    <w:rsid w:val="006B730C"/>
    <w:rsid w:val="006D4510"/>
    <w:rsid w:val="006D7C50"/>
    <w:rsid w:val="006F1CDF"/>
    <w:rsid w:val="006F32D8"/>
    <w:rsid w:val="007052D3"/>
    <w:rsid w:val="00720001"/>
    <w:rsid w:val="00737111"/>
    <w:rsid w:val="00737593"/>
    <w:rsid w:val="00783D3E"/>
    <w:rsid w:val="007A5CD6"/>
    <w:rsid w:val="007A7AD6"/>
    <w:rsid w:val="007C2AB3"/>
    <w:rsid w:val="007D1BA1"/>
    <w:rsid w:val="007D3C14"/>
    <w:rsid w:val="007D70FB"/>
    <w:rsid w:val="007F3456"/>
    <w:rsid w:val="008069B8"/>
    <w:rsid w:val="00823C82"/>
    <w:rsid w:val="00833E5A"/>
    <w:rsid w:val="00855749"/>
    <w:rsid w:val="00876A7C"/>
    <w:rsid w:val="00880D65"/>
    <w:rsid w:val="00892652"/>
    <w:rsid w:val="00893171"/>
    <w:rsid w:val="008A0C97"/>
    <w:rsid w:val="008B08BC"/>
    <w:rsid w:val="008C00BC"/>
    <w:rsid w:val="008D04B7"/>
    <w:rsid w:val="008D2F63"/>
    <w:rsid w:val="008D419A"/>
    <w:rsid w:val="00904A40"/>
    <w:rsid w:val="009172BE"/>
    <w:rsid w:val="00917D70"/>
    <w:rsid w:val="00924B89"/>
    <w:rsid w:val="009565B5"/>
    <w:rsid w:val="00957A32"/>
    <w:rsid w:val="00960878"/>
    <w:rsid w:val="00964F9D"/>
    <w:rsid w:val="00996D72"/>
    <w:rsid w:val="009E1206"/>
    <w:rsid w:val="009F0705"/>
    <w:rsid w:val="00A06EC0"/>
    <w:rsid w:val="00A07AC7"/>
    <w:rsid w:val="00A10F41"/>
    <w:rsid w:val="00A246AE"/>
    <w:rsid w:val="00A31F02"/>
    <w:rsid w:val="00A34033"/>
    <w:rsid w:val="00A50496"/>
    <w:rsid w:val="00A63914"/>
    <w:rsid w:val="00A75462"/>
    <w:rsid w:val="00A868C2"/>
    <w:rsid w:val="00A91D51"/>
    <w:rsid w:val="00AA2FCA"/>
    <w:rsid w:val="00AB3310"/>
    <w:rsid w:val="00AC1F32"/>
    <w:rsid w:val="00AE53E4"/>
    <w:rsid w:val="00B23D03"/>
    <w:rsid w:val="00B250B9"/>
    <w:rsid w:val="00B5407D"/>
    <w:rsid w:val="00B6513E"/>
    <w:rsid w:val="00B76FF5"/>
    <w:rsid w:val="00B952F8"/>
    <w:rsid w:val="00BA604B"/>
    <w:rsid w:val="00BF55C4"/>
    <w:rsid w:val="00C31E08"/>
    <w:rsid w:val="00C35D32"/>
    <w:rsid w:val="00C70B82"/>
    <w:rsid w:val="00C7284D"/>
    <w:rsid w:val="00C95921"/>
    <w:rsid w:val="00CB5308"/>
    <w:rsid w:val="00CC5E42"/>
    <w:rsid w:val="00CD095E"/>
    <w:rsid w:val="00CD2BF2"/>
    <w:rsid w:val="00CE0870"/>
    <w:rsid w:val="00CE615B"/>
    <w:rsid w:val="00CE64EE"/>
    <w:rsid w:val="00D234B9"/>
    <w:rsid w:val="00D2485C"/>
    <w:rsid w:val="00D264FE"/>
    <w:rsid w:val="00D3459E"/>
    <w:rsid w:val="00D377B6"/>
    <w:rsid w:val="00D502E0"/>
    <w:rsid w:val="00D53D8E"/>
    <w:rsid w:val="00D57B94"/>
    <w:rsid w:val="00D57C43"/>
    <w:rsid w:val="00D62042"/>
    <w:rsid w:val="00D7740C"/>
    <w:rsid w:val="00D912CF"/>
    <w:rsid w:val="00DA26C7"/>
    <w:rsid w:val="00E11CCD"/>
    <w:rsid w:val="00E242CA"/>
    <w:rsid w:val="00E44EC8"/>
    <w:rsid w:val="00E51139"/>
    <w:rsid w:val="00E514D1"/>
    <w:rsid w:val="00E54F89"/>
    <w:rsid w:val="00E676F5"/>
    <w:rsid w:val="00E724C6"/>
    <w:rsid w:val="00E85716"/>
    <w:rsid w:val="00E95C4A"/>
    <w:rsid w:val="00EB2FD0"/>
    <w:rsid w:val="00EC69B7"/>
    <w:rsid w:val="00ED2D90"/>
    <w:rsid w:val="00F121BD"/>
    <w:rsid w:val="00F54AC4"/>
    <w:rsid w:val="00F64D01"/>
    <w:rsid w:val="00F74F69"/>
    <w:rsid w:val="00F8122D"/>
    <w:rsid w:val="00F863CF"/>
    <w:rsid w:val="00F94602"/>
    <w:rsid w:val="00FA43A7"/>
    <w:rsid w:val="00FB1740"/>
    <w:rsid w:val="00FB202C"/>
    <w:rsid w:val="00FB5DA6"/>
    <w:rsid w:val="00FC477A"/>
    <w:rsid w:val="00FC4CB8"/>
    <w:rsid w:val="00FC6D2A"/>
    <w:rsid w:val="00FD1904"/>
    <w:rsid w:val="00FD20D8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D28B"/>
  <w15:docId w15:val="{BFF6B36B-F129-48F9-AC78-7D5E70B3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282C"/>
    <w:pPr>
      <w:keepNext/>
      <w:ind w:left="-600" w:right="-763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F9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64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64F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964F9D"/>
    <w:pPr>
      <w:keepNext/>
      <w:widowControl w:val="0"/>
      <w:ind w:left="6237"/>
    </w:pPr>
    <w:rPr>
      <w:szCs w:val="20"/>
    </w:rPr>
  </w:style>
  <w:style w:type="paragraph" w:styleId="a6">
    <w:name w:val="No Spacing"/>
    <w:uiPriority w:val="1"/>
    <w:qFormat/>
    <w:rsid w:val="007D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49A1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9A1"/>
    <w:rPr>
      <w:rFonts w:ascii="Calibri" w:eastAsia="Times New Roman" w:hAnsi="Calibri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E49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49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2128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2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28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2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2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21282C"/>
    <w:pPr>
      <w:spacing w:before="100" w:beforeAutospacing="1" w:after="100" w:afterAutospacing="1"/>
    </w:pPr>
  </w:style>
  <w:style w:type="character" w:customStyle="1" w:styleId="ae">
    <w:name w:val="Заголовок Знак"/>
    <w:basedOn w:val="a0"/>
    <w:link w:val="af"/>
    <w:locked/>
    <w:rsid w:val="003D7ABB"/>
    <w:rPr>
      <w:sz w:val="28"/>
      <w:szCs w:val="24"/>
    </w:rPr>
  </w:style>
  <w:style w:type="paragraph" w:styleId="af">
    <w:name w:val="Title"/>
    <w:basedOn w:val="a"/>
    <w:link w:val="ae"/>
    <w:qFormat/>
    <w:rsid w:val="003D7ABB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2">
    <w:name w:val="Название Знак1"/>
    <w:basedOn w:val="a0"/>
    <w:uiPriority w:val="10"/>
    <w:rsid w:val="003D7A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Body Text Indent"/>
    <w:basedOn w:val="a"/>
    <w:link w:val="af1"/>
    <w:rsid w:val="003D7AB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rsid w:val="003D7ABB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3D7AB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7ABB"/>
    <w:rPr>
      <w:rFonts w:ascii="Calibri" w:eastAsia="Times New Roman" w:hAnsi="Calibri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3D7ABB"/>
    <w:pPr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3D7A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Typewriter"/>
    <w:uiPriority w:val="99"/>
    <w:semiHidden/>
    <w:unhideWhenUsed/>
    <w:rsid w:val="00FB5D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Пользователь</cp:lastModifiedBy>
  <cp:revision>2</cp:revision>
  <cp:lastPrinted>2024-02-28T09:12:00Z</cp:lastPrinted>
  <dcterms:created xsi:type="dcterms:W3CDTF">2025-03-26T09:43:00Z</dcterms:created>
  <dcterms:modified xsi:type="dcterms:W3CDTF">2025-03-26T09:43:00Z</dcterms:modified>
</cp:coreProperties>
</file>