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8E2" w:rsidRDefault="005B18E2">
      <w:bookmarkStart w:id="0" w:name="_GoBack"/>
      <w:bookmarkEnd w:id="0"/>
    </w:p>
    <w:tbl>
      <w:tblPr>
        <w:tblStyle w:val="a7"/>
        <w:tblpPr w:leftFromText="180" w:rightFromText="180" w:vertAnchor="text" w:horzAnchor="page" w:tblpX="10945" w:tblpY="-32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3544"/>
        <w:gridCol w:w="992"/>
      </w:tblGrid>
      <w:tr w:rsidR="00F5668A" w:rsidTr="000B23CD">
        <w:trPr>
          <w:gridBefore w:val="1"/>
          <w:wBefore w:w="392" w:type="dxa"/>
        </w:trPr>
        <w:tc>
          <w:tcPr>
            <w:tcW w:w="4536" w:type="dxa"/>
            <w:gridSpan w:val="2"/>
          </w:tcPr>
          <w:p w:rsidR="00F5668A" w:rsidRPr="00F5668A" w:rsidRDefault="006D1EAC" w:rsidP="000B23CD">
            <w:pPr>
              <w:tabs>
                <w:tab w:val="left" w:pos="418"/>
              </w:tabs>
              <w:ind w:left="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2</w:t>
            </w:r>
          </w:p>
        </w:tc>
      </w:tr>
      <w:tr w:rsidR="00F5668A" w:rsidTr="000B23CD">
        <w:trPr>
          <w:gridBefore w:val="1"/>
          <w:wBefore w:w="392" w:type="dxa"/>
        </w:trPr>
        <w:tc>
          <w:tcPr>
            <w:tcW w:w="4536" w:type="dxa"/>
            <w:gridSpan w:val="2"/>
          </w:tcPr>
          <w:p w:rsidR="00F5668A" w:rsidRPr="00F5668A" w:rsidRDefault="00F5668A" w:rsidP="000B23CD">
            <w:pPr>
              <w:tabs>
                <w:tab w:val="left" w:pos="418"/>
              </w:tabs>
              <w:ind w:left="567"/>
              <w:jc w:val="right"/>
              <w:rPr>
                <w:rFonts w:ascii="Times New Roman" w:eastAsia="Times New Roman" w:hAnsi="Times New Roman" w:cs="Times New Roman"/>
                <w:sz w:val="24"/>
                <w:szCs w:val="24"/>
                <w:lang w:eastAsia="ru-RU"/>
              </w:rPr>
            </w:pPr>
            <w:r w:rsidRPr="00F5668A">
              <w:rPr>
                <w:rFonts w:ascii="Times New Roman" w:eastAsia="Times New Roman" w:hAnsi="Times New Roman" w:cs="Times New Roman"/>
                <w:sz w:val="24"/>
                <w:szCs w:val="24"/>
                <w:lang w:eastAsia="ru-RU"/>
              </w:rPr>
              <w:t xml:space="preserve">к </w:t>
            </w:r>
            <w:r w:rsidR="00166E34">
              <w:rPr>
                <w:rFonts w:ascii="Times New Roman" w:eastAsia="Times New Roman" w:hAnsi="Times New Roman" w:cs="Times New Roman"/>
                <w:sz w:val="24"/>
                <w:szCs w:val="24"/>
                <w:lang w:eastAsia="ru-RU"/>
              </w:rPr>
              <w:t>Р</w:t>
            </w:r>
            <w:r w:rsidRPr="00F5668A">
              <w:rPr>
                <w:rFonts w:ascii="Times New Roman" w:eastAsia="Times New Roman" w:hAnsi="Times New Roman" w:cs="Times New Roman"/>
                <w:sz w:val="24"/>
                <w:szCs w:val="24"/>
                <w:lang w:eastAsia="ru-RU"/>
              </w:rPr>
              <w:t>ешению Думы Кожевниковского района</w:t>
            </w:r>
          </w:p>
        </w:tc>
      </w:tr>
      <w:tr w:rsidR="00F5668A" w:rsidTr="000B23CD">
        <w:trPr>
          <w:gridBefore w:val="1"/>
          <w:wBefore w:w="392" w:type="dxa"/>
        </w:trPr>
        <w:tc>
          <w:tcPr>
            <w:tcW w:w="4536" w:type="dxa"/>
            <w:gridSpan w:val="2"/>
          </w:tcPr>
          <w:p w:rsidR="00F5668A" w:rsidRPr="00F5668A" w:rsidRDefault="006D1EAC" w:rsidP="00A67746">
            <w:pPr>
              <w:tabs>
                <w:tab w:val="left" w:pos="418"/>
              </w:tabs>
              <w:ind w:left="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w:t>
            </w:r>
            <w:r w:rsidR="00A67746">
              <w:rPr>
                <w:rFonts w:ascii="Times New Roman" w:eastAsia="Times New Roman" w:hAnsi="Times New Roman" w:cs="Times New Roman"/>
                <w:sz w:val="24"/>
                <w:szCs w:val="24"/>
                <w:lang w:eastAsia="ru-RU"/>
              </w:rPr>
              <w:t>19</w:t>
            </w:r>
            <w:r w:rsidR="00F5668A" w:rsidRPr="00F5668A">
              <w:rPr>
                <w:rFonts w:ascii="Times New Roman" w:eastAsia="Times New Roman" w:hAnsi="Times New Roman" w:cs="Times New Roman"/>
                <w:sz w:val="24"/>
                <w:szCs w:val="24"/>
                <w:lang w:eastAsia="ru-RU"/>
              </w:rPr>
              <w:t>" декабря  202</w:t>
            </w:r>
            <w:r w:rsidR="001177A3">
              <w:rPr>
                <w:rFonts w:ascii="Times New Roman" w:eastAsia="Times New Roman" w:hAnsi="Times New Roman" w:cs="Times New Roman"/>
                <w:sz w:val="24"/>
                <w:szCs w:val="24"/>
                <w:lang w:eastAsia="ru-RU"/>
              </w:rPr>
              <w:t>4</w:t>
            </w:r>
            <w:r w:rsidR="00F5668A" w:rsidRPr="00F5668A">
              <w:rPr>
                <w:rFonts w:ascii="Times New Roman" w:eastAsia="Times New Roman" w:hAnsi="Times New Roman" w:cs="Times New Roman"/>
                <w:sz w:val="24"/>
                <w:szCs w:val="24"/>
                <w:lang w:eastAsia="ru-RU"/>
              </w:rPr>
              <w:t xml:space="preserve"> года </w:t>
            </w:r>
            <w:r w:rsidR="00F25F64">
              <w:rPr>
                <w:rFonts w:ascii="Times New Roman" w:eastAsia="Times New Roman" w:hAnsi="Times New Roman" w:cs="Times New Roman"/>
                <w:sz w:val="24"/>
                <w:szCs w:val="24"/>
                <w:lang w:eastAsia="ru-RU"/>
              </w:rPr>
              <w:t xml:space="preserve"> </w:t>
            </w:r>
            <w:r w:rsidR="00F5668A" w:rsidRPr="00F5668A">
              <w:rPr>
                <w:rFonts w:ascii="Times New Roman" w:eastAsia="Times New Roman" w:hAnsi="Times New Roman" w:cs="Times New Roman"/>
                <w:sz w:val="24"/>
                <w:szCs w:val="24"/>
                <w:lang w:eastAsia="ru-RU"/>
              </w:rPr>
              <w:t>№</w:t>
            </w:r>
            <w:r w:rsidR="00A67746">
              <w:rPr>
                <w:rFonts w:ascii="Times New Roman" w:eastAsia="Times New Roman" w:hAnsi="Times New Roman" w:cs="Times New Roman"/>
                <w:sz w:val="24"/>
                <w:szCs w:val="24"/>
                <w:lang w:eastAsia="ru-RU"/>
              </w:rPr>
              <w:t>300</w:t>
            </w:r>
          </w:p>
        </w:tc>
      </w:tr>
      <w:tr w:rsidR="00415724" w:rsidTr="000B23CD">
        <w:trPr>
          <w:gridAfter w:val="1"/>
          <w:wAfter w:w="992" w:type="dxa"/>
        </w:trPr>
        <w:tc>
          <w:tcPr>
            <w:tcW w:w="3936" w:type="dxa"/>
            <w:gridSpan w:val="2"/>
          </w:tcPr>
          <w:p w:rsidR="00415724" w:rsidRDefault="00415724" w:rsidP="000B23CD">
            <w:pPr>
              <w:jc w:val="right"/>
              <w:rPr>
                <w:rFonts w:ascii="Times New Roman" w:eastAsia="Times New Roman" w:hAnsi="Times New Roman" w:cs="Times New Roman"/>
                <w:sz w:val="24"/>
                <w:szCs w:val="24"/>
                <w:lang w:eastAsia="ru-RU"/>
              </w:rPr>
            </w:pPr>
          </w:p>
          <w:p w:rsidR="00415724" w:rsidRPr="00F5668A" w:rsidRDefault="00415724" w:rsidP="000B23CD">
            <w:pPr>
              <w:jc w:val="right"/>
              <w:rPr>
                <w:rFonts w:ascii="Times New Roman" w:eastAsia="Times New Roman" w:hAnsi="Times New Roman" w:cs="Times New Roman"/>
                <w:sz w:val="24"/>
                <w:szCs w:val="24"/>
                <w:lang w:eastAsia="ru-RU"/>
              </w:rPr>
            </w:pPr>
          </w:p>
        </w:tc>
      </w:tr>
    </w:tbl>
    <w:p w:rsidR="00F5668A" w:rsidRDefault="00F5668A"/>
    <w:p w:rsidR="006104A6" w:rsidRDefault="006104A6">
      <w:pPr>
        <w:rPr>
          <w:sz w:val="16"/>
          <w:szCs w:val="16"/>
        </w:rPr>
      </w:pPr>
    </w:p>
    <w:p w:rsidR="004647E6" w:rsidRDefault="004647E6" w:rsidP="004647E6">
      <w:pPr>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5D15AE" w:rsidRDefault="00415724" w:rsidP="004647E6">
      <w:pPr>
        <w:jc w:val="center"/>
        <w:rPr>
          <w:rFonts w:ascii="Times New Roman" w:hAnsi="Times New Roman" w:cs="Times New Roman"/>
          <w:b/>
          <w:sz w:val="24"/>
          <w:szCs w:val="24"/>
        </w:rPr>
      </w:pPr>
      <w:r w:rsidRPr="004647E6">
        <w:rPr>
          <w:rFonts w:ascii="Times New Roman" w:hAnsi="Times New Roman" w:cs="Times New Roman"/>
          <w:b/>
          <w:sz w:val="24"/>
          <w:szCs w:val="24"/>
        </w:rPr>
        <w:t>Объем безвозмездных поступлений в бюджет Кожевниковского района из</w:t>
      </w:r>
      <w:r w:rsidR="004647E6">
        <w:rPr>
          <w:rFonts w:ascii="Times New Roman" w:hAnsi="Times New Roman" w:cs="Times New Roman"/>
          <w:b/>
          <w:sz w:val="24"/>
          <w:szCs w:val="24"/>
        </w:rPr>
        <w:t xml:space="preserve"> о</w:t>
      </w:r>
      <w:r w:rsidRPr="004647E6">
        <w:rPr>
          <w:rFonts w:ascii="Times New Roman" w:hAnsi="Times New Roman" w:cs="Times New Roman"/>
          <w:b/>
          <w:sz w:val="24"/>
          <w:szCs w:val="24"/>
        </w:rPr>
        <w:t>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w:t>
      </w:r>
      <w:r w:rsidR="001177A3">
        <w:rPr>
          <w:rFonts w:ascii="Times New Roman" w:hAnsi="Times New Roman" w:cs="Times New Roman"/>
          <w:b/>
          <w:sz w:val="24"/>
          <w:szCs w:val="24"/>
        </w:rPr>
        <w:t>5</w:t>
      </w:r>
      <w:r w:rsidR="009031F8">
        <w:rPr>
          <w:rFonts w:ascii="Times New Roman" w:hAnsi="Times New Roman" w:cs="Times New Roman"/>
          <w:b/>
          <w:sz w:val="24"/>
          <w:szCs w:val="24"/>
        </w:rPr>
        <w:t xml:space="preserve"> год и на плановый период 202</w:t>
      </w:r>
      <w:r w:rsidR="001177A3">
        <w:rPr>
          <w:rFonts w:ascii="Times New Roman" w:hAnsi="Times New Roman" w:cs="Times New Roman"/>
          <w:b/>
          <w:sz w:val="24"/>
          <w:szCs w:val="24"/>
        </w:rPr>
        <w:t>6</w:t>
      </w:r>
      <w:r w:rsidR="009031F8">
        <w:rPr>
          <w:rFonts w:ascii="Times New Roman" w:hAnsi="Times New Roman" w:cs="Times New Roman"/>
          <w:b/>
          <w:sz w:val="24"/>
          <w:szCs w:val="24"/>
        </w:rPr>
        <w:t xml:space="preserve"> и 202</w:t>
      </w:r>
      <w:r w:rsidR="001177A3">
        <w:rPr>
          <w:rFonts w:ascii="Times New Roman" w:hAnsi="Times New Roman" w:cs="Times New Roman"/>
          <w:b/>
          <w:sz w:val="24"/>
          <w:szCs w:val="24"/>
        </w:rPr>
        <w:t>7</w:t>
      </w:r>
      <w:r w:rsidRPr="004647E6">
        <w:rPr>
          <w:rFonts w:ascii="Times New Roman" w:hAnsi="Times New Roman" w:cs="Times New Roman"/>
          <w:b/>
          <w:sz w:val="24"/>
          <w:szCs w:val="24"/>
        </w:rPr>
        <w:t xml:space="preserve"> годов</w:t>
      </w:r>
    </w:p>
    <w:p w:rsidR="001F1761" w:rsidRPr="001F1761" w:rsidRDefault="001F1761" w:rsidP="001F1761">
      <w:pPr>
        <w:spacing w:after="0" w:line="240" w:lineRule="auto"/>
        <w:jc w:val="right"/>
        <w:rPr>
          <w:rFonts w:ascii="Times New Roman" w:hAnsi="Times New Roman" w:cs="Times New Roman"/>
          <w:sz w:val="24"/>
          <w:szCs w:val="24"/>
        </w:rPr>
      </w:pPr>
      <w:r w:rsidRPr="00D2253F">
        <w:rPr>
          <w:rFonts w:ascii="Times New Roman" w:hAnsi="Times New Roman" w:cs="Times New Roman"/>
          <w:sz w:val="20"/>
          <w:szCs w:val="20"/>
        </w:rPr>
        <w:t>Тыс. руб</w:t>
      </w:r>
      <w:r w:rsidRPr="001F1761">
        <w:rPr>
          <w:rFonts w:ascii="Times New Roman" w:hAnsi="Times New Roman" w:cs="Times New Roman"/>
          <w:sz w:val="24"/>
          <w:szCs w:val="24"/>
        </w:rPr>
        <w:t>.</w:t>
      </w:r>
    </w:p>
    <w:tbl>
      <w:tblPr>
        <w:tblW w:w="15173" w:type="dxa"/>
        <w:tblInd w:w="103" w:type="dxa"/>
        <w:tblLayout w:type="fixed"/>
        <w:tblLook w:val="04A0" w:firstRow="1" w:lastRow="0" w:firstColumn="1" w:lastColumn="0" w:noHBand="0" w:noVBand="1"/>
      </w:tblPr>
      <w:tblGrid>
        <w:gridCol w:w="714"/>
        <w:gridCol w:w="142"/>
        <w:gridCol w:w="2268"/>
        <w:gridCol w:w="6804"/>
        <w:gridCol w:w="709"/>
        <w:gridCol w:w="1275"/>
        <w:gridCol w:w="142"/>
        <w:gridCol w:w="1275"/>
        <w:gridCol w:w="143"/>
        <w:gridCol w:w="1701"/>
      </w:tblGrid>
      <w:tr w:rsidR="00C43C18" w:rsidRPr="00304745" w:rsidTr="00631494">
        <w:trPr>
          <w:trHeight w:val="3420"/>
        </w:trPr>
        <w:tc>
          <w:tcPr>
            <w:tcW w:w="856"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43C18" w:rsidRPr="00304745" w:rsidRDefault="00C43C18" w:rsidP="00C43C18">
            <w:pPr>
              <w:spacing w:after="0" w:line="240" w:lineRule="auto"/>
              <w:jc w:val="center"/>
              <w:rPr>
                <w:rFonts w:ascii="Times New Roman" w:eastAsia="Times New Roman" w:hAnsi="Times New Roman" w:cs="Times New Roman"/>
                <w:b/>
                <w:bCs/>
                <w:color w:val="0D0D0D"/>
                <w:sz w:val="20"/>
                <w:szCs w:val="20"/>
                <w:lang w:eastAsia="ru-RU"/>
              </w:rPr>
            </w:pPr>
            <w:r w:rsidRPr="00304745">
              <w:rPr>
                <w:rFonts w:ascii="Times New Roman" w:eastAsia="Times New Roman" w:hAnsi="Times New Roman" w:cs="Times New Roman"/>
                <w:b/>
                <w:bCs/>
                <w:color w:val="0D0D0D"/>
                <w:sz w:val="20"/>
                <w:szCs w:val="20"/>
                <w:lang w:eastAsia="ru-RU"/>
              </w:rPr>
              <w:t>код главного администратора</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43C18" w:rsidRPr="00304745" w:rsidRDefault="00C43C18" w:rsidP="00C43C18">
            <w:pPr>
              <w:spacing w:after="0" w:line="240" w:lineRule="auto"/>
              <w:jc w:val="center"/>
              <w:rPr>
                <w:rFonts w:ascii="Times New Roman" w:eastAsia="Times New Roman" w:hAnsi="Times New Roman" w:cs="Times New Roman"/>
                <w:b/>
                <w:bCs/>
                <w:color w:val="0D0D0D"/>
                <w:sz w:val="20"/>
                <w:szCs w:val="20"/>
                <w:lang w:eastAsia="ru-RU"/>
              </w:rPr>
            </w:pPr>
            <w:r w:rsidRPr="00304745">
              <w:rPr>
                <w:rFonts w:ascii="Times New Roman" w:eastAsia="Times New Roman" w:hAnsi="Times New Roman" w:cs="Times New Roman"/>
                <w:b/>
                <w:bCs/>
                <w:color w:val="0D0D0D"/>
                <w:sz w:val="20"/>
                <w:szCs w:val="20"/>
                <w:lang w:eastAsia="ru-RU"/>
              </w:rPr>
              <w:t>Код бюджетной классификации</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C43C18" w:rsidRPr="00304745" w:rsidRDefault="00C43C18" w:rsidP="00C43C18">
            <w:pPr>
              <w:spacing w:after="0" w:line="240" w:lineRule="auto"/>
              <w:jc w:val="center"/>
              <w:rPr>
                <w:rFonts w:ascii="Times New Roman" w:eastAsia="Times New Roman" w:hAnsi="Times New Roman" w:cs="Times New Roman"/>
                <w:b/>
                <w:bCs/>
                <w:color w:val="0D0D0D"/>
                <w:sz w:val="20"/>
                <w:szCs w:val="20"/>
                <w:lang w:eastAsia="ru-RU"/>
              </w:rPr>
            </w:pPr>
            <w:r w:rsidRPr="00304745">
              <w:rPr>
                <w:rFonts w:ascii="Times New Roman" w:eastAsia="Times New Roman" w:hAnsi="Times New Roman" w:cs="Times New Roman"/>
                <w:b/>
                <w:bCs/>
                <w:color w:val="0D0D0D"/>
                <w:sz w:val="20"/>
                <w:szCs w:val="20"/>
                <w:lang w:eastAsia="ru-RU"/>
              </w:rPr>
              <w:t>Наименование показателей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43C18" w:rsidRPr="00304745" w:rsidRDefault="00C43C18" w:rsidP="00C43C18">
            <w:pPr>
              <w:spacing w:after="0" w:line="240" w:lineRule="auto"/>
              <w:jc w:val="center"/>
              <w:rPr>
                <w:rFonts w:ascii="Times New Roman" w:eastAsia="Times New Roman" w:hAnsi="Times New Roman" w:cs="Times New Roman"/>
                <w:b/>
                <w:bCs/>
                <w:color w:val="0D0D0D"/>
                <w:sz w:val="20"/>
                <w:szCs w:val="20"/>
                <w:lang w:eastAsia="ru-RU"/>
              </w:rPr>
            </w:pPr>
            <w:r w:rsidRPr="00304745">
              <w:rPr>
                <w:rFonts w:ascii="Times New Roman" w:eastAsia="Times New Roman" w:hAnsi="Times New Roman" w:cs="Times New Roman"/>
                <w:b/>
                <w:bCs/>
                <w:color w:val="0D0D0D"/>
                <w:sz w:val="20"/>
                <w:szCs w:val="20"/>
                <w:lang w:eastAsia="ru-RU"/>
              </w:rPr>
              <w:t>Код цели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43C18" w:rsidRPr="00304745" w:rsidRDefault="00C43C18" w:rsidP="00C43C18">
            <w:pPr>
              <w:spacing w:after="0" w:line="240" w:lineRule="auto"/>
              <w:jc w:val="center"/>
              <w:rPr>
                <w:rFonts w:ascii="Times New Roman" w:eastAsia="Times New Roman" w:hAnsi="Times New Roman" w:cs="Times New Roman"/>
                <w:b/>
                <w:bCs/>
                <w:color w:val="0D0D0D"/>
                <w:sz w:val="20"/>
                <w:szCs w:val="20"/>
                <w:lang w:eastAsia="ru-RU"/>
              </w:rPr>
            </w:pPr>
            <w:r w:rsidRPr="00304745">
              <w:rPr>
                <w:rFonts w:ascii="Times New Roman" w:eastAsia="Times New Roman" w:hAnsi="Times New Roman" w:cs="Times New Roman"/>
                <w:b/>
                <w:bCs/>
                <w:color w:val="0D0D0D"/>
                <w:sz w:val="20"/>
                <w:szCs w:val="20"/>
                <w:lang w:eastAsia="ru-RU"/>
              </w:rPr>
              <w:t xml:space="preserve">Бюджет </w:t>
            </w:r>
            <w:r w:rsidRPr="00304745">
              <w:rPr>
                <w:rFonts w:ascii="Times New Roman" w:eastAsia="Times New Roman" w:hAnsi="Times New Roman" w:cs="Times New Roman"/>
                <w:b/>
                <w:bCs/>
                <w:color w:val="0D0D0D"/>
                <w:sz w:val="20"/>
                <w:szCs w:val="20"/>
                <w:lang w:eastAsia="ru-RU"/>
              </w:rPr>
              <w:br/>
              <w:t>на 2025 год</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43C18" w:rsidRPr="00304745" w:rsidRDefault="00C43C18" w:rsidP="00C43C18">
            <w:pPr>
              <w:spacing w:after="0" w:line="240" w:lineRule="auto"/>
              <w:jc w:val="center"/>
              <w:rPr>
                <w:rFonts w:ascii="Times New Roman" w:eastAsia="Times New Roman" w:hAnsi="Times New Roman" w:cs="Times New Roman"/>
                <w:b/>
                <w:bCs/>
                <w:color w:val="0D0D0D"/>
                <w:sz w:val="20"/>
                <w:szCs w:val="20"/>
                <w:lang w:eastAsia="ru-RU"/>
              </w:rPr>
            </w:pPr>
            <w:r w:rsidRPr="00304745">
              <w:rPr>
                <w:rFonts w:ascii="Times New Roman" w:eastAsia="Times New Roman" w:hAnsi="Times New Roman" w:cs="Times New Roman"/>
                <w:b/>
                <w:bCs/>
                <w:color w:val="0D0D0D"/>
                <w:sz w:val="20"/>
                <w:szCs w:val="20"/>
                <w:lang w:eastAsia="ru-RU"/>
              </w:rPr>
              <w:t xml:space="preserve">Бюджет </w:t>
            </w:r>
            <w:r w:rsidRPr="00304745">
              <w:rPr>
                <w:rFonts w:ascii="Times New Roman" w:eastAsia="Times New Roman" w:hAnsi="Times New Roman" w:cs="Times New Roman"/>
                <w:b/>
                <w:bCs/>
                <w:color w:val="0D0D0D"/>
                <w:sz w:val="20"/>
                <w:szCs w:val="20"/>
                <w:lang w:eastAsia="ru-RU"/>
              </w:rPr>
              <w:br/>
              <w:t>на 2026 год</w:t>
            </w:r>
          </w:p>
        </w:tc>
        <w:tc>
          <w:tcPr>
            <w:tcW w:w="1844" w:type="dxa"/>
            <w:gridSpan w:val="2"/>
            <w:tcBorders>
              <w:top w:val="single" w:sz="4" w:space="0" w:color="auto"/>
              <w:left w:val="nil"/>
              <w:bottom w:val="single" w:sz="4" w:space="0" w:color="auto"/>
              <w:right w:val="single" w:sz="4" w:space="0" w:color="auto"/>
            </w:tcBorders>
            <w:shd w:val="clear" w:color="auto" w:fill="auto"/>
            <w:vAlign w:val="center"/>
            <w:hideMark/>
          </w:tcPr>
          <w:p w:rsidR="00C43C18" w:rsidRPr="00304745" w:rsidRDefault="00C43C18" w:rsidP="00C43C18">
            <w:pPr>
              <w:spacing w:after="0" w:line="240" w:lineRule="auto"/>
              <w:jc w:val="center"/>
              <w:rPr>
                <w:rFonts w:ascii="Times New Roman" w:eastAsia="Times New Roman" w:hAnsi="Times New Roman" w:cs="Times New Roman"/>
                <w:b/>
                <w:bCs/>
                <w:color w:val="0D0D0D"/>
                <w:sz w:val="20"/>
                <w:szCs w:val="20"/>
                <w:lang w:eastAsia="ru-RU"/>
              </w:rPr>
            </w:pPr>
            <w:r w:rsidRPr="00304745">
              <w:rPr>
                <w:rFonts w:ascii="Times New Roman" w:eastAsia="Times New Roman" w:hAnsi="Times New Roman" w:cs="Times New Roman"/>
                <w:b/>
                <w:bCs/>
                <w:color w:val="0D0D0D"/>
                <w:sz w:val="20"/>
                <w:szCs w:val="20"/>
                <w:lang w:eastAsia="ru-RU"/>
              </w:rPr>
              <w:t xml:space="preserve">Бюджет </w:t>
            </w:r>
            <w:r w:rsidRPr="00304745">
              <w:rPr>
                <w:rFonts w:ascii="Times New Roman" w:eastAsia="Times New Roman" w:hAnsi="Times New Roman" w:cs="Times New Roman"/>
                <w:b/>
                <w:bCs/>
                <w:color w:val="0D0D0D"/>
                <w:sz w:val="20"/>
                <w:szCs w:val="20"/>
                <w:lang w:eastAsia="ru-RU"/>
              </w:rPr>
              <w:br/>
              <w:t>на 2027 год</w:t>
            </w:r>
          </w:p>
        </w:tc>
      </w:tr>
      <w:tr w:rsidR="00A4544B" w:rsidRPr="00A4544B" w:rsidTr="00631494">
        <w:trPr>
          <w:trHeight w:val="510"/>
        </w:trPr>
        <w:tc>
          <w:tcPr>
            <w:tcW w:w="714" w:type="dxa"/>
            <w:tcBorders>
              <w:top w:val="nil"/>
              <w:left w:val="nil"/>
              <w:bottom w:val="nil"/>
              <w:right w:val="nil"/>
            </w:tcBorders>
            <w:shd w:val="clear" w:color="auto" w:fill="auto"/>
            <w:noWrap/>
            <w:vAlign w:val="bottom"/>
            <w:hideMark/>
          </w:tcPr>
          <w:p w:rsidR="00A4544B" w:rsidRPr="00A4544B" w:rsidRDefault="00A4544B" w:rsidP="00A4544B">
            <w:pPr>
              <w:spacing w:after="0" w:line="240" w:lineRule="auto"/>
              <w:rPr>
                <w:rFonts w:ascii="Arial CYR" w:eastAsia="Times New Roman" w:hAnsi="Arial CYR" w:cs="Arial CYR"/>
                <w:sz w:val="20"/>
                <w:szCs w:val="20"/>
                <w:lang w:eastAsia="ru-RU"/>
              </w:rPr>
            </w:pPr>
            <w:r>
              <w:rPr>
                <w:rFonts w:ascii="Arial CYR" w:eastAsia="Times New Roman" w:hAnsi="Arial CYR" w:cs="Arial CYR"/>
                <w:noProof/>
                <w:sz w:val="20"/>
                <w:szCs w:val="20"/>
                <w:lang w:eastAsia="ru-RU"/>
              </w:rPr>
              <mc:AlternateContent>
                <mc:Choice Requires="wps">
                  <w:drawing>
                    <wp:anchor distT="0" distB="0" distL="114300" distR="114300" simplePos="0" relativeHeight="251654144" behindDoc="0" locked="0" layoutInCell="1" allowOverlap="1" wp14:anchorId="4C95E175" wp14:editId="2CF72377">
                      <wp:simplePos x="0" y="0"/>
                      <wp:positionH relativeFrom="column">
                        <wp:posOffset>28575</wp:posOffset>
                      </wp:positionH>
                      <wp:positionV relativeFrom="paragraph">
                        <wp:posOffset>38100</wp:posOffset>
                      </wp:positionV>
                      <wp:extent cx="76200" cy="133350"/>
                      <wp:effectExtent l="19050" t="0" r="1905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33350"/>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26" type="#_x0000_t202" style="position:absolute;margin-left:2.25pt;margin-top:3pt;width:6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" filled="f" stroked="f"/>
                  </w:pict>
                </mc:Fallback>
              </mc:AlternateContent>
            </w:r>
            <w:r>
              <w:rPr>
                <w:rFonts w:ascii="Arial CYR" w:eastAsia="Times New Roman" w:hAnsi="Arial CYR" w:cs="Arial CYR"/>
                <w:noProof/>
                <w:sz w:val="20"/>
                <w:szCs w:val="20"/>
                <w:lang w:eastAsia="ru-RU"/>
              </w:rPr>
              <mc:AlternateContent>
                <mc:Choice Requires="wps">
                  <w:drawing>
                    <wp:anchor distT="0" distB="0" distL="114300" distR="114300" simplePos="0" relativeHeight="251655168" behindDoc="0" locked="0" layoutInCell="1" allowOverlap="1" wp14:anchorId="20185D88" wp14:editId="61C8E0F4">
                      <wp:simplePos x="0" y="0"/>
                      <wp:positionH relativeFrom="column">
                        <wp:posOffset>28575</wp:posOffset>
                      </wp:positionH>
                      <wp:positionV relativeFrom="paragraph">
                        <wp:posOffset>38100</wp:posOffset>
                      </wp:positionV>
                      <wp:extent cx="76200" cy="133350"/>
                      <wp:effectExtent l="19050" t="0" r="1905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33350"/>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7" o:spid="_x0000_s1026" type="#_x0000_t202" style="position:absolute;margin-left:2.25pt;margin-top:3pt;width:6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" filled="f" stroked="f"/>
                  </w:pict>
                </mc:Fallback>
              </mc:AlternateContent>
            </w:r>
            <w:r>
              <w:rPr>
                <w:rFonts w:ascii="Arial CYR" w:eastAsia="Times New Roman" w:hAnsi="Arial CYR" w:cs="Arial CYR"/>
                <w:noProof/>
                <w:sz w:val="20"/>
                <w:szCs w:val="20"/>
                <w:lang w:eastAsia="ru-RU"/>
              </w:rPr>
              <mc:AlternateContent>
                <mc:Choice Requires="wps">
                  <w:drawing>
                    <wp:anchor distT="0" distB="0" distL="114300" distR="114300" simplePos="0" relativeHeight="251656192" behindDoc="0" locked="0" layoutInCell="1" allowOverlap="1" wp14:anchorId="726AD378" wp14:editId="073F92D7">
                      <wp:simplePos x="0" y="0"/>
                      <wp:positionH relativeFrom="column">
                        <wp:posOffset>28575</wp:posOffset>
                      </wp:positionH>
                      <wp:positionV relativeFrom="paragraph">
                        <wp:posOffset>38100</wp:posOffset>
                      </wp:positionV>
                      <wp:extent cx="76200" cy="133350"/>
                      <wp:effectExtent l="19050" t="0" r="1905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33350"/>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6" o:spid="_x0000_s1026" type="#_x0000_t202" style="position:absolute;margin-left:2.25pt;margin-top:3pt;width:6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" filled="f" stroked="f"/>
                  </w:pict>
                </mc:Fallback>
              </mc:AlternateContent>
            </w:r>
            <w:r>
              <w:rPr>
                <w:rFonts w:ascii="Arial CYR" w:eastAsia="Times New Roman" w:hAnsi="Arial CYR" w:cs="Arial CYR"/>
                <w:noProof/>
                <w:sz w:val="20"/>
                <w:szCs w:val="20"/>
                <w:lang w:eastAsia="ru-RU"/>
              </w:rPr>
              <mc:AlternateContent>
                <mc:Choice Requires="wps">
                  <w:drawing>
                    <wp:anchor distT="0" distB="0" distL="114300" distR="114300" simplePos="0" relativeHeight="251657216" behindDoc="0" locked="0" layoutInCell="1" allowOverlap="1" wp14:anchorId="2CF0F97B" wp14:editId="339FA014">
                      <wp:simplePos x="0" y="0"/>
                      <wp:positionH relativeFrom="column">
                        <wp:posOffset>28575</wp:posOffset>
                      </wp:positionH>
                      <wp:positionV relativeFrom="paragraph">
                        <wp:posOffset>38100</wp:posOffset>
                      </wp:positionV>
                      <wp:extent cx="76200" cy="133350"/>
                      <wp:effectExtent l="19050" t="0" r="1905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33350"/>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5" o:spid="_x0000_s1026" type="#_x0000_t202" style="position:absolute;margin-left:2.25pt;margin-top:3pt;width:6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1400"/>
            </w:tblGrid>
            <w:tr w:rsidR="00A4544B" w:rsidRPr="00A4544B" w:rsidTr="007615BA">
              <w:trPr>
                <w:trHeight w:val="510"/>
                <w:tblCellSpacing w:w="0" w:type="dxa"/>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 </w:t>
                  </w:r>
                </w:p>
              </w:tc>
            </w:tr>
          </w:tbl>
          <w:p w:rsidR="00A4544B" w:rsidRPr="00A4544B" w:rsidRDefault="00A4544B" w:rsidP="00A4544B">
            <w:pPr>
              <w:spacing w:after="0" w:line="240" w:lineRule="auto"/>
              <w:rPr>
                <w:rFonts w:ascii="Arial CYR" w:eastAsia="Times New Roman" w:hAnsi="Arial CYR" w:cs="Arial CYR"/>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 </w:t>
            </w:r>
          </w:p>
        </w:tc>
        <w:tc>
          <w:tcPr>
            <w:tcW w:w="6804" w:type="dxa"/>
            <w:tcBorders>
              <w:top w:val="nil"/>
              <w:left w:val="nil"/>
              <w:bottom w:val="nil"/>
              <w:right w:val="nil"/>
            </w:tcBorders>
            <w:shd w:val="clear" w:color="auto" w:fill="auto"/>
            <w:noWrap/>
            <w:vAlign w:val="bottom"/>
            <w:hideMark/>
          </w:tcPr>
          <w:p w:rsidR="00A4544B" w:rsidRPr="00A4544B" w:rsidRDefault="00A4544B" w:rsidP="00A4544B">
            <w:pPr>
              <w:spacing w:after="0" w:line="240" w:lineRule="auto"/>
              <w:rPr>
                <w:rFonts w:ascii="Arial CYR" w:eastAsia="Times New Roman" w:hAnsi="Arial CYR" w:cs="Arial CYR"/>
                <w:sz w:val="20"/>
                <w:szCs w:val="20"/>
                <w:lang w:eastAsia="ru-RU"/>
              </w:rPr>
            </w:pPr>
            <w:r>
              <w:rPr>
                <w:rFonts w:ascii="Arial CYR" w:eastAsia="Times New Roman" w:hAnsi="Arial CYR" w:cs="Arial CYR"/>
                <w:noProof/>
                <w:sz w:val="20"/>
                <w:szCs w:val="20"/>
                <w:lang w:eastAsia="ru-RU"/>
              </w:rPr>
              <mc:AlternateContent>
                <mc:Choice Requires="wps">
                  <w:drawing>
                    <wp:anchor distT="0" distB="0" distL="114300" distR="114300" simplePos="0" relativeHeight="251658240" behindDoc="0" locked="0" layoutInCell="1" allowOverlap="1" wp14:anchorId="0DCCE22E" wp14:editId="080DBA0F">
                      <wp:simplePos x="0" y="0"/>
                      <wp:positionH relativeFrom="column">
                        <wp:posOffset>104775</wp:posOffset>
                      </wp:positionH>
                      <wp:positionV relativeFrom="paragraph">
                        <wp:posOffset>133350</wp:posOffset>
                      </wp:positionV>
                      <wp:extent cx="76200" cy="38100"/>
                      <wp:effectExtent l="19050" t="19050" r="19050" b="1905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100"/>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 o:spid="_x0000_s1026" type="#_x0000_t202" style="position:absolute;margin-left:8.25pt;margin-top:10.5pt;width:6pt;height: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" filled="f" stroked="f"/>
                  </w:pict>
                </mc:Fallback>
              </mc:AlternateContent>
            </w:r>
            <w:r>
              <w:rPr>
                <w:rFonts w:ascii="Arial CYR" w:eastAsia="Times New Roman" w:hAnsi="Arial CYR" w:cs="Arial CYR"/>
                <w:noProof/>
                <w:sz w:val="20"/>
                <w:szCs w:val="20"/>
                <w:lang w:eastAsia="ru-RU"/>
              </w:rPr>
              <mc:AlternateContent>
                <mc:Choice Requires="wps">
                  <w:drawing>
                    <wp:anchor distT="0" distB="0" distL="114300" distR="114300" simplePos="0" relativeHeight="251659264" behindDoc="0" locked="0" layoutInCell="1" allowOverlap="1" wp14:anchorId="11A77F89" wp14:editId="61D45314">
                      <wp:simplePos x="0" y="0"/>
                      <wp:positionH relativeFrom="column">
                        <wp:posOffset>104775</wp:posOffset>
                      </wp:positionH>
                      <wp:positionV relativeFrom="paragraph">
                        <wp:posOffset>133350</wp:posOffset>
                      </wp:positionV>
                      <wp:extent cx="76200" cy="38100"/>
                      <wp:effectExtent l="19050" t="19050" r="19050" b="1905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100"/>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 o:spid="_x0000_s1026" type="#_x0000_t202" style="position:absolute;margin-left:8.25pt;margin-top:10.5pt;width:6pt;height: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" filled="f" stroked="f"/>
                  </w:pict>
                </mc:Fallback>
              </mc:AlternateContent>
            </w:r>
            <w:r>
              <w:rPr>
                <w:rFonts w:ascii="Arial CYR" w:eastAsia="Times New Roman" w:hAnsi="Arial CYR" w:cs="Arial CYR"/>
                <w:noProof/>
                <w:sz w:val="20"/>
                <w:szCs w:val="20"/>
                <w:lang w:eastAsia="ru-RU"/>
              </w:rPr>
              <mc:AlternateContent>
                <mc:Choice Requires="wps">
                  <w:drawing>
                    <wp:anchor distT="0" distB="0" distL="114300" distR="114300" simplePos="0" relativeHeight="251660288" behindDoc="0" locked="0" layoutInCell="1" allowOverlap="1" wp14:anchorId="29841BD4" wp14:editId="4C2C6DA1">
                      <wp:simplePos x="0" y="0"/>
                      <wp:positionH relativeFrom="column">
                        <wp:posOffset>104775</wp:posOffset>
                      </wp:positionH>
                      <wp:positionV relativeFrom="paragraph">
                        <wp:posOffset>133350</wp:posOffset>
                      </wp:positionV>
                      <wp:extent cx="76200" cy="38100"/>
                      <wp:effectExtent l="19050" t="1905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100"/>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 o:spid="_x0000_s1026" type="#_x0000_t202" style="position:absolute;margin-left:8.25pt;margin-top:10.5pt;width:6pt;height: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" filled="f" stroked="f"/>
                  </w:pict>
                </mc:Fallback>
              </mc:AlternateContent>
            </w:r>
            <w:r>
              <w:rPr>
                <w:rFonts w:ascii="Arial CYR" w:eastAsia="Times New Roman" w:hAnsi="Arial CYR" w:cs="Arial CYR"/>
                <w:noProof/>
                <w:sz w:val="20"/>
                <w:szCs w:val="20"/>
                <w:lang w:eastAsia="ru-RU"/>
              </w:rPr>
              <mc:AlternateContent>
                <mc:Choice Requires="wps">
                  <w:drawing>
                    <wp:anchor distT="0" distB="0" distL="114300" distR="114300" simplePos="0" relativeHeight="251661312" behindDoc="0" locked="0" layoutInCell="1" allowOverlap="1" wp14:anchorId="5F769C9E" wp14:editId="64633F26">
                      <wp:simplePos x="0" y="0"/>
                      <wp:positionH relativeFrom="column">
                        <wp:posOffset>104775</wp:posOffset>
                      </wp:positionH>
                      <wp:positionV relativeFrom="paragraph">
                        <wp:posOffset>133350</wp:posOffset>
                      </wp:positionV>
                      <wp:extent cx="76200" cy="38100"/>
                      <wp:effectExtent l="19050" t="19050" r="19050" b="1905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100"/>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 o:spid="_x0000_s1026" type="#_x0000_t202" style="position:absolute;margin-left:8.25pt;margin-top:10.5pt;width:6pt;height: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7180"/>
            </w:tblGrid>
            <w:tr w:rsidR="00A4544B" w:rsidRPr="00A4544B" w:rsidTr="007615BA">
              <w:trPr>
                <w:trHeight w:val="510"/>
                <w:tblCellSpacing w:w="0" w:type="dxa"/>
              </w:trPr>
              <w:tc>
                <w:tcPr>
                  <w:tcW w:w="7180"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Безвозмездные поступления от других бюджетов бюджетной системы Российской Федерации</w:t>
                  </w:r>
                </w:p>
              </w:tc>
            </w:tr>
          </w:tbl>
          <w:p w:rsidR="00A4544B" w:rsidRPr="00A4544B" w:rsidRDefault="00A4544B" w:rsidP="00A4544B">
            <w:pPr>
              <w:spacing w:after="0" w:line="240" w:lineRule="auto"/>
              <w:rPr>
                <w:rFonts w:ascii="Arial CYR" w:eastAsia="Times New Roman" w:hAnsi="Arial CYR" w:cs="Arial CYR"/>
                <w:sz w:val="20"/>
                <w:szCs w:val="20"/>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1 033 908,190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1 113 452,008</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733 571,768</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Дотации бюджетам муниципальных районов на выравнивание уровня бюджетной обеспеченности</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167 171,300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46 101,900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46 626,100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2 02 15001 05 0000 150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Дотация на выравнивание бюджетной обеспеченности муниципальных районов (городских округов)</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92 082,700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46 101,900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46 626,100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2 02 15002 05 0000 150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Дотация из областного бюджета на поддержку мер по обеспечению сбалансированности местных бюджетов</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75 088,600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w:t>
            </w:r>
          </w:p>
        </w:tc>
      </w:tr>
      <w:tr w:rsidR="00A4544B" w:rsidRPr="00A4544B" w:rsidTr="00631494">
        <w:trPr>
          <w:trHeight w:val="31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Субвенции бюджету муниципального района</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510 595,340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508 512,306</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508 644,466</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Субвенция на осуществление органами местного самоуправления передаваемых им отдельных государственных полномочий по опеке и попечительству:</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6 232,998</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5 398,000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5 398,000</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в отношении совершеннолетних граждан</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131</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448,700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368,200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368,200</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в отношении несовершеннолетних граждан</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301</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5 784,300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5 029,800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5 029,800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lastRenderedPageBreak/>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Субвенция на осуществление отдельных государственных полномочий по государственной поддержке сельскохозяйственного производства (поддержка малых форм хозяйствования)</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126</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8 176,712</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8 176,712</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8 176,712</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на стимулирование развития приоритетных </w:t>
            </w:r>
            <w:proofErr w:type="spellStart"/>
            <w:r w:rsidRPr="00A4544B">
              <w:rPr>
                <w:rFonts w:ascii="Times New Roman" w:eastAsia="Times New Roman" w:hAnsi="Times New Roman" w:cs="Times New Roman"/>
                <w:color w:val="0D0D0D"/>
                <w:sz w:val="20"/>
                <w:szCs w:val="20"/>
                <w:lang w:eastAsia="ru-RU"/>
              </w:rPr>
              <w:t>подотраслей</w:t>
            </w:r>
            <w:proofErr w:type="spellEnd"/>
            <w:r w:rsidRPr="00A4544B">
              <w:rPr>
                <w:rFonts w:ascii="Times New Roman" w:eastAsia="Times New Roman" w:hAnsi="Times New Roman" w:cs="Times New Roman"/>
                <w:color w:val="0D0D0D"/>
                <w:sz w:val="20"/>
                <w:szCs w:val="20"/>
                <w:lang w:eastAsia="ru-RU"/>
              </w:rPr>
              <w:t xml:space="preserve"> агропромышленного комплекса и развития малых форм хозяйствования</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112</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76 103,620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76 103,620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76 103,620</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bottom"/>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областной бюджет</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112</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76 103,620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76 103,620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76 103,620</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на 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026</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0,700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0,600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0,600</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Субвенция на осуществление отдельных государственных полномочий по государственной поддержке сельскохозяйственного производства, в том числе на осуществление управленческих функций органами местного самоуправления</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125</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4 994,300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4 342,900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4 342,900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w:t>
            </w:r>
            <w:proofErr w:type="gramStart"/>
            <w:r w:rsidRPr="00A4544B">
              <w:rPr>
                <w:rFonts w:ascii="Times New Roman" w:eastAsia="Times New Roman" w:hAnsi="Times New Roman" w:cs="Times New Roman"/>
                <w:color w:val="0D0D0D"/>
                <w:sz w:val="20"/>
                <w:szCs w:val="20"/>
                <w:lang w:eastAsia="ru-RU"/>
              </w:rPr>
              <w:t>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101,103</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1 012,500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1 006,600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1 006,600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xml:space="preserve">организация мероприятий при осуществлении деятельности по обращению с животными без владельцев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101</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967,900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967,900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967,900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на осуществление управленческих функций органами местного самоуправления</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103</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44,600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38,700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38,700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Субвенция на осуществление отдельных государственных полномочий по регистрации коллективных договоров</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115</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37,700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107,800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107,800</w:t>
            </w:r>
          </w:p>
        </w:tc>
      </w:tr>
      <w:tr w:rsidR="00A4544B" w:rsidRPr="00A4544B" w:rsidTr="00631494">
        <w:trPr>
          <w:trHeight w:val="127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128</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23,800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20,600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20,600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Субвенция на 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144</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762,200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664,200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664,200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на осуществление отдельных государственных полномочий по  созданию и обеспечению деятельности комиссий по делам  несовершеннолетних и защите их прав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122</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702,500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610,900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610,900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на 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130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103,300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89,800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89,800</w:t>
            </w:r>
          </w:p>
        </w:tc>
      </w:tr>
      <w:tr w:rsidR="00A4544B" w:rsidRPr="00A4544B" w:rsidTr="00631494">
        <w:trPr>
          <w:trHeight w:val="78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bottom"/>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Субвенция на осуществление отдельных государственных полномочий по расчету и предоставлению дотаций бюджетам городских, сельских поселений Томской области за счет средств областного бюджета</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007</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27 381,100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27 435,500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27 552,800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lastRenderedPageBreak/>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401</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49 030,300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49 030,300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49 030,300</w:t>
            </w:r>
          </w:p>
        </w:tc>
      </w:tr>
      <w:tr w:rsidR="00A4544B" w:rsidRPr="00A4544B" w:rsidTr="00631494">
        <w:trPr>
          <w:trHeight w:val="204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на 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425</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362,800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362,800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362,800</w:t>
            </w:r>
          </w:p>
        </w:tc>
      </w:tr>
      <w:tr w:rsidR="00A4544B" w:rsidRPr="00A4544B" w:rsidTr="00631494">
        <w:trPr>
          <w:trHeight w:val="153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400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294 707,900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294 707,900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294 707,900</w:t>
            </w:r>
          </w:p>
        </w:tc>
      </w:tr>
      <w:tr w:rsidR="00A4544B" w:rsidRPr="00A4544B" w:rsidTr="00631494">
        <w:trPr>
          <w:trHeight w:val="204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proofErr w:type="gramStart"/>
            <w:r w:rsidRPr="00A4544B">
              <w:rPr>
                <w:rFonts w:ascii="Times New Roman" w:eastAsia="Times New Roman" w:hAnsi="Times New Roman" w:cs="Times New Roman"/>
                <w:color w:val="0D0D0D"/>
                <w:sz w:val="20"/>
                <w:szCs w:val="20"/>
                <w:lang w:eastAsia="ru-RU"/>
              </w:rPr>
              <w:t>Субвенция на осуществление отдельных государственных полномочий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w:t>
            </w:r>
            <w:proofErr w:type="gramEnd"/>
            <w:r w:rsidRPr="00A4544B">
              <w:rPr>
                <w:rFonts w:ascii="Times New Roman" w:eastAsia="Times New Roman" w:hAnsi="Times New Roman" w:cs="Times New Roman"/>
                <w:color w:val="0D0D0D"/>
                <w:sz w:val="20"/>
                <w:szCs w:val="20"/>
                <w:lang w:eastAsia="ru-RU"/>
              </w:rPr>
              <w:t xml:space="preserve"> приемных семьях</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406</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711,300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711,300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711,300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 xml:space="preserve">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004</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170,600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170,600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170,600</w:t>
            </w:r>
          </w:p>
        </w:tc>
      </w:tr>
      <w:tr w:rsidR="00A4544B" w:rsidRPr="00A4544B" w:rsidTr="00631494">
        <w:trPr>
          <w:trHeight w:val="1530"/>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2.02.30.024.05.0000.150</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Субвенция на 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954</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253,500</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253,500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253,500</w:t>
            </w:r>
          </w:p>
        </w:tc>
      </w:tr>
      <w:tr w:rsidR="00A4544B" w:rsidRPr="00A4544B" w:rsidTr="00631494">
        <w:trPr>
          <w:trHeight w:val="1785"/>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901</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2 02 30027 05 0000 150</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Субвенция на 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120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2 478,600</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2 478,600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2 478,600</w:t>
            </w:r>
          </w:p>
        </w:tc>
      </w:tr>
      <w:tr w:rsidR="00A4544B" w:rsidRPr="00A4544B" w:rsidTr="00631494">
        <w:trPr>
          <w:trHeight w:val="103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lastRenderedPageBreak/>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2 02 30027 05 0000 150</w:t>
            </w:r>
          </w:p>
        </w:tc>
        <w:tc>
          <w:tcPr>
            <w:tcW w:w="6804" w:type="dxa"/>
            <w:tcBorders>
              <w:top w:val="nil"/>
              <w:left w:val="nil"/>
              <w:bottom w:val="single" w:sz="4" w:space="0" w:color="auto"/>
              <w:right w:val="single" w:sz="4" w:space="0" w:color="auto"/>
            </w:tcBorders>
            <w:shd w:val="clear" w:color="auto" w:fill="auto"/>
            <w:vAlign w:val="bottom"/>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Субвенция на осуществление отдельных государственных полномочий на 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121</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24 630,200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24 630,200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24 630,200</w:t>
            </w:r>
          </w:p>
        </w:tc>
      </w:tr>
      <w:tr w:rsidR="00A4544B" w:rsidRPr="00A4544B" w:rsidTr="00631494">
        <w:trPr>
          <w:trHeight w:val="78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2 02 35082 05 0000 150</w:t>
            </w:r>
          </w:p>
        </w:tc>
        <w:tc>
          <w:tcPr>
            <w:tcW w:w="6804" w:type="dxa"/>
            <w:tcBorders>
              <w:top w:val="nil"/>
              <w:left w:val="nil"/>
              <w:bottom w:val="single" w:sz="4" w:space="0" w:color="auto"/>
              <w:right w:val="single" w:sz="4" w:space="0" w:color="auto"/>
            </w:tcBorders>
            <w:shd w:val="clear" w:color="auto" w:fill="auto"/>
            <w:vAlign w:val="bottom"/>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них:</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129</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2 973,424</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3 399,332</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3 399,334</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на содержание работников органов местного самоуправления</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129</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23,800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20,700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20,700</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областной бюджет</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129</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2 949,624</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3 378,632</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3 378,634</w:t>
            </w:r>
          </w:p>
        </w:tc>
      </w:tr>
      <w:tr w:rsidR="00A4544B" w:rsidRPr="00A4544B" w:rsidTr="001E5A5E">
        <w:trPr>
          <w:trHeight w:val="1461"/>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2 02 35082 05 0000 150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Субвенция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(Обеспечены жилыми помещениями дети-сироты и дети, оставшиеся без попечения родителей, лица из числа детей-сирот и детей, оставшихся без попечения родителей)</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2550820X256420000000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2 946,486</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1 709,042</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color w:val="0D0D0D"/>
                <w:sz w:val="20"/>
                <w:szCs w:val="20"/>
                <w:lang w:eastAsia="ru-RU"/>
              </w:rPr>
            </w:pPr>
            <w:r w:rsidRPr="00A4544B">
              <w:rPr>
                <w:rFonts w:ascii="Times New Roman" w:eastAsia="Times New Roman" w:hAnsi="Times New Roman" w:cs="Times New Roman"/>
                <w:b/>
                <w:bCs/>
                <w:color w:val="0D0D0D"/>
                <w:sz w:val="20"/>
                <w:szCs w:val="20"/>
                <w:lang w:eastAsia="ru-RU"/>
              </w:rPr>
              <w:t>1 683,000</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федеральный бюджет</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324,115</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187,995</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185,131</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областной бюджет (</w:t>
            </w:r>
            <w:proofErr w:type="spellStart"/>
            <w:r w:rsidRPr="00A4544B">
              <w:rPr>
                <w:rFonts w:ascii="Times New Roman" w:eastAsia="Times New Roman" w:hAnsi="Times New Roman" w:cs="Times New Roman"/>
                <w:i/>
                <w:iCs/>
                <w:color w:val="0D0D0D"/>
                <w:sz w:val="20"/>
                <w:szCs w:val="20"/>
                <w:lang w:eastAsia="ru-RU"/>
              </w:rPr>
              <w:t>софинансирование</w:t>
            </w:r>
            <w:proofErr w:type="spellEnd"/>
            <w:r w:rsidRPr="00A4544B">
              <w:rPr>
                <w:rFonts w:ascii="Times New Roman" w:eastAsia="Times New Roman" w:hAnsi="Times New Roman" w:cs="Times New Roman"/>
                <w:i/>
                <w:iCs/>
                <w:color w:val="0D0D0D"/>
                <w:sz w:val="20"/>
                <w:szCs w:val="20"/>
                <w:lang w:eastAsia="ru-RU"/>
              </w:rPr>
              <w:t xml:space="preserve"> к федеральным средствам)</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D0D0D"/>
                <w:sz w:val="20"/>
                <w:szCs w:val="20"/>
                <w:lang w:eastAsia="ru-RU"/>
              </w:rPr>
            </w:pPr>
            <w:r w:rsidRPr="00A4544B">
              <w:rPr>
                <w:rFonts w:ascii="Times New Roman" w:eastAsia="Times New Roman" w:hAnsi="Times New Roman" w:cs="Times New Roman"/>
                <w:i/>
                <w:iCs/>
                <w:color w:val="0D0D0D"/>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2 622,371</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1 521,047</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1 497,869</w:t>
            </w:r>
          </w:p>
        </w:tc>
      </w:tr>
      <w:tr w:rsidR="00A4544B" w:rsidRPr="00A4544B" w:rsidTr="00631494">
        <w:trPr>
          <w:trHeight w:val="1275"/>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901</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2.02.30.024.05.0000.150</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xml:space="preserve">Субвенции на  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w:t>
            </w:r>
            <w:proofErr w:type="gramStart"/>
            <w:r w:rsidRPr="00A4544B">
              <w:rPr>
                <w:rFonts w:ascii="Times New Roman" w:eastAsia="Times New Roman" w:hAnsi="Times New Roman" w:cs="Times New Roman"/>
                <w:sz w:val="20"/>
                <w:szCs w:val="20"/>
                <w:lang w:eastAsia="ru-RU"/>
              </w:rPr>
              <w:t>погашения</w:t>
            </w:r>
            <w:proofErr w:type="gramEnd"/>
            <w:r w:rsidRPr="00A4544B">
              <w:rPr>
                <w:rFonts w:ascii="Times New Roman" w:eastAsia="Times New Roman" w:hAnsi="Times New Roman" w:cs="Times New Roman"/>
                <w:sz w:val="20"/>
                <w:szCs w:val="20"/>
                <w:lang w:eastAsia="ru-RU"/>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009</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4 221,500</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4 221,500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4 221,500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2.02.35.118.05.0000.150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25-51180-00000-00000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2 572,800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2 815,000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2 916,400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2.02.35.120.05.0000.150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25-51200-00000-00000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4,500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65,000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4,500</w:t>
            </w:r>
          </w:p>
        </w:tc>
      </w:tr>
      <w:tr w:rsidR="00A4544B" w:rsidRPr="00A4544B" w:rsidTr="00631494">
        <w:trPr>
          <w:trHeight w:val="375"/>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 </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Субсидии бюджету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218 174,397</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437 194,949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56 658,349</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00000"/>
                <w:sz w:val="20"/>
                <w:szCs w:val="20"/>
                <w:lang w:eastAsia="ru-RU"/>
              </w:rPr>
            </w:pPr>
            <w:r w:rsidRPr="00A4544B">
              <w:rPr>
                <w:rFonts w:ascii="Times New Roman" w:eastAsia="Times New Roman" w:hAnsi="Times New Roman" w:cs="Times New Roman"/>
                <w:color w:val="000000"/>
                <w:sz w:val="20"/>
                <w:szCs w:val="20"/>
                <w:lang w:eastAsia="ru-RU"/>
              </w:rPr>
              <w:t>915</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2 02 25519 05 0000 150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xml:space="preserve">Субсидии на государственную поддержку отрасли культуры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w:t>
            </w:r>
            <w:proofErr w:type="spellStart"/>
            <w:r w:rsidRPr="00A4544B">
              <w:rPr>
                <w:rFonts w:ascii="Times New Roman" w:eastAsia="Times New Roman" w:hAnsi="Times New Roman" w:cs="Times New Roman"/>
                <w:sz w:val="20"/>
                <w:szCs w:val="20"/>
                <w:lang w:eastAsia="ru-RU"/>
              </w:rPr>
              <w:t>гг</w:t>
            </w:r>
            <w:proofErr w:type="gramStart"/>
            <w:r w:rsidRPr="00A4544B">
              <w:rPr>
                <w:rFonts w:ascii="Times New Roman" w:eastAsia="Times New Roman" w:hAnsi="Times New Roman" w:cs="Times New Roman"/>
                <w:sz w:val="20"/>
                <w:szCs w:val="20"/>
                <w:lang w:eastAsia="ru-RU"/>
              </w:rPr>
              <w:t>.М</w:t>
            </w:r>
            <w:proofErr w:type="gramEnd"/>
            <w:r w:rsidRPr="00A4544B">
              <w:rPr>
                <w:rFonts w:ascii="Times New Roman" w:eastAsia="Times New Roman" w:hAnsi="Times New Roman" w:cs="Times New Roman"/>
                <w:sz w:val="20"/>
                <w:szCs w:val="20"/>
                <w:lang w:eastAsia="ru-RU"/>
              </w:rPr>
              <w:t>осквы</w:t>
            </w:r>
            <w:proofErr w:type="spellEnd"/>
            <w:r w:rsidRPr="00A4544B">
              <w:rPr>
                <w:rFonts w:ascii="Times New Roman" w:eastAsia="Times New Roman" w:hAnsi="Times New Roman" w:cs="Times New Roman"/>
                <w:sz w:val="20"/>
                <w:szCs w:val="20"/>
                <w:lang w:eastAsia="ru-RU"/>
              </w:rPr>
              <w:t xml:space="preserve"> и Санкт-</w:t>
            </w:r>
            <w:proofErr w:type="spellStart"/>
            <w:r w:rsidRPr="00A4544B">
              <w:rPr>
                <w:rFonts w:ascii="Times New Roman" w:eastAsia="Times New Roman" w:hAnsi="Times New Roman" w:cs="Times New Roman"/>
                <w:sz w:val="20"/>
                <w:szCs w:val="20"/>
                <w:lang w:eastAsia="ru-RU"/>
              </w:rPr>
              <w:t>Перербурга</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2555190X232780000000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175,282</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color w:val="000000"/>
                <w:sz w:val="20"/>
                <w:szCs w:val="20"/>
                <w:lang w:eastAsia="ru-RU"/>
              </w:rPr>
            </w:pPr>
            <w:r w:rsidRPr="00A4544B">
              <w:rPr>
                <w:rFonts w:ascii="Times New Roman" w:eastAsia="Times New Roman" w:hAnsi="Times New Roman" w:cs="Times New Roman"/>
                <w:i/>
                <w:iCs/>
                <w:color w:val="000000"/>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федеральный бюджет</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156,001</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0,000</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областной бюджет</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19,281</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0,000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lastRenderedPageBreak/>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2.02.25.576.05.0000.150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улучшение жилищных условий граждан, проживающих на сельских территориях</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2555760X232410000000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669,937</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31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2 02 29999 05 0000 150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Субсидия на обеспечение комплексного развития сельских территорий</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143</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2 674,260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bottom"/>
            <w:hideMark/>
          </w:tcPr>
          <w:p w:rsidR="00A4544B" w:rsidRPr="00A4544B" w:rsidRDefault="00A4544B" w:rsidP="00A4544B">
            <w:pPr>
              <w:spacing w:after="0" w:line="240" w:lineRule="auto"/>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 </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областной бюджет</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2 674,260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i/>
                <w:iCs/>
                <w:sz w:val="20"/>
                <w:szCs w:val="20"/>
                <w:lang w:eastAsia="ru-RU"/>
              </w:rPr>
            </w:pPr>
            <w:r w:rsidRPr="00A4544B">
              <w:rPr>
                <w:rFonts w:ascii="Times New Roman" w:eastAsia="Times New Roman" w:hAnsi="Times New Roman" w:cs="Times New Roman"/>
                <w:i/>
                <w:iCs/>
                <w:sz w:val="20"/>
                <w:szCs w:val="20"/>
                <w:lang w:eastAsia="ru-RU"/>
              </w:rPr>
              <w:t>0,000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реализацию мероприятий по обеспечению доступа к воде питьевого качества</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916</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811,300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811,300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811,300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2 02 29999 05 0000 150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xml:space="preserve">Субсидия на приобретение оборудования для малобюджетных спортивных площадок по месту жительства и учебы в МО ТО, за исключением МО "Город Томск", МО "Городской </w:t>
            </w:r>
            <w:proofErr w:type="gramStart"/>
            <w:r w:rsidRPr="00A4544B">
              <w:rPr>
                <w:rFonts w:ascii="Times New Roman" w:eastAsia="Times New Roman" w:hAnsi="Times New Roman" w:cs="Times New Roman"/>
                <w:sz w:val="20"/>
                <w:szCs w:val="20"/>
                <w:lang w:eastAsia="ru-RU"/>
              </w:rPr>
              <w:t>округ</w:t>
            </w:r>
            <w:proofErr w:type="gramEnd"/>
            <w:r w:rsidRPr="00A4544B">
              <w:rPr>
                <w:rFonts w:ascii="Times New Roman" w:eastAsia="Times New Roman" w:hAnsi="Times New Roman" w:cs="Times New Roman"/>
                <w:sz w:val="20"/>
                <w:szCs w:val="20"/>
                <w:lang w:eastAsia="ru-RU"/>
              </w:rPr>
              <w:t xml:space="preserve"> ЗАТО Северск ТО"</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102</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1 365,000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1 365,000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1 365,000</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2 02 29999 05 0000 150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proofErr w:type="gramStart"/>
            <w:r w:rsidRPr="00A4544B">
              <w:rPr>
                <w:rFonts w:ascii="Times New Roman" w:eastAsia="Times New Roman" w:hAnsi="Times New Roman" w:cs="Times New Roman"/>
                <w:sz w:val="20"/>
                <w:szCs w:val="20"/>
                <w:lang w:eastAsia="ru-RU"/>
              </w:rPr>
              <w:t>Субсидия на обеспечение обучающихся с ограниченными 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413</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8 388,500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8 509,500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8 551,100</w:t>
            </w:r>
          </w:p>
        </w:tc>
      </w:tr>
      <w:tr w:rsidR="00A4544B" w:rsidRPr="00A4544B" w:rsidTr="00631494">
        <w:trPr>
          <w:trHeight w:val="31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2 02 29999 05 0000 150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xml:space="preserve">Субсидия на обеспечение организации отдыха детей в каникулярное время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136</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2 408,100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2 408,100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color w:val="0D0D0D"/>
                <w:sz w:val="20"/>
                <w:szCs w:val="20"/>
                <w:lang w:eastAsia="ru-RU"/>
              </w:rPr>
            </w:pPr>
            <w:r w:rsidRPr="00A4544B">
              <w:rPr>
                <w:rFonts w:ascii="Times New Roman" w:eastAsia="Times New Roman" w:hAnsi="Times New Roman" w:cs="Times New Roman"/>
                <w:color w:val="0D0D0D"/>
                <w:sz w:val="20"/>
                <w:szCs w:val="20"/>
                <w:lang w:eastAsia="ru-RU"/>
              </w:rPr>
              <w:t>2 408,100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Субсидия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012</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19 871,500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915</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2 02 29999 05 0000 150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xml:space="preserve">Субсидия на обеспечение условий для развития физической культуры и массового спорта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803</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4 317,100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4 317,100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4 317,100</w:t>
            </w:r>
          </w:p>
        </w:tc>
      </w:tr>
      <w:tr w:rsidR="00A4544B" w:rsidRPr="00A4544B" w:rsidTr="00631494">
        <w:trPr>
          <w:trHeight w:val="178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915</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2 02 29999 05 0000 150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xml:space="preserve">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w:t>
            </w:r>
            <w:proofErr w:type="spellStart"/>
            <w:r w:rsidRPr="00A4544B">
              <w:rPr>
                <w:rFonts w:ascii="Times New Roman" w:eastAsia="Times New Roman" w:hAnsi="Times New Roman" w:cs="Times New Roman"/>
                <w:sz w:val="20"/>
                <w:szCs w:val="20"/>
                <w:lang w:eastAsia="ru-RU"/>
              </w:rPr>
              <w:t>г</w:t>
            </w:r>
            <w:proofErr w:type="gramStart"/>
            <w:r w:rsidRPr="00A4544B">
              <w:rPr>
                <w:rFonts w:ascii="Times New Roman" w:eastAsia="Times New Roman" w:hAnsi="Times New Roman" w:cs="Times New Roman"/>
                <w:sz w:val="20"/>
                <w:szCs w:val="20"/>
                <w:lang w:eastAsia="ru-RU"/>
              </w:rPr>
              <w:t>.Т</w:t>
            </w:r>
            <w:proofErr w:type="gramEnd"/>
            <w:r w:rsidRPr="00A4544B">
              <w:rPr>
                <w:rFonts w:ascii="Times New Roman" w:eastAsia="Times New Roman" w:hAnsi="Times New Roman" w:cs="Times New Roman"/>
                <w:sz w:val="20"/>
                <w:szCs w:val="20"/>
                <w:lang w:eastAsia="ru-RU"/>
              </w:rPr>
              <w:t>омска</w:t>
            </w:r>
            <w:proofErr w:type="spellEnd"/>
            <w:r w:rsidRPr="00A4544B">
              <w:rPr>
                <w:rFonts w:ascii="Times New Roman" w:eastAsia="Times New Roman" w:hAnsi="Times New Roman" w:cs="Times New Roman"/>
                <w:sz w:val="20"/>
                <w:szCs w:val="20"/>
                <w:lang w:eastAsia="ru-RU"/>
              </w:rPr>
              <w:t xml:space="preserve">, за исключением спортивных сборных команд муниципального образования  "Город Томск", муниципального образования "Городской округ - закрытое административно-территориальное образование Северск Томской области", муниципального образования "Томский район"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805</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88,600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88,600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88,600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915</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2 02 29999 05 0000 150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xml:space="preserve">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(должностному окладу)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801</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607,300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607,300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607,300</w:t>
            </w:r>
          </w:p>
        </w:tc>
      </w:tr>
      <w:tr w:rsidR="00A4544B" w:rsidRPr="00A4544B" w:rsidTr="00631494">
        <w:trPr>
          <w:trHeight w:val="510"/>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901</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2.02.39.999.05.0000.150</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поддержку приоритетных направлений агропромышленного комплекса и развитие малых форм хозяйствования (Произведено молока)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2555010X293030000000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15 131,849</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15 131,849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15 131,849</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915</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807</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36 295,400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lastRenderedPageBreak/>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422</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9 767,400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8 481,900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8 481,900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904</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2 045,100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2 045,100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стимулирующие выплаты в муниципальных организациях дополнительного образования Томской области</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430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259,400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259,400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259,400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реализацию мероприятий по обеспечению доступа к воде питьевого качества</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916</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240,000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240,000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240,000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Субсидия местным бюджетам на ликвидацию мест несанкционированного складирования отходов</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011</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10 000,000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Субсидия на капитальный ремонт и (или) ремонт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502</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23 600,000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Субсидия на обеспечение комплексного развития сельских территорий (реализация проектов по благоустройству сельских территорий)</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917</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1 666,700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1 666,700</w:t>
            </w:r>
          </w:p>
        </w:tc>
      </w:tr>
      <w:tr w:rsidR="00A4544B" w:rsidRPr="00A4544B" w:rsidTr="00631494">
        <w:trPr>
          <w:trHeight w:val="31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Не указан</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9 927,600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11 786,400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2.02.25.599.05.0000.150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подготовку проектов межевания земельных участков и на проведение кадастровых работ</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2555990X258350000000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145,800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2.02.25.750.05.0000.150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реализацию мероприятий по модернизации школьных систем образования (оснащение отремонтированных зданий и (или) помещений муниципальных общеобразовательных организаций современными средствами обучения и воспитания) в рамках регионального проекта "Все лучшее детям"</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25-57500-00000-00000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42 113,909</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337 571,400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2.02.25.750.05.0000.150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реализацию мероприятий по модернизации школьных систем образования (оснащение отремонтированных зданий и (или) помещений муниципальных общеобразовательных организаций современными средствами обучения и воспитания) в рамках регионального проекта "Все лучшее детям"</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25-57500-00000-00001</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9 770,100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28 651,700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2.02.25.559.05.0000.150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оснащение предметных кабинетов общеобразовательных организаций оборудованием, средствами обучения и воспитания в рамках регионального проекта "Все лучшее детям"</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25-55590-00000-00000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1 118,700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lastRenderedPageBreak/>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2.02.25.179.05.0000.150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25-51790-00000-00000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1 603,300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1 627,600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1 657,000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2.02.25.304.05.0000.150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proofErr w:type="gramStart"/>
            <w:r w:rsidRPr="00A4544B">
              <w:rPr>
                <w:rFonts w:ascii="Times New Roman" w:eastAsia="Times New Roman" w:hAnsi="Times New Roman" w:cs="Times New Roman"/>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25-53040-00000-00002</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13 316,000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11 626,000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11 073,000</w:t>
            </w:r>
          </w:p>
        </w:tc>
      </w:tr>
      <w:tr w:rsidR="00A4544B" w:rsidRPr="00A4544B" w:rsidTr="00631494">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915</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2.02.25.467.05.0000.150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25-54670-00000-00000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1 000,000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2.02.25.497.05.0000.150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Субсидии на реализацию мероприятий по обеспечению жильем молодых семей</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25-54970-00000-00000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462,960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631494">
        <w:trPr>
          <w:trHeight w:val="510"/>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Межбюджетные трансферты бюджету муниципального района из областного бюджета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111 654,000</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95 329,700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95 329,700</w:t>
            </w:r>
          </w:p>
        </w:tc>
      </w:tr>
      <w:tr w:rsidR="00A4544B" w:rsidRPr="00A4544B" w:rsidTr="001E5A5E">
        <w:trPr>
          <w:trHeight w:val="5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901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2.02.49.999.05.0000.150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Оказание помощи малоимущим, многодетным семьям и семьям, находящимся в трудной жизненной ситуации</w:t>
            </w:r>
            <w:proofErr w:type="gramStart"/>
            <w:r w:rsidRPr="00A4544B">
              <w:rPr>
                <w:rFonts w:ascii="Times New Roman" w:eastAsia="Times New Roman" w:hAnsi="Times New Roman" w:cs="Times New Roman"/>
                <w:sz w:val="20"/>
                <w:szCs w:val="20"/>
                <w:lang w:eastAsia="ru-RU"/>
              </w:rPr>
              <w:t xml:space="preserve"> ,</w:t>
            </w:r>
            <w:proofErr w:type="gramEnd"/>
            <w:r w:rsidRPr="00A4544B">
              <w:rPr>
                <w:rFonts w:ascii="Times New Roman" w:eastAsia="Times New Roman" w:hAnsi="Times New Roman" w:cs="Times New Roman"/>
                <w:sz w:val="20"/>
                <w:szCs w:val="20"/>
                <w:lang w:eastAsia="ru-RU"/>
              </w:rPr>
              <w:t xml:space="preserve"> по установке и обслуживанию автономных дымовых </w:t>
            </w:r>
            <w:proofErr w:type="spellStart"/>
            <w:r w:rsidRPr="00A4544B">
              <w:rPr>
                <w:rFonts w:ascii="Times New Roman" w:eastAsia="Times New Roman" w:hAnsi="Times New Roman" w:cs="Times New Roman"/>
                <w:sz w:val="20"/>
                <w:szCs w:val="20"/>
                <w:lang w:eastAsia="ru-RU"/>
              </w:rPr>
              <w:t>извещателей</w:t>
            </w:r>
            <w:proofErr w:type="spellEnd"/>
            <w:r w:rsidRPr="00A4544B">
              <w:rPr>
                <w:rFonts w:ascii="Times New Roman" w:eastAsia="Times New Roman" w:hAnsi="Times New Roman" w:cs="Times New Roman"/>
                <w:sz w:val="20"/>
                <w:szCs w:val="20"/>
                <w:lang w:eastAsia="ru-RU"/>
              </w:rPr>
              <w:t xml:space="preserve"> в жилых помещениях</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915</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30,000</w:t>
            </w:r>
          </w:p>
        </w:tc>
      </w:tr>
      <w:tr w:rsidR="00A4544B" w:rsidRPr="00A4544B" w:rsidTr="001E5A5E">
        <w:trPr>
          <w:trHeight w:val="1806"/>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2 02 49999 05 0000 150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proofErr w:type="gramStart"/>
            <w:r w:rsidRPr="00A4544B">
              <w:rPr>
                <w:rFonts w:ascii="Times New Roman" w:eastAsia="Times New Roman" w:hAnsi="Times New Roman" w:cs="Times New Roman"/>
                <w:sz w:val="20"/>
                <w:szCs w:val="20"/>
                <w:lang w:eastAsia="ru-RU"/>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w:t>
            </w:r>
            <w:proofErr w:type="gramEnd"/>
            <w:r w:rsidRPr="00A4544B">
              <w:rPr>
                <w:rFonts w:ascii="Times New Roman" w:eastAsia="Times New Roman" w:hAnsi="Times New Roman" w:cs="Times New Roman"/>
                <w:sz w:val="20"/>
                <w:szCs w:val="20"/>
                <w:lang w:eastAsia="ru-RU"/>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513</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200,000</w:t>
            </w:r>
          </w:p>
        </w:tc>
      </w:tr>
      <w:tr w:rsidR="00A4544B" w:rsidRPr="00A4544B" w:rsidTr="001E5A5E">
        <w:trPr>
          <w:trHeight w:val="421"/>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2 02 49999 05 0000 150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xml:space="preserve">Иные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417</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236,000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236,000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236,000</w:t>
            </w:r>
          </w:p>
        </w:tc>
      </w:tr>
      <w:tr w:rsidR="00A4544B" w:rsidRPr="00A4544B" w:rsidTr="001E5A5E">
        <w:trPr>
          <w:trHeight w:val="563"/>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lastRenderedPageBreak/>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2 02 49999 05 0000 150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Иные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и обучающихся по образовательным программам начального общего  образования</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405</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2 188,000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2 188,000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2 188,000</w:t>
            </w:r>
          </w:p>
        </w:tc>
      </w:tr>
      <w:tr w:rsidR="00A4544B" w:rsidRPr="00A4544B" w:rsidTr="001E5A5E">
        <w:trPr>
          <w:trHeight w:val="678"/>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915</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2.02.49.999.05.0000.150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Иной межбюджетный трансферт на создание модельных муниципальных библиотек</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919</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2 000,000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0,000</w:t>
            </w:r>
          </w:p>
        </w:tc>
      </w:tr>
      <w:tr w:rsidR="00A4544B" w:rsidRPr="00A4544B" w:rsidTr="001E5A5E">
        <w:trPr>
          <w:trHeight w:val="702"/>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2.02.49.999.05.0000.150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Обеспечение одноразовым бесплатным питанием  обучающихся в муниципальных общеобразовательных организациях</w:t>
            </w:r>
            <w:proofErr w:type="gramStart"/>
            <w:r w:rsidRPr="00A4544B">
              <w:rPr>
                <w:rFonts w:ascii="Times New Roman" w:eastAsia="Times New Roman" w:hAnsi="Times New Roman" w:cs="Times New Roman"/>
                <w:sz w:val="20"/>
                <w:szCs w:val="20"/>
                <w:lang w:eastAsia="ru-RU"/>
              </w:rPr>
              <w:t xml:space="preserve"> ,</w:t>
            </w:r>
            <w:proofErr w:type="gramEnd"/>
            <w:r w:rsidRPr="00A4544B">
              <w:rPr>
                <w:rFonts w:ascii="Times New Roman" w:eastAsia="Times New Roman" w:hAnsi="Times New Roman" w:cs="Times New Roman"/>
                <w:sz w:val="20"/>
                <w:szCs w:val="20"/>
                <w:lang w:eastAsia="ru-RU"/>
              </w:rPr>
              <w:t xml:space="preserve"> указанных  в пункте 4 части 1 статьи 4 Закона Томской области от 5 июня 2024 года № 47-ОЗ "О дополнительных мерах социальной поддержке многодетных семей"</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106</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4 161,600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4 161,600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4 161,600</w:t>
            </w:r>
          </w:p>
        </w:tc>
      </w:tr>
      <w:tr w:rsidR="00A4544B" w:rsidRPr="00A4544B" w:rsidTr="00631494">
        <w:trPr>
          <w:trHeight w:val="2040"/>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2.02.45.303.05.0000.150</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2553030X298570000000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35 138,400</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35 138,400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35 138,400</w:t>
            </w:r>
          </w:p>
        </w:tc>
      </w:tr>
      <w:tr w:rsidR="00A4544B" w:rsidRPr="00A4544B" w:rsidTr="00631494">
        <w:trPr>
          <w:trHeight w:val="229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2.02.45.050.05.0000.150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proofErr w:type="gramStart"/>
            <w:r w:rsidRPr="00A4544B">
              <w:rPr>
                <w:rFonts w:ascii="Times New Roman" w:eastAsia="Times New Roman" w:hAnsi="Times New Roman" w:cs="Times New Roman"/>
                <w:sz w:val="20"/>
                <w:szCs w:val="20"/>
                <w:lang w:eastAsia="ru-RU"/>
              </w:rPr>
              <w:t>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2550500X298320000000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886,200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886,200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886,200</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2.02.49.999.05.0000.150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Иной межбюджетный трансферт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421</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17 615,400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13 049,400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13 049,400</w:t>
            </w:r>
          </w:p>
        </w:tc>
      </w:tr>
      <w:tr w:rsidR="00A4544B" w:rsidRPr="00A4544B" w:rsidTr="00631494">
        <w:trPr>
          <w:trHeight w:val="10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911</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2.02.49.999.05.0000.150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Иной межбюджетный трансферт на достижение целевых показателей по плану мероприятий ("дорожная карта")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420</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49 198,400</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39 440,100</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right"/>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39 440,100</w:t>
            </w:r>
          </w:p>
        </w:tc>
      </w:tr>
      <w:tr w:rsidR="00A4544B" w:rsidRPr="00A4544B" w:rsidTr="00631494">
        <w:trPr>
          <w:trHeight w:val="510"/>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910, 915</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Межбюджетные трансферты бюджету муниципального района из бюджетов поселений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26 313,153</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26 313,153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b/>
                <w:bCs/>
                <w:sz w:val="20"/>
                <w:szCs w:val="20"/>
                <w:lang w:eastAsia="ru-RU"/>
              </w:rPr>
            </w:pPr>
            <w:r w:rsidRPr="00A4544B">
              <w:rPr>
                <w:rFonts w:ascii="Times New Roman" w:eastAsia="Times New Roman" w:hAnsi="Times New Roman" w:cs="Times New Roman"/>
                <w:b/>
                <w:bCs/>
                <w:sz w:val="20"/>
                <w:szCs w:val="20"/>
                <w:lang w:eastAsia="ru-RU"/>
              </w:rPr>
              <w:t>26 313,153</w:t>
            </w:r>
          </w:p>
        </w:tc>
      </w:tr>
      <w:tr w:rsidR="00A4544B" w:rsidRPr="00A4544B" w:rsidTr="00631494">
        <w:trPr>
          <w:trHeight w:val="51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w:t>
            </w:r>
          </w:p>
        </w:tc>
        <w:tc>
          <w:tcPr>
            <w:tcW w:w="2410"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2 02 40014 05 0000 150</w:t>
            </w:r>
          </w:p>
        </w:tc>
        <w:tc>
          <w:tcPr>
            <w:tcW w:w="6804"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Межбюджетные трансферты на осуществление части полномочий по решению вопросов местного значения в соответствии с заключенными соглашениями</w:t>
            </w:r>
          </w:p>
        </w:tc>
        <w:tc>
          <w:tcPr>
            <w:tcW w:w="709"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26 313,153</w:t>
            </w:r>
          </w:p>
        </w:tc>
        <w:tc>
          <w:tcPr>
            <w:tcW w:w="1418" w:type="dxa"/>
            <w:gridSpan w:val="2"/>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26 313,153</w:t>
            </w:r>
          </w:p>
        </w:tc>
        <w:tc>
          <w:tcPr>
            <w:tcW w:w="1701" w:type="dxa"/>
            <w:tcBorders>
              <w:top w:val="nil"/>
              <w:left w:val="nil"/>
              <w:bottom w:val="single" w:sz="4" w:space="0" w:color="auto"/>
              <w:right w:val="single" w:sz="4" w:space="0" w:color="auto"/>
            </w:tcBorders>
            <w:shd w:val="clear" w:color="auto" w:fill="auto"/>
            <w:vAlign w:val="center"/>
            <w:hideMark/>
          </w:tcPr>
          <w:p w:rsidR="00A4544B" w:rsidRPr="00A4544B" w:rsidRDefault="00A4544B" w:rsidP="00A4544B">
            <w:pPr>
              <w:spacing w:after="0" w:line="240" w:lineRule="auto"/>
              <w:jc w:val="center"/>
              <w:rPr>
                <w:rFonts w:ascii="Times New Roman" w:eastAsia="Times New Roman" w:hAnsi="Times New Roman" w:cs="Times New Roman"/>
                <w:sz w:val="20"/>
                <w:szCs w:val="20"/>
                <w:lang w:eastAsia="ru-RU"/>
              </w:rPr>
            </w:pPr>
            <w:r w:rsidRPr="00A4544B">
              <w:rPr>
                <w:rFonts w:ascii="Times New Roman" w:eastAsia="Times New Roman" w:hAnsi="Times New Roman" w:cs="Times New Roman"/>
                <w:sz w:val="20"/>
                <w:szCs w:val="20"/>
                <w:lang w:eastAsia="ru-RU"/>
              </w:rPr>
              <w:t>26 313,153</w:t>
            </w:r>
          </w:p>
        </w:tc>
      </w:tr>
    </w:tbl>
    <w:p w:rsidR="00A4544B" w:rsidRPr="00304745" w:rsidRDefault="00A4544B" w:rsidP="00374610">
      <w:pPr>
        <w:ind w:left="426"/>
        <w:rPr>
          <w:sz w:val="20"/>
          <w:szCs w:val="20"/>
        </w:rPr>
      </w:pPr>
    </w:p>
    <w:sectPr w:rsidR="00A4544B" w:rsidRPr="00304745" w:rsidSect="005B18E2">
      <w:pgSz w:w="16838" w:h="11906" w:orient="landscape" w:code="9"/>
      <w:pgMar w:top="568" w:right="678"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494" w:rsidRDefault="00631494" w:rsidP="00083B38">
      <w:pPr>
        <w:spacing w:after="0" w:line="240" w:lineRule="auto"/>
      </w:pPr>
      <w:r>
        <w:separator/>
      </w:r>
    </w:p>
  </w:endnote>
  <w:endnote w:type="continuationSeparator" w:id="0">
    <w:p w:rsidR="00631494" w:rsidRDefault="00631494" w:rsidP="0008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494" w:rsidRDefault="00631494" w:rsidP="00083B38">
      <w:pPr>
        <w:spacing w:after="0" w:line="240" w:lineRule="auto"/>
      </w:pPr>
      <w:r>
        <w:separator/>
      </w:r>
    </w:p>
  </w:footnote>
  <w:footnote w:type="continuationSeparator" w:id="0">
    <w:p w:rsidR="00631494" w:rsidRDefault="00631494" w:rsidP="00083B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01A"/>
    <w:rsid w:val="00016A72"/>
    <w:rsid w:val="000225F5"/>
    <w:rsid w:val="000225F8"/>
    <w:rsid w:val="00056605"/>
    <w:rsid w:val="00062F49"/>
    <w:rsid w:val="00083B38"/>
    <w:rsid w:val="000938D9"/>
    <w:rsid w:val="00094FEE"/>
    <w:rsid w:val="000B09BB"/>
    <w:rsid w:val="000B23CD"/>
    <w:rsid w:val="000C743A"/>
    <w:rsid w:val="000F0F6F"/>
    <w:rsid w:val="001177A3"/>
    <w:rsid w:val="001416D5"/>
    <w:rsid w:val="0014671B"/>
    <w:rsid w:val="00147A68"/>
    <w:rsid w:val="0016382A"/>
    <w:rsid w:val="00166E34"/>
    <w:rsid w:val="00186BC8"/>
    <w:rsid w:val="001B37A3"/>
    <w:rsid w:val="001E5A5E"/>
    <w:rsid w:val="001F1761"/>
    <w:rsid w:val="002364B7"/>
    <w:rsid w:val="00236F38"/>
    <w:rsid w:val="00253AD6"/>
    <w:rsid w:val="00273214"/>
    <w:rsid w:val="00277A80"/>
    <w:rsid w:val="0028656A"/>
    <w:rsid w:val="002905C2"/>
    <w:rsid w:val="002F21BA"/>
    <w:rsid w:val="00304745"/>
    <w:rsid w:val="00311118"/>
    <w:rsid w:val="00311A1F"/>
    <w:rsid w:val="00317EE2"/>
    <w:rsid w:val="003467F7"/>
    <w:rsid w:val="00352066"/>
    <w:rsid w:val="0036364A"/>
    <w:rsid w:val="00365722"/>
    <w:rsid w:val="00374610"/>
    <w:rsid w:val="003858F8"/>
    <w:rsid w:val="00395F53"/>
    <w:rsid w:val="003A52C2"/>
    <w:rsid w:val="003C2345"/>
    <w:rsid w:val="004042AE"/>
    <w:rsid w:val="00410C83"/>
    <w:rsid w:val="0041166B"/>
    <w:rsid w:val="00415724"/>
    <w:rsid w:val="00423E42"/>
    <w:rsid w:val="004355A1"/>
    <w:rsid w:val="00442916"/>
    <w:rsid w:val="00453DC2"/>
    <w:rsid w:val="00455F3F"/>
    <w:rsid w:val="004647E6"/>
    <w:rsid w:val="00491E32"/>
    <w:rsid w:val="004C79B0"/>
    <w:rsid w:val="004E4187"/>
    <w:rsid w:val="004E4AA0"/>
    <w:rsid w:val="00500BB6"/>
    <w:rsid w:val="00505B17"/>
    <w:rsid w:val="005124E6"/>
    <w:rsid w:val="00514C0C"/>
    <w:rsid w:val="00554939"/>
    <w:rsid w:val="00565024"/>
    <w:rsid w:val="005677BF"/>
    <w:rsid w:val="005A4BF8"/>
    <w:rsid w:val="005B18E2"/>
    <w:rsid w:val="005B752E"/>
    <w:rsid w:val="005C41F1"/>
    <w:rsid w:val="005D15AE"/>
    <w:rsid w:val="005D20B3"/>
    <w:rsid w:val="005D287F"/>
    <w:rsid w:val="005E7C92"/>
    <w:rsid w:val="005F3324"/>
    <w:rsid w:val="005F7EC9"/>
    <w:rsid w:val="0060424F"/>
    <w:rsid w:val="006104A6"/>
    <w:rsid w:val="006122A7"/>
    <w:rsid w:val="006173DB"/>
    <w:rsid w:val="00620BC1"/>
    <w:rsid w:val="00631494"/>
    <w:rsid w:val="00683687"/>
    <w:rsid w:val="006D1EAC"/>
    <w:rsid w:val="006D4755"/>
    <w:rsid w:val="006E1DB0"/>
    <w:rsid w:val="006E66E2"/>
    <w:rsid w:val="00711237"/>
    <w:rsid w:val="00713F3C"/>
    <w:rsid w:val="00721C45"/>
    <w:rsid w:val="00723724"/>
    <w:rsid w:val="00731CCC"/>
    <w:rsid w:val="00733985"/>
    <w:rsid w:val="0074519F"/>
    <w:rsid w:val="00746065"/>
    <w:rsid w:val="007615BA"/>
    <w:rsid w:val="00762749"/>
    <w:rsid w:val="00775B69"/>
    <w:rsid w:val="00775EBC"/>
    <w:rsid w:val="007A6FEF"/>
    <w:rsid w:val="007C2E90"/>
    <w:rsid w:val="007D26AF"/>
    <w:rsid w:val="007E1073"/>
    <w:rsid w:val="00825428"/>
    <w:rsid w:val="008A5F36"/>
    <w:rsid w:val="008D46ED"/>
    <w:rsid w:val="009001B8"/>
    <w:rsid w:val="009031F8"/>
    <w:rsid w:val="00923D44"/>
    <w:rsid w:val="00946034"/>
    <w:rsid w:val="00962ABC"/>
    <w:rsid w:val="0097495D"/>
    <w:rsid w:val="00983B8C"/>
    <w:rsid w:val="009B001A"/>
    <w:rsid w:val="009B3F76"/>
    <w:rsid w:val="009B6423"/>
    <w:rsid w:val="00A03A9A"/>
    <w:rsid w:val="00A14152"/>
    <w:rsid w:val="00A4544B"/>
    <w:rsid w:val="00A51508"/>
    <w:rsid w:val="00A67746"/>
    <w:rsid w:val="00A67AC3"/>
    <w:rsid w:val="00A90A07"/>
    <w:rsid w:val="00A921F5"/>
    <w:rsid w:val="00AE72E3"/>
    <w:rsid w:val="00B23A85"/>
    <w:rsid w:val="00B57B86"/>
    <w:rsid w:val="00B663E4"/>
    <w:rsid w:val="00B81E07"/>
    <w:rsid w:val="00BB6651"/>
    <w:rsid w:val="00BC7829"/>
    <w:rsid w:val="00C0372D"/>
    <w:rsid w:val="00C43C18"/>
    <w:rsid w:val="00C643ED"/>
    <w:rsid w:val="00C73D4F"/>
    <w:rsid w:val="00C84619"/>
    <w:rsid w:val="00C96376"/>
    <w:rsid w:val="00CD0A49"/>
    <w:rsid w:val="00CE0A68"/>
    <w:rsid w:val="00D2253F"/>
    <w:rsid w:val="00D27380"/>
    <w:rsid w:val="00D33143"/>
    <w:rsid w:val="00D41805"/>
    <w:rsid w:val="00D554A7"/>
    <w:rsid w:val="00D61B47"/>
    <w:rsid w:val="00D9185F"/>
    <w:rsid w:val="00D9285F"/>
    <w:rsid w:val="00DA02C7"/>
    <w:rsid w:val="00DA523F"/>
    <w:rsid w:val="00DD2552"/>
    <w:rsid w:val="00E04FD4"/>
    <w:rsid w:val="00E17F6A"/>
    <w:rsid w:val="00E23999"/>
    <w:rsid w:val="00E30B4B"/>
    <w:rsid w:val="00E73126"/>
    <w:rsid w:val="00E80917"/>
    <w:rsid w:val="00E83DBF"/>
    <w:rsid w:val="00E84BFE"/>
    <w:rsid w:val="00EF747D"/>
    <w:rsid w:val="00F25F64"/>
    <w:rsid w:val="00F5668A"/>
    <w:rsid w:val="00F6458D"/>
    <w:rsid w:val="00F76DC7"/>
    <w:rsid w:val="00F802E6"/>
    <w:rsid w:val="00F821BB"/>
    <w:rsid w:val="00F832CC"/>
    <w:rsid w:val="00F959C3"/>
    <w:rsid w:val="00FE6046"/>
    <w:rsid w:val="00FF208D"/>
    <w:rsid w:val="00FF6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3B3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83B38"/>
  </w:style>
  <w:style w:type="paragraph" w:styleId="a5">
    <w:name w:val="footer"/>
    <w:basedOn w:val="a"/>
    <w:link w:val="a6"/>
    <w:uiPriority w:val="99"/>
    <w:unhideWhenUsed/>
    <w:rsid w:val="00083B3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83B38"/>
  </w:style>
  <w:style w:type="table" w:styleId="a7">
    <w:name w:val="Table Grid"/>
    <w:basedOn w:val="a1"/>
    <w:uiPriority w:val="59"/>
    <w:rsid w:val="00F566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5A4BF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A4B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3B3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83B38"/>
  </w:style>
  <w:style w:type="paragraph" w:styleId="a5">
    <w:name w:val="footer"/>
    <w:basedOn w:val="a"/>
    <w:link w:val="a6"/>
    <w:uiPriority w:val="99"/>
    <w:unhideWhenUsed/>
    <w:rsid w:val="00083B3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83B38"/>
  </w:style>
  <w:style w:type="table" w:styleId="a7">
    <w:name w:val="Table Grid"/>
    <w:basedOn w:val="a1"/>
    <w:uiPriority w:val="59"/>
    <w:rsid w:val="00F566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5A4BF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A4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1575">
      <w:bodyDiv w:val="1"/>
      <w:marLeft w:val="0"/>
      <w:marRight w:val="0"/>
      <w:marTop w:val="0"/>
      <w:marBottom w:val="0"/>
      <w:divBdr>
        <w:top w:val="none" w:sz="0" w:space="0" w:color="auto"/>
        <w:left w:val="none" w:sz="0" w:space="0" w:color="auto"/>
        <w:bottom w:val="none" w:sz="0" w:space="0" w:color="auto"/>
        <w:right w:val="none" w:sz="0" w:space="0" w:color="auto"/>
      </w:divBdr>
    </w:div>
    <w:div w:id="469249006">
      <w:bodyDiv w:val="1"/>
      <w:marLeft w:val="0"/>
      <w:marRight w:val="0"/>
      <w:marTop w:val="0"/>
      <w:marBottom w:val="0"/>
      <w:divBdr>
        <w:top w:val="none" w:sz="0" w:space="0" w:color="auto"/>
        <w:left w:val="none" w:sz="0" w:space="0" w:color="auto"/>
        <w:bottom w:val="none" w:sz="0" w:space="0" w:color="auto"/>
        <w:right w:val="none" w:sz="0" w:space="0" w:color="auto"/>
      </w:divBdr>
    </w:div>
    <w:div w:id="533617015">
      <w:bodyDiv w:val="1"/>
      <w:marLeft w:val="0"/>
      <w:marRight w:val="0"/>
      <w:marTop w:val="0"/>
      <w:marBottom w:val="0"/>
      <w:divBdr>
        <w:top w:val="none" w:sz="0" w:space="0" w:color="auto"/>
        <w:left w:val="none" w:sz="0" w:space="0" w:color="auto"/>
        <w:bottom w:val="none" w:sz="0" w:space="0" w:color="auto"/>
        <w:right w:val="none" w:sz="0" w:space="0" w:color="auto"/>
      </w:divBdr>
    </w:div>
    <w:div w:id="898781312">
      <w:bodyDiv w:val="1"/>
      <w:marLeft w:val="0"/>
      <w:marRight w:val="0"/>
      <w:marTop w:val="0"/>
      <w:marBottom w:val="0"/>
      <w:divBdr>
        <w:top w:val="none" w:sz="0" w:space="0" w:color="auto"/>
        <w:left w:val="none" w:sz="0" w:space="0" w:color="auto"/>
        <w:bottom w:val="none" w:sz="0" w:space="0" w:color="auto"/>
        <w:right w:val="none" w:sz="0" w:space="0" w:color="auto"/>
      </w:divBdr>
    </w:div>
    <w:div w:id="949554756">
      <w:bodyDiv w:val="1"/>
      <w:marLeft w:val="0"/>
      <w:marRight w:val="0"/>
      <w:marTop w:val="0"/>
      <w:marBottom w:val="0"/>
      <w:divBdr>
        <w:top w:val="none" w:sz="0" w:space="0" w:color="auto"/>
        <w:left w:val="none" w:sz="0" w:space="0" w:color="auto"/>
        <w:bottom w:val="none" w:sz="0" w:space="0" w:color="auto"/>
        <w:right w:val="none" w:sz="0" w:space="0" w:color="auto"/>
      </w:divBdr>
    </w:div>
    <w:div w:id="969365936">
      <w:bodyDiv w:val="1"/>
      <w:marLeft w:val="0"/>
      <w:marRight w:val="0"/>
      <w:marTop w:val="0"/>
      <w:marBottom w:val="0"/>
      <w:divBdr>
        <w:top w:val="none" w:sz="0" w:space="0" w:color="auto"/>
        <w:left w:val="none" w:sz="0" w:space="0" w:color="auto"/>
        <w:bottom w:val="none" w:sz="0" w:space="0" w:color="auto"/>
        <w:right w:val="none" w:sz="0" w:space="0" w:color="auto"/>
      </w:divBdr>
    </w:div>
    <w:div w:id="1087462869">
      <w:bodyDiv w:val="1"/>
      <w:marLeft w:val="0"/>
      <w:marRight w:val="0"/>
      <w:marTop w:val="0"/>
      <w:marBottom w:val="0"/>
      <w:divBdr>
        <w:top w:val="none" w:sz="0" w:space="0" w:color="auto"/>
        <w:left w:val="none" w:sz="0" w:space="0" w:color="auto"/>
        <w:bottom w:val="none" w:sz="0" w:space="0" w:color="auto"/>
        <w:right w:val="none" w:sz="0" w:space="0" w:color="auto"/>
      </w:divBdr>
    </w:div>
    <w:div w:id="1132333186">
      <w:bodyDiv w:val="1"/>
      <w:marLeft w:val="0"/>
      <w:marRight w:val="0"/>
      <w:marTop w:val="0"/>
      <w:marBottom w:val="0"/>
      <w:divBdr>
        <w:top w:val="none" w:sz="0" w:space="0" w:color="auto"/>
        <w:left w:val="none" w:sz="0" w:space="0" w:color="auto"/>
        <w:bottom w:val="none" w:sz="0" w:space="0" w:color="auto"/>
        <w:right w:val="none" w:sz="0" w:space="0" w:color="auto"/>
      </w:divBdr>
    </w:div>
    <w:div w:id="1433863410">
      <w:bodyDiv w:val="1"/>
      <w:marLeft w:val="0"/>
      <w:marRight w:val="0"/>
      <w:marTop w:val="0"/>
      <w:marBottom w:val="0"/>
      <w:divBdr>
        <w:top w:val="none" w:sz="0" w:space="0" w:color="auto"/>
        <w:left w:val="none" w:sz="0" w:space="0" w:color="auto"/>
        <w:bottom w:val="none" w:sz="0" w:space="0" w:color="auto"/>
        <w:right w:val="none" w:sz="0" w:space="0" w:color="auto"/>
      </w:divBdr>
    </w:div>
    <w:div w:id="1459836104">
      <w:bodyDiv w:val="1"/>
      <w:marLeft w:val="0"/>
      <w:marRight w:val="0"/>
      <w:marTop w:val="0"/>
      <w:marBottom w:val="0"/>
      <w:divBdr>
        <w:top w:val="none" w:sz="0" w:space="0" w:color="auto"/>
        <w:left w:val="none" w:sz="0" w:space="0" w:color="auto"/>
        <w:bottom w:val="none" w:sz="0" w:space="0" w:color="auto"/>
        <w:right w:val="none" w:sz="0" w:space="0" w:color="auto"/>
      </w:divBdr>
    </w:div>
    <w:div w:id="1580360063">
      <w:bodyDiv w:val="1"/>
      <w:marLeft w:val="0"/>
      <w:marRight w:val="0"/>
      <w:marTop w:val="0"/>
      <w:marBottom w:val="0"/>
      <w:divBdr>
        <w:top w:val="none" w:sz="0" w:space="0" w:color="auto"/>
        <w:left w:val="none" w:sz="0" w:space="0" w:color="auto"/>
        <w:bottom w:val="none" w:sz="0" w:space="0" w:color="auto"/>
        <w:right w:val="none" w:sz="0" w:space="0" w:color="auto"/>
      </w:divBdr>
    </w:div>
    <w:div w:id="1611359099">
      <w:bodyDiv w:val="1"/>
      <w:marLeft w:val="0"/>
      <w:marRight w:val="0"/>
      <w:marTop w:val="0"/>
      <w:marBottom w:val="0"/>
      <w:divBdr>
        <w:top w:val="none" w:sz="0" w:space="0" w:color="auto"/>
        <w:left w:val="none" w:sz="0" w:space="0" w:color="auto"/>
        <w:bottom w:val="none" w:sz="0" w:space="0" w:color="auto"/>
        <w:right w:val="none" w:sz="0" w:space="0" w:color="auto"/>
      </w:divBdr>
    </w:div>
    <w:div w:id="2025983196">
      <w:bodyDiv w:val="1"/>
      <w:marLeft w:val="0"/>
      <w:marRight w:val="0"/>
      <w:marTop w:val="0"/>
      <w:marBottom w:val="0"/>
      <w:divBdr>
        <w:top w:val="none" w:sz="0" w:space="0" w:color="auto"/>
        <w:left w:val="none" w:sz="0" w:space="0" w:color="auto"/>
        <w:bottom w:val="none" w:sz="0" w:space="0" w:color="auto"/>
        <w:right w:val="none" w:sz="0" w:space="0" w:color="auto"/>
      </w:divBdr>
    </w:div>
    <w:div w:id="211879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3090</Words>
  <Characters>17619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2025-02-05T02:43:00Z</cp:lastPrinted>
  <dcterms:created xsi:type="dcterms:W3CDTF">2025-02-27T10:54:00Z</dcterms:created>
  <dcterms:modified xsi:type="dcterms:W3CDTF">2025-02-27T10:54:00Z</dcterms:modified>
</cp:coreProperties>
</file>