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29.11.1999 N 1309</w:t>
              <w:br/>
              <w:t xml:space="preserve">(ред. от 30.10.2019)</w:t>
              <w:br/>
              <w:t xml:space="preserve">"О Порядке создания убежищ и иных объектов гражданской обороны"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29 ноября 1999 г. N 1309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СОЗДАНИЯ УБЕЖИЩ И ИНЫХ ОБЪЕКТОВ</w:t>
      </w:r>
    </w:p>
    <w:p>
      <w:pPr>
        <w:pStyle w:val="2"/>
        <w:jc w:val="center"/>
      </w:pPr>
      <w:r>
        <w:rPr>
          <w:sz w:val="20"/>
        </w:rPr>
        <w:t xml:space="preserve">ГРАЖДАНСКОЙ ОБОРОНЫ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18.07.2015 </w:t>
            </w:r>
            <w:hyperlink w:history="0" r:id="rId7" w:tooltip="Постановление Правительства РФ от 18.07.2015 N 737 &quot;О внесении изменений в Порядок создания убежищ и иных объектов гражданской обороны&quot; {КонсультантПлюс}">
              <w:r>
                <w:rPr>
                  <w:sz w:val="20"/>
                  <w:color w:val="0000ff"/>
                </w:rPr>
                <w:t xml:space="preserve">N 737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30.10.2019 </w:t>
            </w:r>
            <w:hyperlink w:history="0" r:id="rId8" w:tooltip="Постановление Правительства РФ от 30.10.2019 N 1391 &quot;О внесении изменений в Порядок создания убежищ и иных объектов гражданской обороны&quot; {КонсультантПлюс}">
              <w:r>
                <w:rPr>
                  <w:sz w:val="20"/>
                  <w:color w:val="0000ff"/>
                </w:rPr>
                <w:t xml:space="preserve">N 1391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9" w:tooltip="Федеральный закон от 12.02.1998 N 28-ФЗ (ред. от 08.08.2024) &quot;О гражданской обороне&quot; {КонсультантПлюс}">
        <w:r>
          <w:rPr>
            <w:sz w:val="20"/>
            <w:color w:val="0000ff"/>
          </w:rPr>
          <w:t xml:space="preserve">статьей 6</w:t>
        </w:r>
      </w:hyperlink>
      <w:r>
        <w:rPr>
          <w:sz w:val="20"/>
        </w:rPr>
        <w:t xml:space="preserve"> Федерального закона "О гражданской обороне"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29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создания убежищ и иных объектов гражданской обороны.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 Министерство Российской Федерации по делам гражданской обороны, чрезвычайным ситуациям и ликвидации последствий стихийных бедствий осуществляет методическое руководство и контроль за созданием и поддержанием в готовности убежищ и иных объектов гражданской обороны.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29 ноября 1999 г. N 1309</w:t>
      </w:r>
    </w:p>
    <w:p>
      <w:pPr>
        <w:pStyle w:val="0"/>
      </w:pPr>
      <w:r>
        <w:rPr>
          <w:sz w:val="20"/>
        </w:rPr>
      </w:r>
    </w:p>
    <w:bookmarkStart w:id="29" w:name="P29"/>
    <w:bookmarkEnd w:id="29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СОЗДАНИЯ УБЕЖИЩ И ИНЫХ ОБЪЕКТОВ ГРАЖДАНСКОЙ ОБОРОНЫ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18.07.2015 </w:t>
            </w:r>
            <w:hyperlink w:history="0" r:id="rId10" w:tooltip="Постановление Правительства РФ от 18.07.2015 N 737 &quot;О внесении изменений в Порядок создания убежищ и иных объектов гражданской обороны&quot; {КонсультантПлюс}">
              <w:r>
                <w:rPr>
                  <w:sz w:val="20"/>
                  <w:color w:val="0000ff"/>
                </w:rPr>
                <w:t xml:space="preserve">N 737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30.10.2019 </w:t>
            </w:r>
            <w:hyperlink w:history="0" r:id="rId11" w:tooltip="Постановление Правительства РФ от 30.10.2019 N 1391 &quot;О внесении изменений в Порядок создания убежищ и иных объектов гражданской обороны&quot; {КонсультантПлюс}">
              <w:r>
                <w:rPr>
                  <w:sz w:val="20"/>
                  <w:color w:val="0000ff"/>
                </w:rPr>
                <w:t xml:space="preserve">N 1391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разработан в соответствии с Федеральным </w:t>
      </w:r>
      <w:hyperlink w:history="0" r:id="rId12" w:tooltip="Федеральный закон от 12.02.1998 N 28-ФЗ (ред. от 08.08.2024) &quot;О гражданской обороне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гражданской обороне" и определяет правила создания в мирное время, период мобилизации и военное время на территории Российской Федерации убежищ и иных объектов гражданской обороны.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 объектам гражданской обороны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убежище - защитное сооружение гражданской обороны, предназначенное для защиты укрываемых в течение нормативного времени от расчетного воздействия поражающих факторов ядерного и химического оружия и обычных средств поражения, бактериальных (биологических) средств и поражающих концентраций аварийно химически опасных веществ, возникающих при аварии на потенциально опасных объектах, а также от высоких температур и продуктов горения при пожарах;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противорадиационное укрытие - защитное сооружение гражданской обороны, предназначенное для защиты укрываемых от воздействия ионизирующих излучений при радиоактивном заражении (загрязнении) местности и допускающее непрерывное пребывание в нем укрываемых в течение нормативного времени;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укрытие - защитное сооружение гражданской обороны, предназначенное для защиты укрываемых от фугасного и осколочного действия обычных средств поражения, поражения обломками строительных конструкций, а также от обрушения конструкций вышерасположенных этажей зданий различной этажности;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специализированное складское помещение (место хранения) - помещение, предназначенное для хранения размещенного в нем имущества гражданской обороны и выдачи его в установленном порядке;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санитарно-обмывочный пункт - комплекс помещений, технических и материальных средств, предназначенных для смены одежды, обуви, санитарной обработки населения, контроля радиоактивного заражения (загрязнения) кожных покровов, средств индивидуальной защиты, специальной и личной одежды людей;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станция обеззараживания одежды - комплекс помещений, технических и материальных средств, предназначенных для специальной обработки одежды, обуви, а также для пропитки одежды защитными составами;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станция обеззараживания техники - комплекс помещений, технических и материальных средств, предназначенных для специальной обработки подвижного состава транспорта;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объекты гражданской обороны - объекты, предназначенные для обеспечения проведения мероприятий по гражданской обороне, в том числе для санитарной обработки людей и животных, дезактивации дорог, зданий и сооружений, специальной обработки одежды, транспортных средств и других неотложных работ.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13" w:tooltip="Постановление Правительства РФ от 18.07.2015 N 737 &quot;О внесении изменений в Порядок создания убежищ и иных объектов гражданской оборон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18.07.2015 N 737)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Убежища создаются: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максимальной по численности работающей в военное время смены работников организации, имеющей мобилизационное задание (заказ) (далее - наибольшая работающая смена организации) и отнесенной к категории особой важности по гражданской обороне, независимо от места ее расположения, а также для наибольшей работающей смены организации, отнесенной к первой или второй категории по гражданской обороне и расположенной на территории, отнесенной к группе по гражданской обороне, за исключением наибольшей работающей смены метрополитена, обеспечивающего прием и укрытие населения в сооружениях метрополитена, используемых в качестве защитных сооружений гражданской обороны, и медицинского персонала, обслуживающего нетранспортабельных больных;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работников максимальной по численности работающей в мирное время смены организации, эксплуатирующей ядерные установки (атомные станции), включая работников организации, обеспечивающей ее функционирование и жизнедеятельность и находящейся на ее территории в пределах периметра защищенной зоны.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Противорадиационные укрытия создаются: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наибольшей работающей смены организации, отнесенной к первой или второй категории по гражданской обороне, расположенной в зоне возможного радиоактивного заражения (загрязнения) за пределами территории, отнесенной к группе по гражданской обороне;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нетранспортабельных больных и обслуживающего их медицинского персонала, находящегося в учреждении здравоохранения, расположенном в зоне возможного радиоактивного заражения (загрязнения).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Укрытия создаются: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наибольшей работающей смены организации, отнесенной к первой или второй категории по гражданской обороне, расположенной за пределами территории, отнесенной к группе по гражданской обороне, вне зоны возможного радиоактивного заражения (загрязнения);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нетранспортабельных больных и обслуживающего их медицинского персонала, находящегося в учреждении здравоохранения, расположенном на территории, отнесенной к группе по гражданской обороне, вне зоны возможного радиоактивного заражения (загрязнения).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14" w:tooltip="Постановление Правительства РФ от 30.10.2019 N 1391 &quot;О внесении изменений в Порядок создания убежищ и иных объектов гражданской оборон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30.10.2019 N 1391)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Для укрытия населения используются имеющиеся защитные сооружения гражданской обороны и (или) приспосабливаются под защитные сооружения гражданской обороны в период мобилизации и в военное время заглубленные помещения и другие сооружения подземного пространства, включая метрополитены.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15" w:tooltip="Постановление Правительства РФ от 30.10.2019 N 1391 &quot;О внесении изменений в Порядок создания убежищ и иных объектов гражданской оборон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30.10.2019 N 1391)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Специализированные складские помещения (места хранения) создаются для хранения средств индивидуальной и медицинской защиты, приборов радиационной и химической разведки, радиационного контроля и другого имущества гражданской обороны.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16" w:tooltip="Постановление Правительства РФ от 18.07.2015 N 737 &quot;О внесении изменений в Порядок создания убежищ и иных объектов гражданской оборон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18.07.2015 N 737)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Санитарно-обмывочные пункты, станции обеззараживания одежды и техники и иные объекты гражданской обороны создаются для обеспечения радиационной, химической, биологической и медицинской защиты и первоочередного жизнеобеспечения населения, санитарной обработки людей и животных, дезактивации дорог, зданий и сооружений, специальной обработки одежды и транспортных средств.</w:t>
      </w:r>
    </w:p>
    <w:p>
      <w:pPr>
        <w:pStyle w:val="0"/>
        <w:jc w:val="both"/>
      </w:pPr>
      <w:r>
        <w:rPr>
          <w:sz w:val="20"/>
        </w:rPr>
        <w:t xml:space="preserve">(п. 6 в ред. </w:t>
      </w:r>
      <w:hyperlink w:history="0" r:id="rId17" w:tooltip="Постановление Правительства РФ от 18.07.2015 N 737 &quot;О внесении изменений в Порядок создания убежищ и иных объектов гражданской оборон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18.07.2015 N 737)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Создание объектов гражданской обороны в мирное время осуществляется на основании планов, разрабатываемых федеральными органами исполнительной власти и органами исполнительной власти субъектов Российской Федерации и согласованных с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Постановление Правительства РФ от 18.07.2015 N 737 &quot;О внесении изменений в Порядок создания убежищ и иных объектов гражданской оборон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18.07.2015 N 737)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Федеральные органы исполнительной власти: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согласованию с органами исполнительной власти субъектов Российской Федерации определяют общую потребность в объектах гражданской обороны для организаций, находящихся в сфере их 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организуют создание объектов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принимают в пределах своей компетенции нормативные акты по созданию объектов гражданской обороны, доводят их требования до сведения указанных организаций и контролируют их выполнение;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осуществляют контроль за созданием объектов гражданской обороны и поддержанием их в состоянии постоянной готовности к использованию;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ведут учет существующих и создаваемых объектов гражданской обороны.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Органы исполнительной власти субъектов Российской Федерации и органы местного самоуправления на соответствующих территориях: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определяют общую потребность в объектах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мирное время создают, сохраняют существующие объекты гражданской обороны и поддерживают их в состоянии постоянной готовности к использованию;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остановление Правительства РФ от 18.07.2015 N 737 &quot;О внесении изменений в Порядок создания убежищ и иных объектов гражданской оборон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18.07.2015 N 737)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осуществляют контроль за созданием объектов гражданской обороны и поддержанием их в состоянии постоянной готовности к использованию;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ведут учет существующих и создаваемых объектов гражданской обороны.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Организации: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создают в мирное время по согласованию с федеральными органами исполнительной власти, органами исполнительной власти субъектов Российской Федерации и органами местного самоуправления, в сфере ведения которых они находятся, объекты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обеспечивают сохранность существующих объектов гражданской обороны, в том числе сооружений метрополитенов, используемых в качестве защитных сооружений гражданской обороны, принимают меры по поддержанию их в состоянии постоянной готовности к использованию;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18.07.2015 </w:t>
      </w:r>
      <w:hyperlink w:history="0" r:id="rId20" w:tooltip="Постановление Правительства РФ от 18.07.2015 N 737 &quot;О внесении изменений в Порядок создания убежищ и иных объектов гражданской обороны&quot; {КонсультантПлюс}">
        <w:r>
          <w:rPr>
            <w:sz w:val="20"/>
            <w:color w:val="0000ff"/>
          </w:rPr>
          <w:t xml:space="preserve">N 737</w:t>
        </w:r>
      </w:hyperlink>
      <w:r>
        <w:rPr>
          <w:sz w:val="20"/>
        </w:rPr>
        <w:t xml:space="preserve">, от 30.10.2019 </w:t>
      </w:r>
      <w:hyperlink w:history="0" r:id="rId21" w:tooltip="Постановление Правительства РФ от 30.10.2019 N 1391 &quot;О внесении изменений в Порядок создания убежищ и иных объектов гражданской обороны&quot; {КонсультантПлюс}">
        <w:r>
          <w:rPr>
            <w:sz w:val="20"/>
            <w:color w:val="0000ff"/>
          </w:rPr>
          <w:t xml:space="preserve">N 1391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ведут учет существующих и создаваемых объектов гражданской обороны.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Создание объектов гражданской обороны в период мобилизации и в военное время осуществляется в соответствии с планами гражданской обороны федеральных органов исполнительной власти и организаций, планами гражданской обороны и защиты населения субъектов Российской Федерации и муниципальных образований.</w:t>
      </w:r>
    </w:p>
    <w:p>
      <w:pPr>
        <w:pStyle w:val="0"/>
        <w:jc w:val="both"/>
      </w:pPr>
      <w:r>
        <w:rPr>
          <w:sz w:val="20"/>
        </w:rPr>
        <w:t xml:space="preserve">(п. 11 в ред. </w:t>
      </w:r>
      <w:hyperlink w:history="0" r:id="rId22" w:tooltip="Постановление Правительства РФ от 18.07.2015 N 737 &quot;О внесении изменений в Порядок создания убежищ и иных объектов гражданской оборон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18.07.2015 N 737)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Создание объектов гражданской обороны осуществляется за счет приспособления существующих, реконструируемых и вновь строящихся зданий и сооружений, станций и линий метрополитенов, которые по своему предназначению могут быть использованы как объекты гражданской обороны, а также строительства этих объектов. В качестве объектов гражданской обороны также могут использоваться объекты, предназначенные для обеспечения защиты от чрезвычайных ситуаций природного и техногенного характера.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Постановление Правительства РФ от 18.07.2015 N 737 &quot;О внесении изменений в Порядок создания убежищ и иных объектов гражданской оборон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18.07.2015 N 737)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 мирное время объекты гражданской обороны в установленном </w:t>
      </w:r>
      <w:hyperlink w:history="0" r:id="rId24" w:tooltip="Приказ МЧС России от 21.07.2005 N 575 (ред. от 14.09.2015) &quot;Об утверждении Порядка содержания и использования защитных сооружений гражданской обороны в мирное время&quot; (Зарегистрировано в Минюсте России 21.09.2005 N 7032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 могут использоваться в интересах экономики и обслуживания населения, а также для защиты населения от поражающих факторов, вызванных чрезвычайными ситуациями природного и техногенного характера, с сохранением возможности приведения их в заданные сроки в состояние готовности к использованию по назначению.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Министерство Российской Федерации по делам гражданской обороны, чрезвычайным ситуациям и ликвидации последствий стихийных бедствий: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принимает в пределах своей компетенции нормативные правовые акты по изменению типов защитных сооружений гражданской обороны, созданию и эксплуатации объектов гражданской обороны и поддержанию их в состоянии постоянной готовности к использованию;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Постановление Правительства РФ от 30.10.2019 N 1391 &quot;О внесении изменений в Порядок создания убежищ и иных объектов гражданской оборон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30.10.2019 N 1391)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участвует в проведении государственной экспертизы проектов строительства, реконструкции и технического перевооружения объектов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организует согласование типовых и индивидуальных проектов объектов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организует учет существующих и создаваемых объектов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методическое руководство и контроль за созданием объектов гражданской обороны и поддержанием их в состоянии постоянной готовности к использованию.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29.11.1999 N 1309</w:t>
            <w:br/>
            <w:t>(ред. от 30.10.2019)</w:t>
            <w:br/>
            <w:t>"О Порядке создания убежищ и иных объектов граж...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183408&amp;dst=100005" TargetMode = "External"/>
	<Relationship Id="rId8" Type="http://schemas.openxmlformats.org/officeDocument/2006/relationships/hyperlink" Target="https://login.consultant.ru/link/?req=doc&amp;base=LAW&amp;n=336689&amp;dst=100005" TargetMode = "External"/>
	<Relationship Id="rId9" Type="http://schemas.openxmlformats.org/officeDocument/2006/relationships/hyperlink" Target="https://login.consultant.ru/link/?req=doc&amp;base=LAW&amp;n=482802&amp;dst=100053" TargetMode = "External"/>
	<Relationship Id="rId10" Type="http://schemas.openxmlformats.org/officeDocument/2006/relationships/hyperlink" Target="https://login.consultant.ru/link/?req=doc&amp;base=LAW&amp;n=183408&amp;dst=100005" TargetMode = "External"/>
	<Relationship Id="rId11" Type="http://schemas.openxmlformats.org/officeDocument/2006/relationships/hyperlink" Target="https://login.consultant.ru/link/?req=doc&amp;base=LAW&amp;n=336689&amp;dst=100005" TargetMode = "External"/>
	<Relationship Id="rId12" Type="http://schemas.openxmlformats.org/officeDocument/2006/relationships/hyperlink" Target="https://login.consultant.ru/link/?req=doc&amp;base=LAW&amp;n=482802&amp;dst=100053" TargetMode = "External"/>
	<Relationship Id="rId13" Type="http://schemas.openxmlformats.org/officeDocument/2006/relationships/hyperlink" Target="https://login.consultant.ru/link/?req=doc&amp;base=LAW&amp;n=183408&amp;dst=100009" TargetMode = "External"/>
	<Relationship Id="rId14" Type="http://schemas.openxmlformats.org/officeDocument/2006/relationships/hyperlink" Target="https://login.consultant.ru/link/?req=doc&amp;base=LAW&amp;n=336689&amp;dst=100009" TargetMode = "External"/>
	<Relationship Id="rId15" Type="http://schemas.openxmlformats.org/officeDocument/2006/relationships/hyperlink" Target="https://login.consultant.ru/link/?req=doc&amp;base=LAW&amp;n=336689&amp;dst=100019" TargetMode = "External"/>
	<Relationship Id="rId16" Type="http://schemas.openxmlformats.org/officeDocument/2006/relationships/hyperlink" Target="https://login.consultant.ru/link/?req=doc&amp;base=LAW&amp;n=183408&amp;dst=100028" TargetMode = "External"/>
	<Relationship Id="rId17" Type="http://schemas.openxmlformats.org/officeDocument/2006/relationships/hyperlink" Target="https://login.consultant.ru/link/?req=doc&amp;base=LAW&amp;n=183408&amp;dst=100029" TargetMode = "External"/>
	<Relationship Id="rId18" Type="http://schemas.openxmlformats.org/officeDocument/2006/relationships/hyperlink" Target="https://login.consultant.ru/link/?req=doc&amp;base=LAW&amp;n=183408&amp;dst=100030" TargetMode = "External"/>
	<Relationship Id="rId19" Type="http://schemas.openxmlformats.org/officeDocument/2006/relationships/hyperlink" Target="https://login.consultant.ru/link/?req=doc&amp;base=LAW&amp;n=183408&amp;dst=100031" TargetMode = "External"/>
	<Relationship Id="rId20" Type="http://schemas.openxmlformats.org/officeDocument/2006/relationships/hyperlink" Target="https://login.consultant.ru/link/?req=doc&amp;base=LAW&amp;n=183408&amp;dst=100032" TargetMode = "External"/>
	<Relationship Id="rId21" Type="http://schemas.openxmlformats.org/officeDocument/2006/relationships/hyperlink" Target="https://login.consultant.ru/link/?req=doc&amp;base=LAW&amp;n=336689&amp;dst=100020" TargetMode = "External"/>
	<Relationship Id="rId22" Type="http://schemas.openxmlformats.org/officeDocument/2006/relationships/hyperlink" Target="https://login.consultant.ru/link/?req=doc&amp;base=LAW&amp;n=183408&amp;dst=100033" TargetMode = "External"/>
	<Relationship Id="rId23" Type="http://schemas.openxmlformats.org/officeDocument/2006/relationships/hyperlink" Target="https://login.consultant.ru/link/?req=doc&amp;base=LAW&amp;n=183408&amp;dst=100035" TargetMode = "External"/>
	<Relationship Id="rId24" Type="http://schemas.openxmlformats.org/officeDocument/2006/relationships/hyperlink" Target="https://login.consultant.ru/link/?req=doc&amp;base=LAW&amp;n=188172&amp;dst=100052" TargetMode = "External"/>
	<Relationship Id="rId25" Type="http://schemas.openxmlformats.org/officeDocument/2006/relationships/hyperlink" Target="https://login.consultant.ru/link/?req=doc&amp;base=LAW&amp;n=336689&amp;dst=100021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29.11.1999 N 1309
(ред. от 30.10.2019)
"О Порядке создания убежищ и иных объектов гражданской обороны"</dc:title>
  <dcterms:created xsi:type="dcterms:W3CDTF">2025-01-16T09:57:04Z</dcterms:created>
</cp:coreProperties>
</file>