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Правительства РФ от 08.11.2018 N 1335</w:t>
              <w:br/>
              <w:t xml:space="preserve">"Об утверждении Правил осуществления федеральными органами исполнительной власти, осуществляющими функции и полномочия учредителя в отношении федеральных государственных учреждений, права собственника имущества федеральных государственных унитарных предприятий, ведомственного контроля за соблюдением требований Федерального закона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ноября 2018 г. N 1335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ОСУЩЕСТВЛЕНИЯ ФЕДЕРАЛЬНЫМИ ОРГАНАМИ ИСПОЛНИТЕЛЬНОЙ ВЛАСТИ,</w:t>
      </w:r>
    </w:p>
    <w:p>
      <w:pPr>
        <w:pStyle w:val="2"/>
        <w:jc w:val="center"/>
      </w:pPr>
      <w:r>
        <w:rPr>
          <w:sz w:val="20"/>
        </w:rPr>
        <w:t xml:space="preserve">ОСУЩЕСТВЛЯЮЩИМИ ФУНКЦИИ И ПОЛНОМОЧИЯ УЧРЕДИТЕЛЯ В ОТНОШЕНИИ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УЧРЕЖДЕНИЙ, ПРАВА СОБСТВЕННИКА</w:t>
      </w:r>
    </w:p>
    <w:p>
      <w:pPr>
        <w:pStyle w:val="2"/>
        <w:jc w:val="center"/>
      </w:pPr>
      <w:r>
        <w:rPr>
          <w:sz w:val="20"/>
        </w:rPr>
        <w:t xml:space="preserve">ИМУЩЕСТВА ФЕДЕРАЛЬНЫХ ГОСУДАРСТВЕННЫХ УНИТАРНЫХ</w:t>
      </w:r>
    </w:p>
    <w:p>
      <w:pPr>
        <w:pStyle w:val="2"/>
        <w:jc w:val="center"/>
      </w:pPr>
      <w:r>
        <w:rPr>
          <w:sz w:val="20"/>
        </w:rPr>
        <w:t xml:space="preserve">ПРЕДПРИЯТИЙ, ВЕДОМСТВЕННОГО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ТРЕБОВАНИЙ ФЕДЕРАЛЬНОГО ЗАКОНА "О ЗАКУПКАХ ТОВАРОВ, РАБОТ,</w:t>
      </w:r>
    </w:p>
    <w:p>
      <w:pPr>
        <w:pStyle w:val="2"/>
        <w:jc w:val="center"/>
      </w:pPr>
      <w:r>
        <w:rPr>
          <w:sz w:val="20"/>
        </w:rPr>
        <w:t xml:space="preserve">УСЛУГ ОТДЕЛЬНЫМИ ВИДАМИ ЮРИДИЧЕСКИХ ЛИЦ" И ИНЫХ ПРИНЯТЫХ</w:t>
      </w:r>
    </w:p>
    <w:p>
      <w:pPr>
        <w:pStyle w:val="2"/>
        <w:jc w:val="center"/>
      </w:pPr>
      <w:r>
        <w:rPr>
          <w:sz w:val="20"/>
        </w:rPr>
        <w:t xml:space="preserve">В СООТВЕТСТВИИ С НИМ НОРМАТИВНЫХ ПРАВОВЫХ АКТОВ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>
          <w:rPr>
            <w:sz w:val="20"/>
            <w:color w:val="0000ff"/>
          </w:rPr>
          <w:t xml:space="preserve">статьей 6.1</w:t>
        </w:r>
      </w:hyperlink>
      <w:r>
        <w:rPr>
          <w:sz w:val="20"/>
        </w:rP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осуществления федеральными органами исполнительной власти, осуществляющими функции и полномочия учредителя в отношении федеральных государственных учреждений, права собственника имущества федеральных государственных унитарных предприятий, ведомственного контроля за соблюдением требований Федерального закона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Федеральным органам исполнительной власти, осуществляющим функции и полномочия учредителя в отношении федеральных государственных учреждений, права собственника имущества федеральных государственных унитарных предприятий, утвердить до 1 января 2019 г. </w:t>
      </w:r>
      <w:hyperlink w:history="0" w:anchor="P49" w:tooltip="3. Ведомственный контроль осуществляется в соответствии с регламентом, утвержденным органом ведомственного контроля.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осуществления ведомственного контроля за соблюдением требований Федерального </w:t>
      </w:r>
      <w:hyperlink w:history="0" r:id="rId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8 ноября 2018 г. N 1335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ОСУЩЕСТВЛЕНИЯ ФЕДЕРАЛЬНЫМИ ОРГАНАМИ ИСПОЛНИТЕЛЬНОЙ ВЛАСТИ,</w:t>
      </w:r>
    </w:p>
    <w:p>
      <w:pPr>
        <w:pStyle w:val="2"/>
        <w:jc w:val="center"/>
      </w:pPr>
      <w:r>
        <w:rPr>
          <w:sz w:val="20"/>
        </w:rPr>
        <w:t xml:space="preserve">ОСУЩЕСТВЛЯЮЩИМИ ФУНКЦИИ И ПОЛНОМОЧИЯ УЧРЕДИТЕЛЯ В ОТНОШЕНИИ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УЧРЕЖДЕНИЙ, ПРАВА СОБСТВЕННИКА</w:t>
      </w:r>
    </w:p>
    <w:p>
      <w:pPr>
        <w:pStyle w:val="2"/>
        <w:jc w:val="center"/>
      </w:pPr>
      <w:r>
        <w:rPr>
          <w:sz w:val="20"/>
        </w:rPr>
        <w:t xml:space="preserve">ИМУЩЕСТВА ФЕДЕРАЛЬНЫХ ГОСУДАРСТВЕННЫХ УНИТАРНЫХ</w:t>
      </w:r>
    </w:p>
    <w:p>
      <w:pPr>
        <w:pStyle w:val="2"/>
        <w:jc w:val="center"/>
      </w:pPr>
      <w:r>
        <w:rPr>
          <w:sz w:val="20"/>
        </w:rPr>
        <w:t xml:space="preserve">ПРЕДПРИЯТИЙ, ВЕДОМСТВЕННОГО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ТРЕБОВАНИЙ ФЕДЕРАЛЬНОГО ЗАКОНА "О ЗАКУПКАХ ТОВАРОВ, РАБОТ,</w:t>
      </w:r>
    </w:p>
    <w:p>
      <w:pPr>
        <w:pStyle w:val="2"/>
        <w:jc w:val="center"/>
      </w:pPr>
      <w:r>
        <w:rPr>
          <w:sz w:val="20"/>
        </w:rPr>
        <w:t xml:space="preserve">УСЛУГ ОТДЕЛЬНЫМИ ВИДАМИ ЮРИДИЧЕСКИХ ЛИЦ" И ИНЫХ ПРИНЯТЫХ</w:t>
      </w:r>
    </w:p>
    <w:p>
      <w:pPr>
        <w:pStyle w:val="2"/>
        <w:jc w:val="center"/>
      </w:pPr>
      <w:r>
        <w:rPr>
          <w:sz w:val="20"/>
        </w:rPr>
        <w:t xml:space="preserve">В СООТВЕТСТВИИ С НИМ НОРМАТИВНЫХ ПРАВОВЫХ АКТОВ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осуществления федеральными органами исполнительной власти, осуществляющими функции и полномочия учредителя в отношении федеральных государственных учреждений, права собственника имущества федеральных государственных унитарных предприятий (далее соответственно - органы ведомственного контроля, заказчики), ведомственного контроля за соблюдением заказчиками требований Федерального </w:t>
      </w:r>
      <w:hyperlink w:history="0" r:id="rId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закупках товаров, работ, услуг отдельными видами юридических лиц" (далее - Федеральный закон) и иных принятых в соответствии с ним нормативных правовых актов Российской Федерации (далее - ведомственный контроль).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осуществлении ведомственного контроля органы ведомственного контроля осуществляют проверку соблюдения заказчиком требований Федерального </w:t>
      </w:r>
      <w:hyperlink w:history="0" r:id="rId1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 иных принятых в соответствии с ним нормативных правовых актов Российской Федерации (далее - обязательные требования),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требований, предусмотренных </w:t>
      </w:r>
      <w:hyperlink w:history="0" r:id="rId1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>
          <w:rPr>
            <w:sz w:val="20"/>
            <w:color w:val="0000ff"/>
          </w:rPr>
          <w:t xml:space="preserve">частями 2.2</w:t>
        </w:r>
      </w:hyperlink>
      <w:r>
        <w:rPr>
          <w:sz w:val="20"/>
        </w:rPr>
        <w:t xml:space="preserve"> и </w:t>
      </w:r>
      <w:hyperlink w:history="0" r:id="rId1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>
          <w:rPr>
            <w:sz w:val="20"/>
            <w:color w:val="0000ff"/>
          </w:rPr>
          <w:t xml:space="preserve">2.6 статьи 2</w:t>
        </w:r>
      </w:hyperlink>
      <w:r>
        <w:rPr>
          <w:sz w:val="20"/>
        </w:rPr>
        <w:t xml:space="preserve"> Федерального закона, в случае утверждения органом ведомственного контроля типового положения о закупке, предусмотренного </w:t>
      </w:r>
      <w:hyperlink w:history="0" r:id="rId1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положения о закупке при осуществлении закупок.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Ведомственный контроль осуществляется в соответствии с </w:t>
      </w:r>
      <w:r>
        <w:rPr>
          <w:sz w:val="20"/>
        </w:rPr>
        <w:t xml:space="preserve">регламентом</w:t>
      </w:r>
      <w:r>
        <w:rPr>
          <w:sz w:val="20"/>
        </w:rPr>
        <w:t xml:space="preserve">, утвержденным органом ведомственного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Ведомственный контроль осуществляется путем проведения выездной и (или) документарной проверки (далее - проверка).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и периодичность проведения проверок, порядок формирования комиссии, уполномоченной на проведение проверки (далее - комиссия), утверждаются органом ведомственного контроля. При этом не допускается включение в состав комиссии должностных лиц заказчика, в отношении которого проводится проверка.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осуществлении ведомственного контроля заказчик подлежит отнесению к определенной категории риска с учетом оценки вероятности несоблюдения им обязательных требований, сведений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договоров, заключенных заказчиками по результатам закупок в соответствии с </w:t>
      </w:r>
      <w:hyperlink w:history="0" r:id="rId1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>
          <w:rPr>
            <w:sz w:val="20"/>
            <w:color w:val="0000ff"/>
          </w:rPr>
          <w:t xml:space="preserve">частью 3 статьи 4.1</w:t>
        </w:r>
      </w:hyperlink>
      <w:r>
        <w:rPr>
          <w:sz w:val="20"/>
        </w:rPr>
        <w:t xml:space="preserve"> Федерального закона. Иные критерии отнесения заказчика к определенной категории риска могут устанавливаться органом ведомственного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проведении проверки комиссия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 </w:t>
      </w:r>
      <w:hyperlink w:history="0" w:anchor="P57" w:tooltip="7. Орган ведомственного контроля не менее чем за 10 рабочих дней до начала проведения проверки направляет заказчику уведомление о проведении проверки, которое должно содержать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с учетом требований законодательства Российской Федерации о государственной, коммерческой и иной охраняемой законом тайне.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 ведомственного контроля не менее чем за 10 рабочих дней до начала проведения проверки направляет заказчику уведомление о проведении проверки, которое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вид проверки (выездная и (или) документарная);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 проведения проверки, в том числе дату ее начала;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состав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запрос о представлении документов 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средств связи и иных необходимых средств и оборудования.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результатам проведения проверки составляется акт, который подписывается членами комиссии. При выявлении нарушений органом ведомственного контроля разрабатывается и утверждается план устранения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Материалы по результатам проверки, в том числе план устранения выявленных нарушений, указанный в </w:t>
      </w:r>
      <w:hyperlink w:history="0" w:anchor="P63" w:tooltip="8. По результатам проведения проверки составляется акт, который подписывается членами комиссии. При выявлении нарушений органом ведомственного контроля разрабатывается и утверждается план устранения выявленных нарушений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настоящих Правил, а также иные документы и информация, полученные (разработанные) в ходе проведения проверки, хранятся органом ведомственного контроля не менее 3 лет.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08.11.2018 N 1335</w:t>
            <w:br/>
            <w:t>"Об утверждении Правил осуществления федеральными органами исполните...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901&amp;dst=100178" TargetMode = "External"/>
	<Relationship Id="rId8" Type="http://schemas.openxmlformats.org/officeDocument/2006/relationships/hyperlink" Target="https://login.consultant.ru/link/?req=doc&amp;base=LAW&amp;n=482901" TargetMode = "External"/>
	<Relationship Id="rId9" Type="http://schemas.openxmlformats.org/officeDocument/2006/relationships/hyperlink" Target="https://login.consultant.ru/link/?req=doc&amp;base=LAW&amp;n=482901&amp;dst=100179" TargetMode = "External"/>
	<Relationship Id="rId10" Type="http://schemas.openxmlformats.org/officeDocument/2006/relationships/hyperlink" Target="https://login.consultant.ru/link/?req=doc&amp;base=LAW&amp;n=482901" TargetMode = "External"/>
	<Relationship Id="rId11" Type="http://schemas.openxmlformats.org/officeDocument/2006/relationships/hyperlink" Target="https://login.consultant.ru/link/?req=doc&amp;base=LAW&amp;n=482901&amp;dst=100140" TargetMode = "External"/>
	<Relationship Id="rId12" Type="http://schemas.openxmlformats.org/officeDocument/2006/relationships/hyperlink" Target="https://login.consultant.ru/link/?req=doc&amp;base=LAW&amp;n=482901&amp;dst=100147" TargetMode = "External"/>
	<Relationship Id="rId13" Type="http://schemas.openxmlformats.org/officeDocument/2006/relationships/hyperlink" Target="https://login.consultant.ru/link/?req=doc&amp;base=LAW&amp;n=482901&amp;dst=100023" TargetMode = "External"/>
	<Relationship Id="rId14" Type="http://schemas.openxmlformats.org/officeDocument/2006/relationships/hyperlink" Target="https://login.consultant.ru/link/?req=doc&amp;base=LAW&amp;n=482901&amp;dst=5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08.11.2018 N 1335
"Об утверждении Правил осуществления федеральными органами исполнительной власти, осуществляющими функции и полномочия учредителя в отношении федеральных государственных учреждений, права собственника имущества федеральных государственных унитарных предприятий, ведомственного контроля за соблюдением требований Федерального закона "О закупках товаров, работ, услуг отдельными видами юридических лиц" и иных принятых в соответствии с ним нормативных правовых а</dc:title>
  <dcterms:created xsi:type="dcterms:W3CDTF">2024-10-28T10:19:03Z</dcterms:created>
</cp:coreProperties>
</file>