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349"/>
      </w:tblGrid>
      <w:tr w:rsidR="00F17220" w:rsidRPr="000228B4" w:rsidTr="0016755F">
        <w:trPr>
          <w:trHeight w:val="287"/>
        </w:trPr>
        <w:tc>
          <w:tcPr>
            <w:tcW w:w="10349" w:type="dxa"/>
            <w:noWrap/>
            <w:vAlign w:val="bottom"/>
            <w:hideMark/>
          </w:tcPr>
          <w:p w:rsidR="00F17220" w:rsidRPr="000228B4" w:rsidRDefault="00B46D34" w:rsidP="00F81E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  <w:r w:rsidR="00B10FFF" w:rsidRPr="00B10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81E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17220" w:rsidRPr="000228B4" w:rsidTr="0016755F">
        <w:trPr>
          <w:trHeight w:val="262"/>
        </w:trPr>
        <w:tc>
          <w:tcPr>
            <w:tcW w:w="10349" w:type="dxa"/>
            <w:vAlign w:val="bottom"/>
            <w:hideMark/>
          </w:tcPr>
          <w:p w:rsidR="00F17220" w:rsidRPr="000228B4" w:rsidRDefault="00F17220" w:rsidP="00B50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 w:rsidR="00B504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02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остановлению Администрации</w:t>
            </w:r>
          </w:p>
        </w:tc>
      </w:tr>
      <w:tr w:rsidR="00F17220" w:rsidRPr="000228B4" w:rsidTr="0016755F">
        <w:trPr>
          <w:trHeight w:val="262"/>
        </w:trPr>
        <w:tc>
          <w:tcPr>
            <w:tcW w:w="10349" w:type="dxa"/>
            <w:vAlign w:val="bottom"/>
            <w:hideMark/>
          </w:tcPr>
          <w:p w:rsidR="00F17220" w:rsidRPr="000228B4" w:rsidRDefault="00F172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 района</w:t>
            </w:r>
          </w:p>
        </w:tc>
      </w:tr>
      <w:tr w:rsidR="00F17220" w:rsidRPr="000228B4" w:rsidTr="0016755F">
        <w:trPr>
          <w:trHeight w:val="262"/>
        </w:trPr>
        <w:tc>
          <w:tcPr>
            <w:tcW w:w="10349" w:type="dxa"/>
            <w:vAlign w:val="bottom"/>
            <w:hideMark/>
          </w:tcPr>
          <w:p w:rsidR="00F17220" w:rsidRPr="00D33222" w:rsidRDefault="00FC613D" w:rsidP="00EB7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D33222" w:rsidRPr="00D33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77BCE" w:rsidRPr="00EB76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  <w:r w:rsidR="00EB7601" w:rsidRPr="00EB76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D33222" w:rsidRPr="00EB76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  202</w:t>
            </w:r>
            <w:r w:rsidR="00EB7601" w:rsidRPr="00EB76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BE0D3D" w:rsidRPr="00EB76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 w:rsidR="00077BCE" w:rsidRPr="00EB76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</w:t>
            </w:r>
            <w:r w:rsidR="00EB7601" w:rsidRPr="00EB76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  <w:r w:rsidRPr="00EB76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583144" w:rsidRDefault="00583144" w:rsidP="00E10214">
      <w:pPr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B155E5" w:rsidRDefault="00583144" w:rsidP="00B15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0A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Отчет о реализации муниципальных</w:t>
      </w:r>
      <w:r w:rsidR="00340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ведомственных</w:t>
      </w:r>
      <w:r w:rsidRPr="00A20A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целевых программ </w:t>
      </w:r>
    </w:p>
    <w:p w:rsidR="00B46D34" w:rsidRPr="00A20A52" w:rsidRDefault="00583144" w:rsidP="00B155E5">
      <w:pPr>
        <w:spacing w:after="0" w:line="240" w:lineRule="auto"/>
        <w:jc w:val="center"/>
        <w:rPr>
          <w:sz w:val="24"/>
          <w:szCs w:val="24"/>
        </w:rPr>
      </w:pPr>
      <w:r w:rsidRPr="00A20A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 I квартал 202</w:t>
      </w:r>
      <w:r w:rsidR="009200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A20A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</w:t>
      </w:r>
    </w:p>
    <w:tbl>
      <w:tblPr>
        <w:tblW w:w="107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13"/>
        <w:gridCol w:w="1163"/>
        <w:gridCol w:w="145"/>
        <w:gridCol w:w="3824"/>
        <w:gridCol w:w="83"/>
        <w:gridCol w:w="1476"/>
        <w:gridCol w:w="283"/>
        <w:gridCol w:w="1235"/>
        <w:gridCol w:w="324"/>
        <w:gridCol w:w="852"/>
        <w:gridCol w:w="636"/>
      </w:tblGrid>
      <w:tr w:rsidR="004E1136" w:rsidRPr="00583144" w:rsidTr="0016755F">
        <w:trPr>
          <w:trHeight w:val="255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144" w:rsidRPr="00583144" w:rsidRDefault="00583144" w:rsidP="005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44" w:rsidRPr="00583144" w:rsidRDefault="00583144" w:rsidP="005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3144" w:rsidRPr="00583144" w:rsidRDefault="00583144" w:rsidP="005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3144" w:rsidRPr="00583144" w:rsidRDefault="00583144" w:rsidP="005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3144" w:rsidRPr="00583144" w:rsidRDefault="00583144" w:rsidP="005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3144" w:rsidRPr="00583144" w:rsidRDefault="00583144" w:rsidP="005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BE0D3D" w:rsidRPr="00BE0D3D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п.п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КЦСР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167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Ассигнования 202</w:t>
            </w:r>
            <w:r w:rsidR="001675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167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Исполнение на 01.04.202</w:t>
            </w:r>
            <w:r w:rsidR="001675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473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353EC2" w:rsidRPr="00353EC2" w:rsidTr="0016755F">
        <w:trPr>
          <w:gridAfter w:val="1"/>
          <w:wAfter w:w="636" w:type="dxa"/>
          <w:trHeight w:val="27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98 967,765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13 064,687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13,20%</w:t>
            </w:r>
          </w:p>
        </w:tc>
      </w:tr>
      <w:tr w:rsidR="00353EC2" w:rsidRPr="00353EC2" w:rsidTr="0016755F">
        <w:trPr>
          <w:gridAfter w:val="1"/>
          <w:wAfter w:w="636" w:type="dxa"/>
          <w:trHeight w:val="41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98 967,765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14 524,974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14,68%</w:t>
            </w:r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2 745,476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2 106,558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76,73%</w:t>
            </w:r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610,000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0,00%</w:t>
            </w:r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районе</w:t>
            </w:r>
            <w:proofErr w:type="gramStart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"н</w:t>
            </w:r>
            <w:proofErr w:type="gramEnd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proofErr w:type="spellEnd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4 695,119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0,00%</w:t>
            </w:r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9 402,660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2 568,624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27,32%</w:t>
            </w:r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438,764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33,150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7,56%</w:t>
            </w:r>
          </w:p>
        </w:tc>
      </w:tr>
      <w:tr w:rsidR="00353EC2" w:rsidRPr="00353EC2" w:rsidTr="0016755F">
        <w:trPr>
          <w:gridAfter w:val="1"/>
          <w:wAfter w:w="636" w:type="dxa"/>
          <w:trHeight w:val="57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3 969,331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578,115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14,56%</w:t>
            </w:r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10 210,158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1 346,780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0,133</w:t>
            </w:r>
          </w:p>
        </w:tc>
      </w:tr>
      <w:tr w:rsidR="00353EC2" w:rsidRPr="00353EC2" w:rsidTr="0016755F">
        <w:trPr>
          <w:gridAfter w:val="1"/>
          <w:wAfter w:w="636" w:type="dxa"/>
          <w:trHeight w:val="66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2019-2023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2 556,363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443,716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17,36%</w:t>
            </w:r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 Непрерывное экологическое образование и просвещение населения Кожевниковского района на 2021-2026 годы</w:t>
            </w:r>
            <w:proofErr w:type="gramStart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2,500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8,33%</w:t>
            </w:r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6 812,903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1 796,016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26,36%</w:t>
            </w:r>
          </w:p>
        </w:tc>
      </w:tr>
      <w:tr w:rsidR="00353EC2" w:rsidRPr="00353EC2" w:rsidTr="0016755F">
        <w:trPr>
          <w:gridAfter w:val="1"/>
          <w:wAfter w:w="636" w:type="dxa"/>
          <w:trHeight w:val="6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7951600000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"Управление муниципальным имуществом Кожевниковского района на 2024-2028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2 716,788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772,375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28,43%</w:t>
            </w:r>
          </w:p>
        </w:tc>
      </w:tr>
      <w:tr w:rsidR="00353EC2" w:rsidRPr="00353EC2" w:rsidTr="0016755F">
        <w:trPr>
          <w:gridAfter w:val="1"/>
          <w:wAfter w:w="636" w:type="dxa"/>
          <w:trHeight w:val="62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2016-2026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41 326,492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3 761,223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9,10%</w:t>
            </w:r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«Поддержка специалистов на территории Кожевниковского района на период 2021-2026годы"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456,390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205,550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45,04%</w:t>
            </w:r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357,600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0,00%</w:t>
            </w:r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3 559,380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520,740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14,63%</w:t>
            </w:r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муниципальном образовании "Кожевниковский район" на 2021-2025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461,755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385,755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83,54%</w:t>
            </w:r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"Организация отдыха и оздоровления детей и подростков Кожевниковского района на 2021-2026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427,288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0,00%</w:t>
            </w:r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7 128,269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0,00%</w:t>
            </w:r>
          </w:p>
        </w:tc>
      </w:tr>
      <w:tr w:rsidR="00353EC2" w:rsidRPr="00353EC2" w:rsidTr="0016755F">
        <w:trPr>
          <w:gridAfter w:val="1"/>
          <w:wAfter w:w="636" w:type="dxa"/>
          <w:trHeight w:val="46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3,872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4,84%</w:t>
            </w:r>
          </w:p>
        </w:tc>
      </w:tr>
      <w:tr w:rsidR="00353EC2" w:rsidRPr="00353EC2" w:rsidTr="0016755F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7954400000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"Формирование современной городской среды на территории Кожевниковского района на 2018-2024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983,030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EC2" w:rsidRPr="00353EC2" w:rsidRDefault="00353EC2" w:rsidP="0035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0,00%</w:t>
            </w:r>
          </w:p>
        </w:tc>
      </w:tr>
    </w:tbl>
    <w:p w:rsidR="0016755F" w:rsidRDefault="0016755F" w:rsidP="00583144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E10214" w:rsidRDefault="0016755F" w:rsidP="0058314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E10214" w:rsidRPr="00B46D34">
        <w:rPr>
          <w:rFonts w:ascii="Times New Roman" w:hAnsi="Times New Roman" w:cs="Times New Roman"/>
        </w:rPr>
        <w:t xml:space="preserve">ачальник Управления финансов                      </w:t>
      </w:r>
      <w:r w:rsidR="00B46D34">
        <w:rPr>
          <w:rFonts w:ascii="Times New Roman" w:hAnsi="Times New Roman" w:cs="Times New Roman"/>
        </w:rPr>
        <w:t xml:space="preserve">                              </w:t>
      </w:r>
      <w:r w:rsidR="005C506C" w:rsidRPr="00B46D34">
        <w:rPr>
          <w:rFonts w:ascii="Times New Roman" w:hAnsi="Times New Roman" w:cs="Times New Roman"/>
        </w:rPr>
        <w:t xml:space="preserve">          </w:t>
      </w:r>
      <w:r w:rsidR="00E10214" w:rsidRPr="00B46D34">
        <w:rPr>
          <w:rFonts w:ascii="Times New Roman" w:hAnsi="Times New Roman" w:cs="Times New Roman"/>
        </w:rPr>
        <w:t xml:space="preserve">                     </w:t>
      </w:r>
      <w:r>
        <w:rPr>
          <w:rFonts w:ascii="Times New Roman" w:hAnsi="Times New Roman" w:cs="Times New Roman"/>
        </w:rPr>
        <w:t>Н.И. Абрамова</w:t>
      </w:r>
    </w:p>
    <w:p w:rsidR="00723362" w:rsidRPr="00583144" w:rsidRDefault="00723362" w:rsidP="00583144">
      <w:pPr>
        <w:jc w:val="both"/>
        <w:rPr>
          <w:rFonts w:ascii="Times New Roman" w:hAnsi="Times New Roman" w:cs="Times New Roman"/>
        </w:rPr>
      </w:pPr>
    </w:p>
    <w:sectPr w:rsidR="00723362" w:rsidRPr="00583144" w:rsidSect="00896A1B">
      <w:footerReference w:type="default" r:id="rId7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998" w:rsidRDefault="00BE5998" w:rsidP="009F598E">
      <w:pPr>
        <w:spacing w:after="0" w:line="240" w:lineRule="auto"/>
      </w:pPr>
      <w:r>
        <w:separator/>
      </w:r>
    </w:p>
  </w:endnote>
  <w:endnote w:type="continuationSeparator" w:id="0">
    <w:p w:rsidR="00BE5998" w:rsidRDefault="00BE5998" w:rsidP="009F59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053" w:rsidRDefault="0092005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998" w:rsidRDefault="00BE5998" w:rsidP="009F598E">
      <w:pPr>
        <w:spacing w:after="0" w:line="240" w:lineRule="auto"/>
      </w:pPr>
      <w:r>
        <w:separator/>
      </w:r>
    </w:p>
  </w:footnote>
  <w:footnote w:type="continuationSeparator" w:id="0">
    <w:p w:rsidR="00BE5998" w:rsidRDefault="00BE5998" w:rsidP="009F59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220"/>
    <w:rsid w:val="00000AA5"/>
    <w:rsid w:val="000043F4"/>
    <w:rsid w:val="000207D8"/>
    <w:rsid w:val="000228B4"/>
    <w:rsid w:val="000374D5"/>
    <w:rsid w:val="00077BCE"/>
    <w:rsid w:val="000B011B"/>
    <w:rsid w:val="000B1629"/>
    <w:rsid w:val="000D082B"/>
    <w:rsid w:val="000F3283"/>
    <w:rsid w:val="000F6AAB"/>
    <w:rsid w:val="00105842"/>
    <w:rsid w:val="00137371"/>
    <w:rsid w:val="00147101"/>
    <w:rsid w:val="001563CD"/>
    <w:rsid w:val="00160BAB"/>
    <w:rsid w:val="00163D83"/>
    <w:rsid w:val="0016755F"/>
    <w:rsid w:val="00174C67"/>
    <w:rsid w:val="001F2B7E"/>
    <w:rsid w:val="00223097"/>
    <w:rsid w:val="002447C4"/>
    <w:rsid w:val="00271042"/>
    <w:rsid w:val="00272A38"/>
    <w:rsid w:val="00275D4A"/>
    <w:rsid w:val="00287436"/>
    <w:rsid w:val="002A3C29"/>
    <w:rsid w:val="002F2496"/>
    <w:rsid w:val="00340C82"/>
    <w:rsid w:val="00353EC2"/>
    <w:rsid w:val="00361BED"/>
    <w:rsid w:val="00375488"/>
    <w:rsid w:val="00380978"/>
    <w:rsid w:val="00386476"/>
    <w:rsid w:val="003D13F4"/>
    <w:rsid w:val="003E0DBD"/>
    <w:rsid w:val="003E164C"/>
    <w:rsid w:val="003F4E19"/>
    <w:rsid w:val="00423153"/>
    <w:rsid w:val="00462FDD"/>
    <w:rsid w:val="0047399C"/>
    <w:rsid w:val="00483447"/>
    <w:rsid w:val="004978CE"/>
    <w:rsid w:val="004D1C98"/>
    <w:rsid w:val="004E1136"/>
    <w:rsid w:val="0051257B"/>
    <w:rsid w:val="00543058"/>
    <w:rsid w:val="00547026"/>
    <w:rsid w:val="005538CA"/>
    <w:rsid w:val="00563267"/>
    <w:rsid w:val="00567E83"/>
    <w:rsid w:val="00583144"/>
    <w:rsid w:val="00590C1F"/>
    <w:rsid w:val="005A0478"/>
    <w:rsid w:val="005C506C"/>
    <w:rsid w:val="005C6431"/>
    <w:rsid w:val="005D1749"/>
    <w:rsid w:val="005D28B3"/>
    <w:rsid w:val="005D5437"/>
    <w:rsid w:val="00606709"/>
    <w:rsid w:val="00610DC1"/>
    <w:rsid w:val="00614CBD"/>
    <w:rsid w:val="0061679C"/>
    <w:rsid w:val="00636E3F"/>
    <w:rsid w:val="00654FFC"/>
    <w:rsid w:val="00662AE2"/>
    <w:rsid w:val="006A3F78"/>
    <w:rsid w:val="006A5F0F"/>
    <w:rsid w:val="006F4EAE"/>
    <w:rsid w:val="00723362"/>
    <w:rsid w:val="00731966"/>
    <w:rsid w:val="00735A3F"/>
    <w:rsid w:val="007705F8"/>
    <w:rsid w:val="007839CA"/>
    <w:rsid w:val="00791F81"/>
    <w:rsid w:val="00793099"/>
    <w:rsid w:val="007B0E54"/>
    <w:rsid w:val="007C1FAA"/>
    <w:rsid w:val="00815F27"/>
    <w:rsid w:val="00826378"/>
    <w:rsid w:val="00834664"/>
    <w:rsid w:val="00846289"/>
    <w:rsid w:val="00860DD8"/>
    <w:rsid w:val="00863896"/>
    <w:rsid w:val="00880778"/>
    <w:rsid w:val="008826E5"/>
    <w:rsid w:val="00896A1B"/>
    <w:rsid w:val="008C0325"/>
    <w:rsid w:val="008C16DD"/>
    <w:rsid w:val="008C1D79"/>
    <w:rsid w:val="008C734F"/>
    <w:rsid w:val="008E0FA5"/>
    <w:rsid w:val="00900D82"/>
    <w:rsid w:val="009109D7"/>
    <w:rsid w:val="00920053"/>
    <w:rsid w:val="0093377F"/>
    <w:rsid w:val="00943165"/>
    <w:rsid w:val="00961099"/>
    <w:rsid w:val="009A1474"/>
    <w:rsid w:val="009A4D00"/>
    <w:rsid w:val="009F2B0E"/>
    <w:rsid w:val="009F598E"/>
    <w:rsid w:val="00A20A52"/>
    <w:rsid w:val="00A2638B"/>
    <w:rsid w:val="00A420BC"/>
    <w:rsid w:val="00A564F7"/>
    <w:rsid w:val="00A86AD2"/>
    <w:rsid w:val="00AF6B37"/>
    <w:rsid w:val="00B10FFF"/>
    <w:rsid w:val="00B155E5"/>
    <w:rsid w:val="00B30D3E"/>
    <w:rsid w:val="00B46D34"/>
    <w:rsid w:val="00B5044B"/>
    <w:rsid w:val="00B97EBF"/>
    <w:rsid w:val="00BB2CC7"/>
    <w:rsid w:val="00BB4303"/>
    <w:rsid w:val="00BD4021"/>
    <w:rsid w:val="00BD5E5C"/>
    <w:rsid w:val="00BE0D3D"/>
    <w:rsid w:val="00BE5998"/>
    <w:rsid w:val="00C25214"/>
    <w:rsid w:val="00C46306"/>
    <w:rsid w:val="00C679D0"/>
    <w:rsid w:val="00C67B00"/>
    <w:rsid w:val="00CF631B"/>
    <w:rsid w:val="00D33222"/>
    <w:rsid w:val="00D57734"/>
    <w:rsid w:val="00D65BB1"/>
    <w:rsid w:val="00D96078"/>
    <w:rsid w:val="00DB59AD"/>
    <w:rsid w:val="00E00C49"/>
    <w:rsid w:val="00E10214"/>
    <w:rsid w:val="00E372CD"/>
    <w:rsid w:val="00E4523C"/>
    <w:rsid w:val="00E5783E"/>
    <w:rsid w:val="00E92250"/>
    <w:rsid w:val="00E9321E"/>
    <w:rsid w:val="00EA2A49"/>
    <w:rsid w:val="00EB20D5"/>
    <w:rsid w:val="00EB6415"/>
    <w:rsid w:val="00EB7601"/>
    <w:rsid w:val="00EF7422"/>
    <w:rsid w:val="00F03429"/>
    <w:rsid w:val="00F17220"/>
    <w:rsid w:val="00F205ED"/>
    <w:rsid w:val="00F47FA6"/>
    <w:rsid w:val="00F53357"/>
    <w:rsid w:val="00F81E67"/>
    <w:rsid w:val="00F8311E"/>
    <w:rsid w:val="00FA10FF"/>
    <w:rsid w:val="00FA463C"/>
    <w:rsid w:val="00FB75C8"/>
    <w:rsid w:val="00FC613D"/>
    <w:rsid w:val="00FD4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59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F598E"/>
  </w:style>
  <w:style w:type="paragraph" w:styleId="a5">
    <w:name w:val="footer"/>
    <w:basedOn w:val="a"/>
    <w:link w:val="a6"/>
    <w:uiPriority w:val="99"/>
    <w:unhideWhenUsed/>
    <w:rsid w:val="009F59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F598E"/>
  </w:style>
  <w:style w:type="paragraph" w:styleId="a7">
    <w:name w:val="Balloon Text"/>
    <w:basedOn w:val="a"/>
    <w:link w:val="a8"/>
    <w:uiPriority w:val="99"/>
    <w:semiHidden/>
    <w:unhideWhenUsed/>
    <w:rsid w:val="00563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32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59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F598E"/>
  </w:style>
  <w:style w:type="paragraph" w:styleId="a5">
    <w:name w:val="footer"/>
    <w:basedOn w:val="a"/>
    <w:link w:val="a6"/>
    <w:uiPriority w:val="99"/>
    <w:unhideWhenUsed/>
    <w:rsid w:val="009F59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F598E"/>
  </w:style>
  <w:style w:type="paragraph" w:styleId="a7">
    <w:name w:val="Balloon Text"/>
    <w:basedOn w:val="a"/>
    <w:link w:val="a8"/>
    <w:uiPriority w:val="99"/>
    <w:semiHidden/>
    <w:unhideWhenUsed/>
    <w:rsid w:val="00563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32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2024-05-13T03:21:00Z</cp:lastPrinted>
  <dcterms:created xsi:type="dcterms:W3CDTF">2024-05-31T10:22:00Z</dcterms:created>
  <dcterms:modified xsi:type="dcterms:W3CDTF">2024-05-31T10:22:00Z</dcterms:modified>
</cp:coreProperties>
</file>