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36DB" w14:textId="303ED046" w:rsidR="003240AC" w:rsidRDefault="000B0F18">
      <w:pPr>
        <w:pStyle w:val="10"/>
        <w:tabs>
          <w:tab w:val="left" w:pos="2480"/>
          <w:tab w:val="center" w:pos="4606"/>
        </w:tabs>
        <w:ind w:firstLine="0"/>
        <w:jc w:val="righ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66FB7E" wp14:editId="3ECAE1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27F1" id="AutoShape 4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Te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y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CSjuTeHwIAAEYEAAAOAAAAAAAAAAAAAAAAAC4CAABkcnMvZTJvRG9jLnhtbFBLAQItABQA&#10;BgAIAAAAIQDrjR772AAAAAUBAAAPAAAAAAAAAAAAAAAAAHkEAABkcnMvZG93bnJldi54bWxQSwUG&#10;AAAAAAQABADzAAAAfgUAAAAA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</w:rPr>
        <w:drawing>
          <wp:anchor distT="0" distB="0" distL="115570" distR="115570" simplePos="0" relativeHeight="251657728" behindDoc="0" locked="0" layoutInCell="1" allowOverlap="1" wp14:anchorId="0838AA7D" wp14:editId="00F1347D">
            <wp:simplePos x="0" y="0"/>
            <wp:positionH relativeFrom="column">
              <wp:posOffset>2700020</wp:posOffset>
            </wp:positionH>
            <wp:positionV relativeFrom="paragraph">
              <wp:posOffset>82550</wp:posOffset>
            </wp:positionV>
            <wp:extent cx="584200" cy="736600"/>
            <wp:effectExtent l="0" t="0" r="6350" b="6350"/>
            <wp:wrapNone/>
            <wp:docPr id="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FC3">
        <w:rPr>
          <w:szCs w:val="28"/>
        </w:rPr>
        <w:t xml:space="preserve"> </w:t>
      </w:r>
      <w:r w:rsidR="00D1225F">
        <w:br/>
      </w:r>
    </w:p>
    <w:p w14:paraId="66414679" w14:textId="77777777" w:rsidR="003240AC" w:rsidRDefault="003240AC">
      <w:pPr>
        <w:pStyle w:val="10"/>
        <w:tabs>
          <w:tab w:val="left" w:pos="2480"/>
          <w:tab w:val="center" w:pos="4606"/>
        </w:tabs>
        <w:ind w:firstLine="0"/>
        <w:jc w:val="left"/>
        <w:rPr>
          <w:szCs w:val="28"/>
        </w:rPr>
      </w:pPr>
    </w:p>
    <w:p w14:paraId="713984C4" w14:textId="77777777" w:rsidR="003240AC" w:rsidRDefault="00D1225F">
      <w:pPr>
        <w:pStyle w:val="10"/>
        <w:tabs>
          <w:tab w:val="clear" w:pos="4153"/>
          <w:tab w:val="clear" w:pos="8306"/>
        </w:tabs>
        <w:spacing w:line="240" w:lineRule="exact"/>
        <w:ind w:firstLine="0"/>
      </w:pPr>
      <w:r>
        <w:rPr>
          <w:bCs/>
        </w:rPr>
        <w:t>ДУМА КОЖЕВНИКОВСКОГО РАЙОНА</w:t>
      </w:r>
    </w:p>
    <w:p w14:paraId="46A75A39" w14:textId="77777777" w:rsidR="003240AC" w:rsidRDefault="00D1225F">
      <w:pPr>
        <w:pStyle w:val="10"/>
        <w:tabs>
          <w:tab w:val="clear" w:pos="4153"/>
          <w:tab w:val="clear" w:pos="8306"/>
        </w:tabs>
        <w:spacing w:line="360" w:lineRule="auto"/>
        <w:ind w:firstLine="0"/>
      </w:pPr>
      <w:r>
        <w:t xml:space="preserve">РЕШЕНИЕ   </w:t>
      </w:r>
    </w:p>
    <w:p w14:paraId="1D3D22D6" w14:textId="21A4AF27" w:rsidR="003240AC" w:rsidRDefault="00772F87">
      <w:pPr>
        <w:tabs>
          <w:tab w:val="left" w:pos="8494"/>
        </w:tabs>
        <w:ind w:firstLine="0"/>
        <w:jc w:val="both"/>
      </w:pPr>
      <w:r w:rsidRPr="00772F87">
        <w:rPr>
          <w:b/>
          <w:bCs/>
          <w:u w:val="single"/>
        </w:rPr>
        <w:t>28.02.2023</w:t>
      </w:r>
      <w:r w:rsidR="00D1225F">
        <w:t xml:space="preserve">                                                                                         </w:t>
      </w:r>
      <w:r w:rsidR="00FE4FC3">
        <w:t xml:space="preserve">                  </w:t>
      </w:r>
      <w:r w:rsidR="00645A7A">
        <w:t xml:space="preserve"> </w:t>
      </w:r>
      <w:r w:rsidR="00FE4FC3" w:rsidRPr="00772F87">
        <w:rPr>
          <w:b/>
          <w:bCs/>
          <w:u w:val="single"/>
        </w:rPr>
        <w:t xml:space="preserve">№ </w:t>
      </w:r>
      <w:r w:rsidRPr="00772F87">
        <w:rPr>
          <w:b/>
          <w:bCs/>
          <w:u w:val="single"/>
        </w:rPr>
        <w:t>160</w:t>
      </w:r>
    </w:p>
    <w:p w14:paraId="4D6E3552" w14:textId="77777777" w:rsidR="003240AC" w:rsidRDefault="00D1225F">
      <w:pPr>
        <w:jc w:val="center"/>
      </w:pPr>
      <w:r>
        <w:rPr>
          <w:b/>
          <w:sz w:val="16"/>
          <w:szCs w:val="16"/>
        </w:rPr>
        <w:t>с. Кожевниково     Кожевниковского района   Томской   области</w:t>
      </w:r>
    </w:p>
    <w:p w14:paraId="180072DE" w14:textId="77777777" w:rsidR="003240AC" w:rsidRDefault="00D1225F">
      <w:pPr>
        <w:ind w:right="-5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4436D96" w14:textId="77777777" w:rsidR="00FE4FC3" w:rsidRDefault="00FE4FC3" w:rsidP="00FE4FC3">
      <w:pPr>
        <w:pStyle w:val="af3"/>
        <w:spacing w:before="0" w:beforeAutospacing="0" w:after="0" w:afterAutospacing="0"/>
        <w:jc w:val="center"/>
        <w:rPr>
          <w:bCs/>
          <w:szCs w:val="28"/>
        </w:rPr>
      </w:pPr>
      <w:r>
        <w:rPr>
          <w:bCs/>
          <w:szCs w:val="28"/>
        </w:rPr>
        <w:t xml:space="preserve">О внесении изменений в решение Думы Кожевниковского района </w:t>
      </w:r>
    </w:p>
    <w:p w14:paraId="09D00383" w14:textId="05E2B931" w:rsidR="00FE4FC3" w:rsidRDefault="00FE4FC3" w:rsidP="00FE4FC3">
      <w:pPr>
        <w:pStyle w:val="af3"/>
        <w:spacing w:before="0" w:beforeAutospacing="0" w:after="0" w:afterAutospacing="0"/>
        <w:jc w:val="center"/>
      </w:pPr>
      <w:r>
        <w:rPr>
          <w:bCs/>
          <w:szCs w:val="28"/>
        </w:rPr>
        <w:t xml:space="preserve">от 28.12.2019г. № 346 </w:t>
      </w:r>
      <w:r w:rsidR="00772F87">
        <w:rPr>
          <w:bCs/>
          <w:szCs w:val="28"/>
        </w:rPr>
        <w:t>«Об утверждении Положения 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интересов»</w:t>
      </w:r>
    </w:p>
    <w:p w14:paraId="0C238146" w14:textId="77777777" w:rsidR="003240AC" w:rsidRDefault="003240AC">
      <w:pPr>
        <w:pStyle w:val="af3"/>
        <w:spacing w:before="0" w:beforeAutospacing="0" w:after="0" w:afterAutospacing="0"/>
        <w:jc w:val="both"/>
      </w:pPr>
    </w:p>
    <w:p w14:paraId="49231540" w14:textId="77777777" w:rsidR="003240AC" w:rsidRDefault="00D1225F">
      <w:pPr>
        <w:pStyle w:val="af3"/>
        <w:spacing w:before="0" w:beforeAutospacing="0" w:after="0" w:afterAutospacing="0"/>
        <w:ind w:firstLine="709"/>
        <w:jc w:val="both"/>
      </w:pPr>
      <w:r>
        <w:rPr>
          <w:szCs w:val="28"/>
        </w:rPr>
        <w:t>В соответствие со статьей 12.1 Федерального закона от 25 декабря 2008 года № 273-ФЗ «О противодействии коррупции»,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="00FE4FC3">
        <w:rPr>
          <w:szCs w:val="28"/>
        </w:rPr>
        <w:t xml:space="preserve"> и в связи с кадровыми изменениями</w:t>
      </w:r>
    </w:p>
    <w:p w14:paraId="61F30247" w14:textId="77777777" w:rsidR="003240AC" w:rsidRDefault="003240AC">
      <w:pPr>
        <w:shd w:val="clear" w:color="auto" w:fill="FFFFFF"/>
        <w:spacing w:line="278" w:lineRule="exact"/>
        <w:ind w:right="77"/>
        <w:jc w:val="both"/>
        <w:rPr>
          <w:spacing w:val="-2"/>
          <w:sz w:val="24"/>
        </w:rPr>
      </w:pPr>
    </w:p>
    <w:p w14:paraId="42AB4951" w14:textId="77777777" w:rsidR="003240AC" w:rsidRDefault="00D1225F">
      <w:pPr>
        <w:shd w:val="clear" w:color="auto" w:fill="FFFFFF"/>
        <w:jc w:val="center"/>
        <w:rPr>
          <w:b/>
          <w:sz w:val="24"/>
          <w:szCs w:val="28"/>
        </w:rPr>
      </w:pPr>
      <w:r>
        <w:rPr>
          <w:b/>
          <w:bCs/>
          <w:sz w:val="24"/>
        </w:rPr>
        <w:t>ДУМА КОЖЕВНИКОВСКОГО РАЙОНА РЕШИЛА:</w:t>
      </w:r>
    </w:p>
    <w:p w14:paraId="40287501" w14:textId="77777777" w:rsidR="003240AC" w:rsidRDefault="003240AC">
      <w:pPr>
        <w:shd w:val="clear" w:color="auto" w:fill="FFFFFF"/>
        <w:jc w:val="center"/>
        <w:rPr>
          <w:sz w:val="24"/>
          <w:szCs w:val="28"/>
        </w:rPr>
      </w:pPr>
    </w:p>
    <w:p w14:paraId="6B1D7343" w14:textId="77777777" w:rsidR="003240AC" w:rsidRDefault="00D1225F">
      <w:pPr>
        <w:shd w:val="clear" w:color="auto" w:fill="FFFFFF"/>
        <w:tabs>
          <w:tab w:val="left" w:pos="993"/>
        </w:tabs>
        <w:jc w:val="both"/>
        <w:rPr>
          <w:b/>
          <w:sz w:val="24"/>
        </w:rPr>
      </w:pPr>
      <w:r>
        <w:rPr>
          <w:sz w:val="24"/>
          <w:szCs w:val="28"/>
        </w:rPr>
        <w:t xml:space="preserve">1. </w:t>
      </w:r>
      <w:r w:rsidR="00FE4FC3">
        <w:rPr>
          <w:sz w:val="24"/>
          <w:szCs w:val="28"/>
        </w:rPr>
        <w:t xml:space="preserve">Внести в решение Думы Кожевниковского района от 28.12.2019г. № 346 «Об утверждении </w:t>
      </w:r>
      <w:r>
        <w:rPr>
          <w:bCs/>
          <w:sz w:val="24"/>
          <w:szCs w:val="28"/>
        </w:rPr>
        <w:t>Положени</w:t>
      </w:r>
      <w:r w:rsidR="00FE4FC3">
        <w:rPr>
          <w:bCs/>
          <w:sz w:val="24"/>
          <w:szCs w:val="28"/>
        </w:rPr>
        <w:t>я</w:t>
      </w:r>
      <w:r>
        <w:rPr>
          <w:bCs/>
          <w:sz w:val="24"/>
          <w:szCs w:val="28"/>
        </w:rPr>
        <w:t xml:space="preserve"> о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="00FE4FC3">
        <w:rPr>
          <w:bCs/>
          <w:sz w:val="24"/>
          <w:szCs w:val="28"/>
        </w:rPr>
        <w:t>»</w:t>
      </w:r>
      <w:r>
        <w:rPr>
          <w:bCs/>
          <w:sz w:val="24"/>
          <w:szCs w:val="28"/>
        </w:rPr>
        <w:t xml:space="preserve"> </w:t>
      </w:r>
      <w:r w:rsidR="00FE4FC3">
        <w:rPr>
          <w:sz w:val="24"/>
          <w:szCs w:val="28"/>
        </w:rPr>
        <w:t>следующие изменения:</w:t>
      </w:r>
    </w:p>
    <w:p w14:paraId="63DBD19D" w14:textId="77777777" w:rsidR="003240AC" w:rsidRDefault="00FE4FC3">
      <w:pPr>
        <w:pStyle w:val="af3"/>
        <w:tabs>
          <w:tab w:val="left" w:pos="993"/>
        </w:tabs>
        <w:spacing w:before="0" w:beforeAutospacing="0" w:after="0" w:afterAutospacing="0"/>
        <w:ind w:firstLine="708"/>
        <w:jc w:val="both"/>
      </w:pPr>
      <w:r>
        <w:rPr>
          <w:szCs w:val="28"/>
        </w:rPr>
        <w:t xml:space="preserve">1) </w:t>
      </w:r>
      <w:r w:rsidR="00D1225F">
        <w:rPr>
          <w:szCs w:val="28"/>
        </w:rPr>
        <w:t xml:space="preserve">состав Комиссии </w:t>
      </w:r>
      <w:r w:rsidR="00D1225F">
        <w:rPr>
          <w:bCs/>
          <w:szCs w:val="28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rPr>
          <w:bCs/>
          <w:szCs w:val="28"/>
        </w:rPr>
        <w:t xml:space="preserve"> изложить в новой редакции</w:t>
      </w:r>
      <w:r>
        <w:rPr>
          <w:szCs w:val="28"/>
        </w:rPr>
        <w:t xml:space="preserve"> согласно приложению</w:t>
      </w:r>
      <w:r w:rsidR="00D1225F">
        <w:rPr>
          <w:szCs w:val="28"/>
        </w:rPr>
        <w:t xml:space="preserve"> к настоящему решению.</w:t>
      </w:r>
    </w:p>
    <w:p w14:paraId="0305730B" w14:textId="77777777" w:rsidR="003240AC" w:rsidRDefault="00FE4FC3">
      <w:pPr>
        <w:pStyle w:val="24"/>
        <w:tabs>
          <w:tab w:val="left" w:pos="567"/>
          <w:tab w:val="left" w:pos="993"/>
        </w:tabs>
        <w:ind w:firstLine="709"/>
        <w:rPr>
          <w:sz w:val="24"/>
        </w:rPr>
      </w:pPr>
      <w:r>
        <w:rPr>
          <w:sz w:val="24"/>
        </w:rPr>
        <w:t>2</w:t>
      </w:r>
      <w:r w:rsidR="00D1225F">
        <w:rPr>
          <w:sz w:val="24"/>
        </w:rPr>
        <w:t>. Опубликовать настоящее решение в районной газете «Знамя труда» и разместить на официальном сайте органов местного самоуправления Кожевниковского района.</w:t>
      </w:r>
    </w:p>
    <w:p w14:paraId="031B1BE8" w14:textId="77777777" w:rsidR="003240AC" w:rsidRDefault="00FE4FC3">
      <w:pPr>
        <w:pStyle w:val="24"/>
        <w:tabs>
          <w:tab w:val="left" w:pos="567"/>
        </w:tabs>
        <w:ind w:firstLine="709"/>
        <w:rPr>
          <w:sz w:val="24"/>
        </w:rPr>
      </w:pPr>
      <w:r>
        <w:rPr>
          <w:sz w:val="24"/>
        </w:rPr>
        <w:t>3</w:t>
      </w:r>
      <w:r w:rsidR="00D1225F">
        <w:rPr>
          <w:sz w:val="24"/>
        </w:rPr>
        <w:t>. Настоящее решение вступает в силу со дня его опубликования.</w:t>
      </w:r>
    </w:p>
    <w:p w14:paraId="420A3B85" w14:textId="77777777" w:rsidR="003240AC" w:rsidRDefault="003240AC">
      <w:pPr>
        <w:ind w:left="3619" w:right="4330"/>
        <w:jc w:val="both"/>
        <w:rPr>
          <w:sz w:val="24"/>
        </w:rPr>
      </w:pPr>
    </w:p>
    <w:p w14:paraId="1D9A3C8C" w14:textId="77777777" w:rsidR="003240AC" w:rsidRDefault="003240AC">
      <w:pPr>
        <w:spacing w:before="202" w:line="360" w:lineRule="auto"/>
        <w:ind w:left="3619" w:right="4330"/>
        <w:rPr>
          <w:sz w:val="24"/>
        </w:rPr>
      </w:pPr>
    </w:p>
    <w:p w14:paraId="411193E3" w14:textId="77777777" w:rsidR="00FE4FC3" w:rsidRPr="00FE4FC3" w:rsidRDefault="00FE4FC3" w:rsidP="00FE4FC3">
      <w:pPr>
        <w:shd w:val="clear" w:color="auto" w:fill="FFFFFF"/>
        <w:tabs>
          <w:tab w:val="left" w:pos="7046"/>
        </w:tabs>
        <w:ind w:left="10" w:hanging="10"/>
        <w:rPr>
          <w:spacing w:val="-17"/>
          <w:sz w:val="24"/>
          <w:szCs w:val="24"/>
        </w:rPr>
      </w:pPr>
      <w:r w:rsidRPr="00FE4FC3">
        <w:rPr>
          <w:spacing w:val="-17"/>
          <w:sz w:val="24"/>
          <w:szCs w:val="24"/>
        </w:rPr>
        <w:t xml:space="preserve">Председатель </w:t>
      </w:r>
      <w:r w:rsidR="00D1225F" w:rsidRPr="00FE4FC3">
        <w:rPr>
          <w:spacing w:val="-17"/>
          <w:sz w:val="24"/>
          <w:szCs w:val="24"/>
        </w:rPr>
        <w:t>Думы</w:t>
      </w:r>
    </w:p>
    <w:p w14:paraId="5A633AD0" w14:textId="77777777" w:rsidR="003240AC" w:rsidRDefault="00FE4FC3" w:rsidP="00FE4FC3">
      <w:pPr>
        <w:shd w:val="clear" w:color="auto" w:fill="FFFFFF"/>
        <w:tabs>
          <w:tab w:val="left" w:pos="7046"/>
        </w:tabs>
        <w:ind w:left="10" w:hanging="10"/>
        <w:rPr>
          <w:sz w:val="24"/>
          <w:szCs w:val="24"/>
        </w:rPr>
      </w:pPr>
      <w:r w:rsidRPr="00FE4FC3">
        <w:rPr>
          <w:spacing w:val="-17"/>
          <w:sz w:val="24"/>
          <w:szCs w:val="24"/>
        </w:rPr>
        <w:t>Кожевниковского района</w:t>
      </w:r>
      <w:r w:rsidRPr="00FE4FC3">
        <w:rPr>
          <w:sz w:val="24"/>
          <w:szCs w:val="24"/>
        </w:rPr>
        <w:tab/>
        <w:t xml:space="preserve">            Т.А. Ромашова</w:t>
      </w:r>
    </w:p>
    <w:p w14:paraId="2BD4251D" w14:textId="77777777" w:rsidR="00FE4FC3" w:rsidRPr="00FE4FC3" w:rsidRDefault="00FE4FC3" w:rsidP="00FE4FC3">
      <w:pPr>
        <w:shd w:val="clear" w:color="auto" w:fill="FFFFFF"/>
        <w:tabs>
          <w:tab w:val="left" w:pos="7046"/>
        </w:tabs>
        <w:ind w:left="10" w:hanging="10"/>
        <w:rPr>
          <w:sz w:val="24"/>
          <w:szCs w:val="24"/>
        </w:rPr>
      </w:pPr>
    </w:p>
    <w:p w14:paraId="04A0A46D" w14:textId="77777777" w:rsidR="003240AC" w:rsidRPr="00FE4FC3" w:rsidRDefault="00D1225F" w:rsidP="00FE4FC3">
      <w:pPr>
        <w:shd w:val="clear" w:color="auto" w:fill="FFFFFF"/>
        <w:tabs>
          <w:tab w:val="left" w:pos="4147"/>
          <w:tab w:val="left" w:pos="7450"/>
        </w:tabs>
        <w:spacing w:before="586"/>
        <w:ind w:left="11" w:firstLine="0"/>
        <w:rPr>
          <w:sz w:val="24"/>
          <w:szCs w:val="24"/>
        </w:rPr>
      </w:pPr>
      <w:r w:rsidRPr="00FE4FC3">
        <w:rPr>
          <w:spacing w:val="-15"/>
          <w:sz w:val="24"/>
          <w:szCs w:val="24"/>
        </w:rPr>
        <w:t xml:space="preserve">Глава </w:t>
      </w:r>
      <w:r w:rsidR="00FE4FC3" w:rsidRPr="00FE4FC3">
        <w:rPr>
          <w:spacing w:val="-15"/>
          <w:sz w:val="24"/>
          <w:szCs w:val="24"/>
        </w:rPr>
        <w:t xml:space="preserve">Кожевниковского </w:t>
      </w:r>
      <w:r w:rsidRPr="00FE4FC3">
        <w:rPr>
          <w:spacing w:val="-15"/>
          <w:sz w:val="24"/>
          <w:szCs w:val="24"/>
        </w:rPr>
        <w:t xml:space="preserve">района                                                                                             </w:t>
      </w:r>
      <w:r w:rsidR="00FE4FC3">
        <w:rPr>
          <w:spacing w:val="-15"/>
          <w:sz w:val="24"/>
          <w:szCs w:val="24"/>
        </w:rPr>
        <w:t xml:space="preserve">                          </w:t>
      </w:r>
      <w:r w:rsidR="00FE4FC3" w:rsidRPr="00FE4FC3">
        <w:rPr>
          <w:sz w:val="24"/>
          <w:szCs w:val="24"/>
        </w:rPr>
        <w:t>В.В. Кучер</w:t>
      </w:r>
    </w:p>
    <w:p w14:paraId="21D0A9BD" w14:textId="77777777" w:rsidR="003240AC" w:rsidRDefault="003240AC">
      <w:pPr>
        <w:pStyle w:val="af3"/>
        <w:spacing w:before="0" w:beforeAutospacing="0" w:after="0" w:afterAutospacing="0"/>
        <w:ind w:firstLine="708"/>
        <w:jc w:val="both"/>
      </w:pPr>
    </w:p>
    <w:p w14:paraId="5D0C7DB7" w14:textId="77777777" w:rsidR="003240AC" w:rsidRDefault="003240AC"/>
    <w:p w14:paraId="433FCF50" w14:textId="77777777" w:rsidR="003240AC" w:rsidRDefault="003240AC"/>
    <w:p w14:paraId="0201173E" w14:textId="77777777" w:rsidR="00FE4FC3" w:rsidRDefault="00FE4FC3"/>
    <w:p w14:paraId="7EE55D91" w14:textId="77777777" w:rsidR="00FE4FC3" w:rsidRDefault="00FE4FC3"/>
    <w:p w14:paraId="40437EC9" w14:textId="77777777" w:rsidR="00FE4FC3" w:rsidRDefault="00FE4FC3"/>
    <w:p w14:paraId="77ED798B" w14:textId="77777777" w:rsidR="003240AC" w:rsidRDefault="00D1225F">
      <w:pPr>
        <w:pStyle w:val="af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6C5CC919" w14:textId="77777777" w:rsidR="00FE4FC3" w:rsidRDefault="00D1225F" w:rsidP="00FE4FC3">
      <w:pPr>
        <w:pStyle w:val="af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к решению</w:t>
      </w:r>
      <w:r w:rsidR="00FE4FC3">
        <w:rPr>
          <w:szCs w:val="28"/>
        </w:rPr>
        <w:t xml:space="preserve"> </w:t>
      </w:r>
      <w:r>
        <w:rPr>
          <w:szCs w:val="28"/>
        </w:rPr>
        <w:t xml:space="preserve">Думы </w:t>
      </w:r>
    </w:p>
    <w:p w14:paraId="3E9BAACF" w14:textId="77777777" w:rsidR="003240AC" w:rsidRPr="00FE4FC3" w:rsidRDefault="00D1225F" w:rsidP="00FE4FC3">
      <w:pPr>
        <w:pStyle w:val="af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Кожевниковского района</w:t>
      </w:r>
    </w:p>
    <w:p w14:paraId="74F4A23C" w14:textId="27B89AFE" w:rsidR="003240AC" w:rsidRDefault="00772F87" w:rsidP="00FE4FC3">
      <w:pPr>
        <w:pStyle w:val="af3"/>
        <w:spacing w:before="0" w:beforeAutospacing="0" w:after="0" w:afterAutospacing="0"/>
        <w:jc w:val="right"/>
      </w:pPr>
      <w:r>
        <w:rPr>
          <w:szCs w:val="28"/>
        </w:rPr>
        <w:t xml:space="preserve">                      </w:t>
      </w:r>
      <w:r w:rsidR="00D1225F">
        <w:rPr>
          <w:szCs w:val="28"/>
        </w:rPr>
        <w:t xml:space="preserve">от </w:t>
      </w:r>
      <w:r w:rsidRPr="00772F87">
        <w:rPr>
          <w:szCs w:val="28"/>
          <w:u w:val="single"/>
        </w:rPr>
        <w:t>28.02.20232</w:t>
      </w:r>
      <w:r w:rsidR="00D1225F">
        <w:rPr>
          <w:szCs w:val="28"/>
        </w:rPr>
        <w:t xml:space="preserve"> № </w:t>
      </w:r>
      <w:r w:rsidRPr="00772F87">
        <w:rPr>
          <w:szCs w:val="28"/>
          <w:u w:val="single"/>
        </w:rPr>
        <w:t>160</w:t>
      </w:r>
      <w:r w:rsidR="00D1225F">
        <w:rPr>
          <w:b/>
          <w:bCs/>
          <w:szCs w:val="28"/>
        </w:rPr>
        <w:tab/>
      </w:r>
    </w:p>
    <w:p w14:paraId="6800CC3C" w14:textId="77777777" w:rsidR="003240AC" w:rsidRDefault="003240AC">
      <w:pPr>
        <w:rPr>
          <w:sz w:val="24"/>
        </w:rPr>
      </w:pPr>
    </w:p>
    <w:p w14:paraId="01A7FE21" w14:textId="77777777" w:rsidR="003240AC" w:rsidRDefault="00D1225F">
      <w:pPr>
        <w:pStyle w:val="af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Приложение № 2 </w:t>
      </w:r>
    </w:p>
    <w:p w14:paraId="24CCF3C8" w14:textId="77777777" w:rsidR="00FE4FC3" w:rsidRDefault="00D1225F" w:rsidP="00FE4FC3">
      <w:pPr>
        <w:pStyle w:val="af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к решению Думы </w:t>
      </w:r>
    </w:p>
    <w:p w14:paraId="65B1178C" w14:textId="77777777" w:rsidR="003240AC" w:rsidRPr="00FE4FC3" w:rsidRDefault="00D1225F" w:rsidP="00FE4FC3">
      <w:pPr>
        <w:pStyle w:val="af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>Кожевниковского района</w:t>
      </w:r>
    </w:p>
    <w:p w14:paraId="55E13DAC" w14:textId="77777777" w:rsidR="003240AC" w:rsidRDefault="00D1225F">
      <w:pPr>
        <w:pStyle w:val="af3"/>
        <w:spacing w:before="0" w:beforeAutospacing="0" w:after="0" w:afterAutospacing="0"/>
        <w:jc w:val="right"/>
      </w:pPr>
      <w:r>
        <w:rPr>
          <w:szCs w:val="28"/>
        </w:rPr>
        <w:t>от 28.12.2019 № 346</w:t>
      </w:r>
      <w:r>
        <w:rPr>
          <w:b/>
          <w:bCs/>
          <w:szCs w:val="28"/>
        </w:rPr>
        <w:tab/>
      </w:r>
    </w:p>
    <w:p w14:paraId="3D07CF8B" w14:textId="77777777" w:rsidR="003240AC" w:rsidRDefault="003240AC">
      <w:pPr>
        <w:shd w:val="clear" w:color="auto" w:fill="FFFFFF"/>
        <w:tabs>
          <w:tab w:val="left" w:pos="7230"/>
        </w:tabs>
        <w:spacing w:line="274" w:lineRule="exact"/>
        <w:ind w:left="5669" w:right="-1" w:firstLine="1"/>
        <w:jc w:val="right"/>
        <w:rPr>
          <w:sz w:val="24"/>
        </w:rPr>
      </w:pPr>
    </w:p>
    <w:p w14:paraId="6FB1DC16" w14:textId="77777777" w:rsidR="000B0F18" w:rsidRDefault="000B0F18">
      <w:pPr>
        <w:shd w:val="clear" w:color="auto" w:fill="FFFFFF"/>
        <w:tabs>
          <w:tab w:val="left" w:pos="7230"/>
        </w:tabs>
        <w:spacing w:line="274" w:lineRule="exact"/>
        <w:ind w:left="5669" w:right="-1" w:firstLine="1"/>
        <w:jc w:val="right"/>
        <w:rPr>
          <w:sz w:val="24"/>
        </w:rPr>
      </w:pPr>
    </w:p>
    <w:p w14:paraId="15553AF8" w14:textId="77777777" w:rsidR="003240AC" w:rsidRPr="000B0F18" w:rsidRDefault="00D1225F">
      <w:pPr>
        <w:tabs>
          <w:tab w:val="left" w:pos="7950"/>
        </w:tabs>
        <w:ind w:firstLine="0"/>
        <w:jc w:val="center"/>
        <w:rPr>
          <w:sz w:val="24"/>
        </w:rPr>
      </w:pPr>
      <w:r w:rsidRPr="000B0F18">
        <w:rPr>
          <w:sz w:val="24"/>
          <w:szCs w:val="26"/>
        </w:rPr>
        <w:t>Состав</w:t>
      </w:r>
    </w:p>
    <w:p w14:paraId="01C4030E" w14:textId="77777777" w:rsidR="003240AC" w:rsidRPr="000B0F18" w:rsidRDefault="00D1225F">
      <w:pPr>
        <w:tabs>
          <w:tab w:val="left" w:pos="7950"/>
        </w:tabs>
        <w:ind w:firstLine="0"/>
        <w:jc w:val="center"/>
        <w:rPr>
          <w:sz w:val="24"/>
          <w:szCs w:val="28"/>
        </w:rPr>
      </w:pPr>
      <w:r w:rsidRPr="000B0F18">
        <w:rPr>
          <w:bCs/>
          <w:sz w:val="24"/>
          <w:szCs w:val="28"/>
        </w:rPr>
        <w:t xml:space="preserve">Комиссии по соблюдению ограничений, запретов и требований, установленных в целях противодействия коррупции, </w:t>
      </w:r>
    </w:p>
    <w:p w14:paraId="57B5E416" w14:textId="77777777" w:rsidR="003240AC" w:rsidRPr="000B0F18" w:rsidRDefault="00D1225F">
      <w:pPr>
        <w:tabs>
          <w:tab w:val="left" w:pos="7950"/>
        </w:tabs>
        <w:ind w:firstLine="0"/>
        <w:jc w:val="center"/>
        <w:rPr>
          <w:bCs/>
          <w:sz w:val="24"/>
          <w:szCs w:val="28"/>
        </w:rPr>
      </w:pPr>
      <w:r w:rsidRPr="000B0F18">
        <w:rPr>
          <w:bCs/>
          <w:sz w:val="24"/>
          <w:szCs w:val="28"/>
        </w:rPr>
        <w:t>и требований об урегулировании конфликта интересов</w:t>
      </w:r>
    </w:p>
    <w:p w14:paraId="77FBFC14" w14:textId="77777777" w:rsidR="003240AC" w:rsidRDefault="003240AC">
      <w:pPr>
        <w:tabs>
          <w:tab w:val="left" w:pos="7950"/>
        </w:tabs>
        <w:ind w:firstLine="0"/>
        <w:jc w:val="center"/>
        <w:rPr>
          <w:sz w:val="24"/>
        </w:rPr>
      </w:pPr>
    </w:p>
    <w:p w14:paraId="1902852D" w14:textId="77777777" w:rsidR="003240AC" w:rsidRDefault="003240AC">
      <w:pPr>
        <w:tabs>
          <w:tab w:val="left" w:pos="7950"/>
        </w:tabs>
        <w:ind w:firstLine="0"/>
        <w:jc w:val="center"/>
        <w:rPr>
          <w:sz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3240AC" w14:paraId="530B18DF" w14:textId="77777777" w:rsidTr="000B0F18">
        <w:tc>
          <w:tcPr>
            <w:tcW w:w="4785" w:type="dxa"/>
            <w:noWrap/>
          </w:tcPr>
          <w:p w14:paraId="10BBD735" w14:textId="77777777" w:rsidR="003240AC" w:rsidRDefault="00D1225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Ромашова Тамара Анатольевна </w:t>
            </w:r>
          </w:p>
        </w:tc>
        <w:tc>
          <w:tcPr>
            <w:tcW w:w="4962" w:type="dxa"/>
            <w:noWrap/>
          </w:tcPr>
          <w:p w14:paraId="113BC727" w14:textId="77777777" w:rsidR="003240AC" w:rsidRDefault="000B0F18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Председатель</w:t>
            </w:r>
            <w:r w:rsidR="00D1225F">
              <w:rPr>
                <w:sz w:val="24"/>
                <w:szCs w:val="26"/>
              </w:rPr>
              <w:t xml:space="preserve"> Думы Кожевниковского района, председатель Комиссии</w:t>
            </w:r>
          </w:p>
          <w:p w14:paraId="3D53CDCD" w14:textId="77777777" w:rsidR="003240AC" w:rsidRDefault="003240AC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</w:p>
        </w:tc>
      </w:tr>
      <w:tr w:rsidR="003240AC" w14:paraId="1FA3C08B" w14:textId="77777777" w:rsidTr="000B0F18">
        <w:tc>
          <w:tcPr>
            <w:tcW w:w="4785" w:type="dxa"/>
            <w:noWrap/>
          </w:tcPr>
          <w:p w14:paraId="6BC61653" w14:textId="77777777" w:rsidR="003240AC" w:rsidRDefault="000B0F18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Ваина</w:t>
            </w:r>
            <w:proofErr w:type="spellEnd"/>
            <w:r>
              <w:rPr>
                <w:sz w:val="24"/>
              </w:rPr>
              <w:t xml:space="preserve"> Надежда Львовна</w:t>
            </w:r>
            <w:r w:rsidR="00D1225F">
              <w:rPr>
                <w:sz w:val="24"/>
              </w:rPr>
              <w:t xml:space="preserve"> </w:t>
            </w:r>
          </w:p>
        </w:tc>
        <w:tc>
          <w:tcPr>
            <w:tcW w:w="4962" w:type="dxa"/>
            <w:noWrap/>
          </w:tcPr>
          <w:p w14:paraId="29535CE6" w14:textId="77777777" w:rsidR="003240AC" w:rsidRDefault="00D1225F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депутат Думы Кожевниковского района, заместитель председателя Комиссии</w:t>
            </w:r>
          </w:p>
          <w:p w14:paraId="7E1FA902" w14:textId="77777777" w:rsidR="003240AC" w:rsidRDefault="003240AC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</w:p>
        </w:tc>
      </w:tr>
      <w:tr w:rsidR="003240AC" w14:paraId="696C016F" w14:textId="77777777" w:rsidTr="000B0F18">
        <w:tc>
          <w:tcPr>
            <w:tcW w:w="4785" w:type="dxa"/>
            <w:noWrap/>
          </w:tcPr>
          <w:p w14:paraId="681E5010" w14:textId="77777777" w:rsidR="003240AC" w:rsidRDefault="000B0F18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Тузикова</w:t>
            </w:r>
            <w:proofErr w:type="spellEnd"/>
            <w:r>
              <w:rPr>
                <w:sz w:val="24"/>
              </w:rPr>
              <w:t xml:space="preserve"> Екатерина Сергеевна</w:t>
            </w:r>
          </w:p>
        </w:tc>
        <w:tc>
          <w:tcPr>
            <w:tcW w:w="4962" w:type="dxa"/>
            <w:noWrap/>
          </w:tcPr>
          <w:p w14:paraId="6DF25F29" w14:textId="77777777" w:rsidR="003240AC" w:rsidRDefault="00D1225F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>ведущий специалист Думы Кожевниковского района, секретарь Комиссии</w:t>
            </w:r>
          </w:p>
          <w:p w14:paraId="06399093" w14:textId="77777777" w:rsidR="003240AC" w:rsidRDefault="003240AC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</w:p>
        </w:tc>
      </w:tr>
      <w:tr w:rsidR="003240AC" w14:paraId="4B6296C4" w14:textId="77777777" w:rsidTr="000B0F18">
        <w:tc>
          <w:tcPr>
            <w:tcW w:w="4785" w:type="dxa"/>
            <w:noWrap/>
          </w:tcPr>
          <w:p w14:paraId="6F7FFBB4" w14:textId="77777777" w:rsidR="003240AC" w:rsidRDefault="00D1225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Савельева Вера Ивановна </w:t>
            </w:r>
          </w:p>
        </w:tc>
        <w:tc>
          <w:tcPr>
            <w:tcW w:w="4962" w:type="dxa"/>
            <w:noWrap/>
          </w:tcPr>
          <w:p w14:paraId="1BE81650" w14:textId="77777777" w:rsidR="003240AC" w:rsidRDefault="00D1225F">
            <w:pPr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правовой и кадровой работы</w:t>
            </w:r>
            <w:r w:rsidR="000B0F18">
              <w:rPr>
                <w:sz w:val="24"/>
              </w:rPr>
              <w:t xml:space="preserve"> Администрации Кожевниковского района</w:t>
            </w:r>
            <w:r>
              <w:rPr>
                <w:sz w:val="24"/>
                <w:szCs w:val="26"/>
              </w:rPr>
              <w:t>, член Комиссии</w:t>
            </w:r>
            <w:r w:rsidR="00645A7A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t>(по согласованию)</w:t>
            </w:r>
          </w:p>
          <w:p w14:paraId="31ACC086" w14:textId="77777777" w:rsidR="003240AC" w:rsidRDefault="003240AC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</w:p>
        </w:tc>
      </w:tr>
      <w:tr w:rsidR="003240AC" w14:paraId="65923BEB" w14:textId="77777777" w:rsidTr="000B0F18">
        <w:tc>
          <w:tcPr>
            <w:tcW w:w="4785" w:type="dxa"/>
            <w:noWrap/>
          </w:tcPr>
          <w:p w14:paraId="203EBEFD" w14:textId="77777777" w:rsidR="003240AC" w:rsidRDefault="00D1225F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Емельянов Александр Михайлович </w:t>
            </w:r>
          </w:p>
        </w:tc>
        <w:tc>
          <w:tcPr>
            <w:tcW w:w="4962" w:type="dxa"/>
            <w:noWrap/>
          </w:tcPr>
          <w:p w14:paraId="2231A4F6" w14:textId="77777777" w:rsidR="003240AC" w:rsidRDefault="00D1225F">
            <w:pPr>
              <w:tabs>
                <w:tab w:val="left" w:pos="795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  <w:szCs w:val="26"/>
              </w:rPr>
              <w:t xml:space="preserve">председатель Общественного </w:t>
            </w:r>
            <w:r>
              <w:rPr>
                <w:sz w:val="24"/>
                <w:szCs w:val="28"/>
              </w:rPr>
              <w:t>Совета директоров сельскохозяйственных предприятий Кожевниковского района</w:t>
            </w:r>
            <w:r>
              <w:rPr>
                <w:sz w:val="24"/>
                <w:szCs w:val="26"/>
              </w:rPr>
              <w:t>, член Комиссии (по согласованию)</w:t>
            </w:r>
          </w:p>
        </w:tc>
      </w:tr>
    </w:tbl>
    <w:p w14:paraId="36119C4F" w14:textId="77777777" w:rsidR="003240AC" w:rsidRDefault="003240AC">
      <w:pPr>
        <w:rPr>
          <w:sz w:val="24"/>
        </w:rPr>
      </w:pPr>
    </w:p>
    <w:p w14:paraId="5CA658CA" w14:textId="77777777" w:rsidR="003240AC" w:rsidRDefault="003240AC">
      <w:pPr>
        <w:rPr>
          <w:sz w:val="24"/>
        </w:rPr>
      </w:pPr>
    </w:p>
    <w:p w14:paraId="74A93245" w14:textId="77777777" w:rsidR="003240AC" w:rsidRDefault="003240AC">
      <w:pPr>
        <w:rPr>
          <w:sz w:val="24"/>
        </w:rPr>
      </w:pPr>
    </w:p>
    <w:p w14:paraId="19FA68B2" w14:textId="77777777" w:rsidR="003240AC" w:rsidRDefault="003240AC">
      <w:pPr>
        <w:rPr>
          <w:sz w:val="24"/>
        </w:rPr>
      </w:pPr>
    </w:p>
    <w:p w14:paraId="368F303C" w14:textId="77777777" w:rsidR="003240AC" w:rsidRDefault="003240AC">
      <w:pPr>
        <w:rPr>
          <w:sz w:val="24"/>
        </w:rPr>
      </w:pPr>
    </w:p>
    <w:p w14:paraId="2E3A30C9" w14:textId="77777777" w:rsidR="003240AC" w:rsidRDefault="003240AC">
      <w:pPr>
        <w:rPr>
          <w:sz w:val="24"/>
        </w:rPr>
      </w:pPr>
    </w:p>
    <w:p w14:paraId="096E5156" w14:textId="77777777" w:rsidR="003240AC" w:rsidRDefault="003240AC">
      <w:pPr>
        <w:rPr>
          <w:sz w:val="24"/>
        </w:rPr>
      </w:pPr>
    </w:p>
    <w:p w14:paraId="6832FA33" w14:textId="77777777" w:rsidR="003240AC" w:rsidRDefault="003240AC">
      <w:pPr>
        <w:rPr>
          <w:sz w:val="24"/>
        </w:rPr>
      </w:pPr>
    </w:p>
    <w:p w14:paraId="06B56BF2" w14:textId="77777777" w:rsidR="003240AC" w:rsidRDefault="003240AC">
      <w:pPr>
        <w:rPr>
          <w:sz w:val="24"/>
        </w:rPr>
      </w:pPr>
    </w:p>
    <w:p w14:paraId="78FAC83A" w14:textId="77777777" w:rsidR="003240AC" w:rsidRDefault="003240AC">
      <w:pPr>
        <w:rPr>
          <w:sz w:val="24"/>
        </w:rPr>
      </w:pPr>
    </w:p>
    <w:p w14:paraId="47E04471" w14:textId="77777777" w:rsidR="003240AC" w:rsidRDefault="003240AC">
      <w:pPr>
        <w:rPr>
          <w:sz w:val="24"/>
        </w:rPr>
      </w:pPr>
    </w:p>
    <w:p w14:paraId="01AE8822" w14:textId="77777777" w:rsidR="003240AC" w:rsidRDefault="003240AC">
      <w:pPr>
        <w:rPr>
          <w:sz w:val="24"/>
        </w:rPr>
      </w:pPr>
    </w:p>
    <w:p w14:paraId="1FA9351A" w14:textId="77777777" w:rsidR="003240AC" w:rsidRDefault="003240AC" w:rsidP="00FE4FC3">
      <w:pPr>
        <w:pStyle w:val="af3"/>
        <w:spacing w:before="0" w:beforeAutospacing="0" w:after="0" w:afterAutospacing="0"/>
        <w:rPr>
          <w:szCs w:val="28"/>
        </w:rPr>
      </w:pPr>
    </w:p>
    <w:sectPr w:rsidR="003240AC" w:rsidSect="00B57245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A6C5A" w14:textId="77777777" w:rsidR="00CE4799" w:rsidRDefault="00CE4799" w:rsidP="003240AC">
      <w:r>
        <w:separator/>
      </w:r>
    </w:p>
  </w:endnote>
  <w:endnote w:type="continuationSeparator" w:id="0">
    <w:p w14:paraId="77468171" w14:textId="77777777" w:rsidR="00CE4799" w:rsidRDefault="00CE4799" w:rsidP="0032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81139" w14:textId="77777777" w:rsidR="00CE4799" w:rsidRDefault="00CE4799">
      <w:r>
        <w:separator/>
      </w:r>
    </w:p>
  </w:footnote>
  <w:footnote w:type="continuationSeparator" w:id="0">
    <w:p w14:paraId="076D8C1B" w14:textId="77777777" w:rsidR="00CE4799" w:rsidRDefault="00CE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97A"/>
    <w:multiLevelType w:val="hybridMultilevel"/>
    <w:tmpl w:val="157CA454"/>
    <w:lvl w:ilvl="0" w:tplc="D8C465BC">
      <w:start w:val="1"/>
      <w:numFmt w:val="bullet"/>
      <w:lvlText w:val="–"/>
      <w:lvlJc w:val="left"/>
      <w:pPr>
        <w:ind w:left="1249" w:hanging="360"/>
      </w:pPr>
      <w:rPr>
        <w:rFonts w:ascii="Arial" w:eastAsia="Arial" w:hAnsi="Arial" w:cs="Arial"/>
      </w:rPr>
    </w:lvl>
    <w:lvl w:ilvl="1" w:tplc="3CF28088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/>
      </w:rPr>
    </w:lvl>
    <w:lvl w:ilvl="2" w:tplc="60A61424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/>
      </w:rPr>
    </w:lvl>
    <w:lvl w:ilvl="3" w:tplc="FFD666BC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/>
      </w:rPr>
    </w:lvl>
    <w:lvl w:ilvl="4" w:tplc="C9CC381E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/>
      </w:rPr>
    </w:lvl>
    <w:lvl w:ilvl="5" w:tplc="64B87C6C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/>
      </w:rPr>
    </w:lvl>
    <w:lvl w:ilvl="6" w:tplc="D06E8BB2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/>
      </w:rPr>
    </w:lvl>
    <w:lvl w:ilvl="7" w:tplc="B9543C16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/>
      </w:rPr>
    </w:lvl>
    <w:lvl w:ilvl="8" w:tplc="A1DE319E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E3F44B8"/>
    <w:multiLevelType w:val="hybridMultilevel"/>
    <w:tmpl w:val="1DDC0972"/>
    <w:lvl w:ilvl="0" w:tplc="9AC6047A">
      <w:start w:val="1"/>
      <w:numFmt w:val="decimal"/>
      <w:lvlText w:val="%1."/>
      <w:lvlJc w:val="left"/>
      <w:pPr>
        <w:ind w:left="709" w:hanging="360"/>
      </w:pPr>
      <w:rPr>
        <w:highlight w:val="white"/>
      </w:rPr>
    </w:lvl>
    <w:lvl w:ilvl="1" w:tplc="125A4FCA">
      <w:start w:val="1"/>
      <w:numFmt w:val="lowerLetter"/>
      <w:lvlText w:val="%2."/>
      <w:lvlJc w:val="left"/>
      <w:pPr>
        <w:ind w:left="1429" w:hanging="360"/>
      </w:pPr>
    </w:lvl>
    <w:lvl w:ilvl="2" w:tplc="74E29620">
      <w:start w:val="1"/>
      <w:numFmt w:val="lowerRoman"/>
      <w:lvlText w:val="%3."/>
      <w:lvlJc w:val="right"/>
      <w:pPr>
        <w:ind w:left="2149" w:hanging="180"/>
      </w:pPr>
    </w:lvl>
    <w:lvl w:ilvl="3" w:tplc="EEB88CA6">
      <w:start w:val="1"/>
      <w:numFmt w:val="decimal"/>
      <w:lvlText w:val="%4."/>
      <w:lvlJc w:val="left"/>
      <w:pPr>
        <w:ind w:left="2869" w:hanging="360"/>
      </w:pPr>
    </w:lvl>
    <w:lvl w:ilvl="4" w:tplc="542C71E0">
      <w:start w:val="1"/>
      <w:numFmt w:val="lowerLetter"/>
      <w:lvlText w:val="%5."/>
      <w:lvlJc w:val="left"/>
      <w:pPr>
        <w:ind w:left="3589" w:hanging="360"/>
      </w:pPr>
    </w:lvl>
    <w:lvl w:ilvl="5" w:tplc="247041E6">
      <w:start w:val="1"/>
      <w:numFmt w:val="lowerRoman"/>
      <w:lvlText w:val="%6."/>
      <w:lvlJc w:val="right"/>
      <w:pPr>
        <w:ind w:left="4309" w:hanging="180"/>
      </w:pPr>
    </w:lvl>
    <w:lvl w:ilvl="6" w:tplc="96AE02D6">
      <w:start w:val="1"/>
      <w:numFmt w:val="decimal"/>
      <w:lvlText w:val="%7."/>
      <w:lvlJc w:val="left"/>
      <w:pPr>
        <w:ind w:left="5029" w:hanging="360"/>
      </w:pPr>
    </w:lvl>
    <w:lvl w:ilvl="7" w:tplc="1DB89ED8">
      <w:start w:val="1"/>
      <w:numFmt w:val="lowerLetter"/>
      <w:lvlText w:val="%8."/>
      <w:lvlJc w:val="left"/>
      <w:pPr>
        <w:ind w:left="5749" w:hanging="360"/>
      </w:pPr>
    </w:lvl>
    <w:lvl w:ilvl="8" w:tplc="49B65046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77F09FE"/>
    <w:multiLevelType w:val="hybridMultilevel"/>
    <w:tmpl w:val="FBC0AAFC"/>
    <w:lvl w:ilvl="0" w:tplc="08920F1E">
      <w:start w:val="1"/>
      <w:numFmt w:val="decimal"/>
      <w:lvlText w:val="%1."/>
      <w:lvlJc w:val="left"/>
      <w:pPr>
        <w:ind w:left="709" w:hanging="360"/>
      </w:pPr>
    </w:lvl>
    <w:lvl w:ilvl="1" w:tplc="564C272E">
      <w:start w:val="1"/>
      <w:numFmt w:val="lowerLetter"/>
      <w:lvlText w:val="%2."/>
      <w:lvlJc w:val="left"/>
      <w:pPr>
        <w:ind w:left="1429" w:hanging="360"/>
      </w:pPr>
    </w:lvl>
    <w:lvl w:ilvl="2" w:tplc="853E307C">
      <w:start w:val="1"/>
      <w:numFmt w:val="lowerRoman"/>
      <w:lvlText w:val="%3."/>
      <w:lvlJc w:val="right"/>
      <w:pPr>
        <w:ind w:left="2149" w:hanging="180"/>
      </w:pPr>
    </w:lvl>
    <w:lvl w:ilvl="3" w:tplc="914A5B04">
      <w:start w:val="1"/>
      <w:numFmt w:val="decimal"/>
      <w:lvlText w:val="%4."/>
      <w:lvlJc w:val="left"/>
      <w:pPr>
        <w:ind w:left="2869" w:hanging="360"/>
      </w:pPr>
    </w:lvl>
    <w:lvl w:ilvl="4" w:tplc="468E2806">
      <w:start w:val="1"/>
      <w:numFmt w:val="lowerLetter"/>
      <w:lvlText w:val="%5."/>
      <w:lvlJc w:val="left"/>
      <w:pPr>
        <w:ind w:left="3589" w:hanging="360"/>
      </w:pPr>
    </w:lvl>
    <w:lvl w:ilvl="5" w:tplc="BBBE058E">
      <w:start w:val="1"/>
      <w:numFmt w:val="lowerRoman"/>
      <w:lvlText w:val="%6."/>
      <w:lvlJc w:val="right"/>
      <w:pPr>
        <w:ind w:left="4309" w:hanging="180"/>
      </w:pPr>
    </w:lvl>
    <w:lvl w:ilvl="6" w:tplc="6B3C7DCE">
      <w:start w:val="1"/>
      <w:numFmt w:val="decimal"/>
      <w:lvlText w:val="%7."/>
      <w:lvlJc w:val="left"/>
      <w:pPr>
        <w:ind w:left="5029" w:hanging="360"/>
      </w:pPr>
    </w:lvl>
    <w:lvl w:ilvl="7" w:tplc="EAF2E400">
      <w:start w:val="1"/>
      <w:numFmt w:val="lowerLetter"/>
      <w:lvlText w:val="%8."/>
      <w:lvlJc w:val="left"/>
      <w:pPr>
        <w:ind w:left="5749" w:hanging="360"/>
      </w:pPr>
    </w:lvl>
    <w:lvl w:ilvl="8" w:tplc="96F240AC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4E63FCC"/>
    <w:multiLevelType w:val="hybridMultilevel"/>
    <w:tmpl w:val="7FA451EA"/>
    <w:lvl w:ilvl="0" w:tplc="0CA43C9E">
      <w:start w:val="1"/>
      <w:numFmt w:val="decimal"/>
      <w:lvlText w:val="%1."/>
      <w:lvlJc w:val="left"/>
      <w:pPr>
        <w:ind w:left="1276" w:hanging="360"/>
      </w:pPr>
    </w:lvl>
    <w:lvl w:ilvl="1" w:tplc="CBB8EE08">
      <w:start w:val="1"/>
      <w:numFmt w:val="lowerLetter"/>
      <w:lvlText w:val="%2."/>
      <w:lvlJc w:val="left"/>
      <w:pPr>
        <w:ind w:left="1996" w:hanging="360"/>
      </w:pPr>
    </w:lvl>
    <w:lvl w:ilvl="2" w:tplc="2D5A506E">
      <w:start w:val="1"/>
      <w:numFmt w:val="lowerRoman"/>
      <w:lvlText w:val="%3."/>
      <w:lvlJc w:val="right"/>
      <w:pPr>
        <w:ind w:left="2716" w:hanging="180"/>
      </w:pPr>
    </w:lvl>
    <w:lvl w:ilvl="3" w:tplc="EB5816CC">
      <w:start w:val="1"/>
      <w:numFmt w:val="decimal"/>
      <w:lvlText w:val="%4."/>
      <w:lvlJc w:val="left"/>
      <w:pPr>
        <w:ind w:left="3436" w:hanging="360"/>
      </w:pPr>
    </w:lvl>
    <w:lvl w:ilvl="4" w:tplc="EBCECAA6">
      <w:start w:val="1"/>
      <w:numFmt w:val="lowerLetter"/>
      <w:lvlText w:val="%5."/>
      <w:lvlJc w:val="left"/>
      <w:pPr>
        <w:ind w:left="4156" w:hanging="360"/>
      </w:pPr>
    </w:lvl>
    <w:lvl w:ilvl="5" w:tplc="F8BA7CAA">
      <w:start w:val="1"/>
      <w:numFmt w:val="lowerRoman"/>
      <w:lvlText w:val="%6."/>
      <w:lvlJc w:val="right"/>
      <w:pPr>
        <w:ind w:left="4876" w:hanging="180"/>
      </w:pPr>
    </w:lvl>
    <w:lvl w:ilvl="6" w:tplc="2468FA92">
      <w:start w:val="1"/>
      <w:numFmt w:val="decimal"/>
      <w:lvlText w:val="%7."/>
      <w:lvlJc w:val="left"/>
      <w:pPr>
        <w:ind w:left="5596" w:hanging="360"/>
      </w:pPr>
    </w:lvl>
    <w:lvl w:ilvl="7" w:tplc="488206C8">
      <w:start w:val="1"/>
      <w:numFmt w:val="lowerLetter"/>
      <w:lvlText w:val="%8."/>
      <w:lvlJc w:val="left"/>
      <w:pPr>
        <w:ind w:left="6316" w:hanging="360"/>
      </w:pPr>
    </w:lvl>
    <w:lvl w:ilvl="8" w:tplc="8BFE3556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3A7D1230"/>
    <w:multiLevelType w:val="hybridMultilevel"/>
    <w:tmpl w:val="DD049AFA"/>
    <w:lvl w:ilvl="0" w:tplc="0AFE084E">
      <w:start w:val="1"/>
      <w:numFmt w:val="decimal"/>
      <w:lvlText w:val="%1."/>
      <w:lvlJc w:val="left"/>
      <w:pPr>
        <w:ind w:left="709" w:hanging="360"/>
      </w:pPr>
    </w:lvl>
    <w:lvl w:ilvl="1" w:tplc="043E1222">
      <w:start w:val="1"/>
      <w:numFmt w:val="lowerLetter"/>
      <w:lvlText w:val="%2."/>
      <w:lvlJc w:val="left"/>
      <w:pPr>
        <w:ind w:left="1429" w:hanging="360"/>
      </w:pPr>
    </w:lvl>
    <w:lvl w:ilvl="2" w:tplc="ED1CC94A">
      <w:start w:val="1"/>
      <w:numFmt w:val="lowerRoman"/>
      <w:lvlText w:val="%3."/>
      <w:lvlJc w:val="right"/>
      <w:pPr>
        <w:ind w:left="2149" w:hanging="180"/>
      </w:pPr>
    </w:lvl>
    <w:lvl w:ilvl="3" w:tplc="C8F63664">
      <w:start w:val="1"/>
      <w:numFmt w:val="decimal"/>
      <w:lvlText w:val="%4."/>
      <w:lvlJc w:val="left"/>
      <w:pPr>
        <w:ind w:left="2869" w:hanging="360"/>
      </w:pPr>
    </w:lvl>
    <w:lvl w:ilvl="4" w:tplc="16A035C8">
      <w:start w:val="1"/>
      <w:numFmt w:val="lowerLetter"/>
      <w:lvlText w:val="%5."/>
      <w:lvlJc w:val="left"/>
      <w:pPr>
        <w:ind w:left="3589" w:hanging="360"/>
      </w:pPr>
    </w:lvl>
    <w:lvl w:ilvl="5" w:tplc="8C865138">
      <w:start w:val="1"/>
      <w:numFmt w:val="lowerRoman"/>
      <w:lvlText w:val="%6."/>
      <w:lvlJc w:val="right"/>
      <w:pPr>
        <w:ind w:left="4309" w:hanging="180"/>
      </w:pPr>
    </w:lvl>
    <w:lvl w:ilvl="6" w:tplc="6AAA8A06">
      <w:start w:val="1"/>
      <w:numFmt w:val="decimal"/>
      <w:lvlText w:val="%7."/>
      <w:lvlJc w:val="left"/>
      <w:pPr>
        <w:ind w:left="5029" w:hanging="360"/>
      </w:pPr>
    </w:lvl>
    <w:lvl w:ilvl="7" w:tplc="8A2663F8">
      <w:start w:val="1"/>
      <w:numFmt w:val="lowerLetter"/>
      <w:lvlText w:val="%8."/>
      <w:lvlJc w:val="left"/>
      <w:pPr>
        <w:ind w:left="5749" w:hanging="360"/>
      </w:pPr>
    </w:lvl>
    <w:lvl w:ilvl="8" w:tplc="8C9CC06C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0CE57CE"/>
    <w:multiLevelType w:val="hybridMultilevel"/>
    <w:tmpl w:val="DC3A5A10"/>
    <w:lvl w:ilvl="0" w:tplc="AB766B66">
      <w:start w:val="1"/>
      <w:numFmt w:val="decimal"/>
      <w:lvlText w:val="%1."/>
      <w:lvlJc w:val="left"/>
      <w:pPr>
        <w:ind w:left="709" w:hanging="360"/>
      </w:pPr>
    </w:lvl>
    <w:lvl w:ilvl="1" w:tplc="BB9ABA36">
      <w:start w:val="1"/>
      <w:numFmt w:val="lowerLetter"/>
      <w:lvlText w:val="%2."/>
      <w:lvlJc w:val="left"/>
      <w:pPr>
        <w:ind w:left="1429" w:hanging="360"/>
      </w:pPr>
    </w:lvl>
    <w:lvl w:ilvl="2" w:tplc="1F2E91F4">
      <w:start w:val="1"/>
      <w:numFmt w:val="lowerRoman"/>
      <w:lvlText w:val="%3."/>
      <w:lvlJc w:val="right"/>
      <w:pPr>
        <w:ind w:left="2149" w:hanging="180"/>
      </w:pPr>
    </w:lvl>
    <w:lvl w:ilvl="3" w:tplc="A7E6BA38">
      <w:start w:val="1"/>
      <w:numFmt w:val="decimal"/>
      <w:lvlText w:val="%4."/>
      <w:lvlJc w:val="left"/>
      <w:pPr>
        <w:ind w:left="2869" w:hanging="360"/>
      </w:pPr>
    </w:lvl>
    <w:lvl w:ilvl="4" w:tplc="7348FA40">
      <w:start w:val="1"/>
      <w:numFmt w:val="lowerLetter"/>
      <w:lvlText w:val="%5."/>
      <w:lvlJc w:val="left"/>
      <w:pPr>
        <w:ind w:left="3589" w:hanging="360"/>
      </w:pPr>
    </w:lvl>
    <w:lvl w:ilvl="5" w:tplc="2E84D640">
      <w:start w:val="1"/>
      <w:numFmt w:val="lowerRoman"/>
      <w:lvlText w:val="%6."/>
      <w:lvlJc w:val="right"/>
      <w:pPr>
        <w:ind w:left="4309" w:hanging="180"/>
      </w:pPr>
    </w:lvl>
    <w:lvl w:ilvl="6" w:tplc="100CE184">
      <w:start w:val="1"/>
      <w:numFmt w:val="decimal"/>
      <w:lvlText w:val="%7."/>
      <w:lvlJc w:val="left"/>
      <w:pPr>
        <w:ind w:left="5029" w:hanging="360"/>
      </w:pPr>
    </w:lvl>
    <w:lvl w:ilvl="7" w:tplc="10E0CC5A">
      <w:start w:val="1"/>
      <w:numFmt w:val="lowerLetter"/>
      <w:lvlText w:val="%8."/>
      <w:lvlJc w:val="left"/>
      <w:pPr>
        <w:ind w:left="5749" w:hanging="360"/>
      </w:pPr>
    </w:lvl>
    <w:lvl w:ilvl="8" w:tplc="1AC6969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2144B72"/>
    <w:multiLevelType w:val="hybridMultilevel"/>
    <w:tmpl w:val="50449A94"/>
    <w:lvl w:ilvl="0" w:tplc="B922DD60">
      <w:start w:val="1"/>
      <w:numFmt w:val="decimal"/>
      <w:lvlText w:val="%1."/>
      <w:lvlJc w:val="left"/>
      <w:pPr>
        <w:ind w:left="709" w:hanging="360"/>
      </w:pPr>
    </w:lvl>
    <w:lvl w:ilvl="1" w:tplc="490A84A2">
      <w:start w:val="1"/>
      <w:numFmt w:val="lowerLetter"/>
      <w:lvlText w:val="%2."/>
      <w:lvlJc w:val="left"/>
      <w:pPr>
        <w:ind w:left="1429" w:hanging="360"/>
      </w:pPr>
    </w:lvl>
    <w:lvl w:ilvl="2" w:tplc="A08EDF10">
      <w:start w:val="1"/>
      <w:numFmt w:val="lowerRoman"/>
      <w:lvlText w:val="%3."/>
      <w:lvlJc w:val="right"/>
      <w:pPr>
        <w:ind w:left="2149" w:hanging="180"/>
      </w:pPr>
    </w:lvl>
    <w:lvl w:ilvl="3" w:tplc="274AAB16">
      <w:start w:val="1"/>
      <w:numFmt w:val="decimal"/>
      <w:lvlText w:val="%4."/>
      <w:lvlJc w:val="left"/>
      <w:pPr>
        <w:ind w:left="2869" w:hanging="360"/>
      </w:pPr>
    </w:lvl>
    <w:lvl w:ilvl="4" w:tplc="09BCCF8E">
      <w:start w:val="1"/>
      <w:numFmt w:val="lowerLetter"/>
      <w:lvlText w:val="%5."/>
      <w:lvlJc w:val="left"/>
      <w:pPr>
        <w:ind w:left="3589" w:hanging="360"/>
      </w:pPr>
    </w:lvl>
    <w:lvl w:ilvl="5" w:tplc="18803C2E">
      <w:start w:val="1"/>
      <w:numFmt w:val="lowerRoman"/>
      <w:lvlText w:val="%6."/>
      <w:lvlJc w:val="right"/>
      <w:pPr>
        <w:ind w:left="4309" w:hanging="180"/>
      </w:pPr>
    </w:lvl>
    <w:lvl w:ilvl="6" w:tplc="FA1EE378">
      <w:start w:val="1"/>
      <w:numFmt w:val="decimal"/>
      <w:lvlText w:val="%7."/>
      <w:lvlJc w:val="left"/>
      <w:pPr>
        <w:ind w:left="5029" w:hanging="360"/>
      </w:pPr>
    </w:lvl>
    <w:lvl w:ilvl="7" w:tplc="2CE4AA50">
      <w:start w:val="1"/>
      <w:numFmt w:val="lowerLetter"/>
      <w:lvlText w:val="%8."/>
      <w:lvlJc w:val="left"/>
      <w:pPr>
        <w:ind w:left="5749" w:hanging="360"/>
      </w:pPr>
    </w:lvl>
    <w:lvl w:ilvl="8" w:tplc="46245A5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76C0A9C"/>
    <w:multiLevelType w:val="hybridMultilevel"/>
    <w:tmpl w:val="70A01C2A"/>
    <w:lvl w:ilvl="0" w:tplc="C38EB6AE">
      <w:start w:val="1"/>
      <w:numFmt w:val="decimal"/>
      <w:lvlText w:val="%1."/>
      <w:lvlJc w:val="left"/>
      <w:pPr>
        <w:ind w:left="709" w:hanging="360"/>
      </w:pPr>
    </w:lvl>
    <w:lvl w:ilvl="1" w:tplc="D8E6A41C">
      <w:start w:val="1"/>
      <w:numFmt w:val="lowerLetter"/>
      <w:lvlText w:val="%2."/>
      <w:lvlJc w:val="left"/>
      <w:pPr>
        <w:ind w:left="1429" w:hanging="360"/>
      </w:pPr>
    </w:lvl>
    <w:lvl w:ilvl="2" w:tplc="411C33A4">
      <w:start w:val="1"/>
      <w:numFmt w:val="lowerRoman"/>
      <w:lvlText w:val="%3."/>
      <w:lvlJc w:val="right"/>
      <w:pPr>
        <w:ind w:left="2149" w:hanging="180"/>
      </w:pPr>
    </w:lvl>
    <w:lvl w:ilvl="3" w:tplc="8FF8A25A">
      <w:start w:val="1"/>
      <w:numFmt w:val="decimal"/>
      <w:lvlText w:val="%4."/>
      <w:lvlJc w:val="left"/>
      <w:pPr>
        <w:ind w:left="2869" w:hanging="360"/>
      </w:pPr>
    </w:lvl>
    <w:lvl w:ilvl="4" w:tplc="F012630E">
      <w:start w:val="1"/>
      <w:numFmt w:val="lowerLetter"/>
      <w:lvlText w:val="%5."/>
      <w:lvlJc w:val="left"/>
      <w:pPr>
        <w:ind w:left="3589" w:hanging="360"/>
      </w:pPr>
    </w:lvl>
    <w:lvl w:ilvl="5" w:tplc="A37EC48E">
      <w:start w:val="1"/>
      <w:numFmt w:val="lowerRoman"/>
      <w:lvlText w:val="%6."/>
      <w:lvlJc w:val="right"/>
      <w:pPr>
        <w:ind w:left="4309" w:hanging="180"/>
      </w:pPr>
    </w:lvl>
    <w:lvl w:ilvl="6" w:tplc="1D5C93E4">
      <w:start w:val="1"/>
      <w:numFmt w:val="decimal"/>
      <w:lvlText w:val="%7."/>
      <w:lvlJc w:val="left"/>
      <w:pPr>
        <w:ind w:left="5029" w:hanging="360"/>
      </w:pPr>
    </w:lvl>
    <w:lvl w:ilvl="7" w:tplc="365E44CC">
      <w:start w:val="1"/>
      <w:numFmt w:val="lowerLetter"/>
      <w:lvlText w:val="%8."/>
      <w:lvlJc w:val="left"/>
      <w:pPr>
        <w:ind w:left="5749" w:hanging="360"/>
      </w:pPr>
    </w:lvl>
    <w:lvl w:ilvl="8" w:tplc="9B5ED4E0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6E7E170E"/>
    <w:multiLevelType w:val="hybridMultilevel"/>
    <w:tmpl w:val="4CACE270"/>
    <w:lvl w:ilvl="0" w:tplc="A036AF84">
      <w:start w:val="1"/>
      <w:numFmt w:val="decimal"/>
      <w:lvlText w:val="%1."/>
      <w:lvlJc w:val="left"/>
      <w:pPr>
        <w:ind w:left="709" w:hanging="360"/>
      </w:pPr>
    </w:lvl>
    <w:lvl w:ilvl="1" w:tplc="DC3ED354">
      <w:start w:val="1"/>
      <w:numFmt w:val="lowerLetter"/>
      <w:lvlText w:val="%2."/>
      <w:lvlJc w:val="left"/>
      <w:pPr>
        <w:ind w:left="1429" w:hanging="360"/>
      </w:pPr>
    </w:lvl>
    <w:lvl w:ilvl="2" w:tplc="F5EAA7D0">
      <w:start w:val="1"/>
      <w:numFmt w:val="lowerRoman"/>
      <w:lvlText w:val="%3."/>
      <w:lvlJc w:val="right"/>
      <w:pPr>
        <w:ind w:left="2149" w:hanging="180"/>
      </w:pPr>
    </w:lvl>
    <w:lvl w:ilvl="3" w:tplc="712AB766">
      <w:start w:val="1"/>
      <w:numFmt w:val="decimal"/>
      <w:lvlText w:val="%4."/>
      <w:lvlJc w:val="left"/>
      <w:pPr>
        <w:ind w:left="2869" w:hanging="360"/>
      </w:pPr>
    </w:lvl>
    <w:lvl w:ilvl="4" w:tplc="45CAA9DE">
      <w:start w:val="1"/>
      <w:numFmt w:val="lowerLetter"/>
      <w:lvlText w:val="%5."/>
      <w:lvlJc w:val="left"/>
      <w:pPr>
        <w:ind w:left="3589" w:hanging="360"/>
      </w:pPr>
    </w:lvl>
    <w:lvl w:ilvl="5" w:tplc="2048CBD0">
      <w:start w:val="1"/>
      <w:numFmt w:val="lowerRoman"/>
      <w:lvlText w:val="%6."/>
      <w:lvlJc w:val="right"/>
      <w:pPr>
        <w:ind w:left="4309" w:hanging="180"/>
      </w:pPr>
    </w:lvl>
    <w:lvl w:ilvl="6" w:tplc="669AB738">
      <w:start w:val="1"/>
      <w:numFmt w:val="decimal"/>
      <w:lvlText w:val="%7."/>
      <w:lvlJc w:val="left"/>
      <w:pPr>
        <w:ind w:left="5029" w:hanging="360"/>
      </w:pPr>
    </w:lvl>
    <w:lvl w:ilvl="7" w:tplc="6ABC30AC">
      <w:start w:val="1"/>
      <w:numFmt w:val="lowerLetter"/>
      <w:lvlText w:val="%8."/>
      <w:lvlJc w:val="left"/>
      <w:pPr>
        <w:ind w:left="5749" w:hanging="360"/>
      </w:pPr>
    </w:lvl>
    <w:lvl w:ilvl="8" w:tplc="A2C052AC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76FA1ABA"/>
    <w:multiLevelType w:val="hybridMultilevel"/>
    <w:tmpl w:val="320A03DE"/>
    <w:lvl w:ilvl="0" w:tplc="AF747EF4">
      <w:start w:val="1"/>
      <w:numFmt w:val="decimal"/>
      <w:lvlText w:val="%1."/>
      <w:lvlJc w:val="left"/>
      <w:pPr>
        <w:ind w:left="709" w:hanging="360"/>
      </w:pPr>
    </w:lvl>
    <w:lvl w:ilvl="1" w:tplc="FF760AF0">
      <w:start w:val="1"/>
      <w:numFmt w:val="lowerLetter"/>
      <w:lvlText w:val="%2."/>
      <w:lvlJc w:val="left"/>
      <w:pPr>
        <w:ind w:left="1429" w:hanging="360"/>
      </w:pPr>
    </w:lvl>
    <w:lvl w:ilvl="2" w:tplc="F7AAE714">
      <w:start w:val="1"/>
      <w:numFmt w:val="lowerRoman"/>
      <w:lvlText w:val="%3."/>
      <w:lvlJc w:val="right"/>
      <w:pPr>
        <w:ind w:left="2149" w:hanging="180"/>
      </w:pPr>
    </w:lvl>
    <w:lvl w:ilvl="3" w:tplc="B02C3ECE">
      <w:start w:val="1"/>
      <w:numFmt w:val="decimal"/>
      <w:lvlText w:val="%4."/>
      <w:lvlJc w:val="left"/>
      <w:pPr>
        <w:ind w:left="2869" w:hanging="360"/>
      </w:pPr>
    </w:lvl>
    <w:lvl w:ilvl="4" w:tplc="D9F8B74E">
      <w:start w:val="1"/>
      <w:numFmt w:val="lowerLetter"/>
      <w:lvlText w:val="%5."/>
      <w:lvlJc w:val="left"/>
      <w:pPr>
        <w:ind w:left="3589" w:hanging="360"/>
      </w:pPr>
    </w:lvl>
    <w:lvl w:ilvl="5" w:tplc="ACACC10E">
      <w:start w:val="1"/>
      <w:numFmt w:val="lowerRoman"/>
      <w:lvlText w:val="%6."/>
      <w:lvlJc w:val="right"/>
      <w:pPr>
        <w:ind w:left="4309" w:hanging="180"/>
      </w:pPr>
    </w:lvl>
    <w:lvl w:ilvl="6" w:tplc="B10CCAAE">
      <w:start w:val="1"/>
      <w:numFmt w:val="decimal"/>
      <w:lvlText w:val="%7."/>
      <w:lvlJc w:val="left"/>
      <w:pPr>
        <w:ind w:left="5029" w:hanging="360"/>
      </w:pPr>
    </w:lvl>
    <w:lvl w:ilvl="7" w:tplc="F1C0E922">
      <w:start w:val="1"/>
      <w:numFmt w:val="lowerLetter"/>
      <w:lvlText w:val="%8."/>
      <w:lvlJc w:val="left"/>
      <w:pPr>
        <w:ind w:left="5749" w:hanging="360"/>
      </w:pPr>
    </w:lvl>
    <w:lvl w:ilvl="8" w:tplc="6FF8017C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7F453B8C"/>
    <w:multiLevelType w:val="hybridMultilevel"/>
    <w:tmpl w:val="6DF6DDDA"/>
    <w:lvl w:ilvl="0" w:tplc="85E4E4A2">
      <w:start w:val="1"/>
      <w:numFmt w:val="decimal"/>
      <w:lvlText w:val="%1."/>
      <w:lvlJc w:val="left"/>
      <w:pPr>
        <w:ind w:left="1417" w:hanging="360"/>
      </w:pPr>
    </w:lvl>
    <w:lvl w:ilvl="1" w:tplc="A97096A0">
      <w:start w:val="1"/>
      <w:numFmt w:val="lowerLetter"/>
      <w:lvlText w:val="%2."/>
      <w:lvlJc w:val="left"/>
      <w:pPr>
        <w:ind w:left="2137" w:hanging="360"/>
      </w:pPr>
    </w:lvl>
    <w:lvl w:ilvl="2" w:tplc="0BEA8F46">
      <w:start w:val="1"/>
      <w:numFmt w:val="lowerRoman"/>
      <w:lvlText w:val="%3."/>
      <w:lvlJc w:val="right"/>
      <w:pPr>
        <w:ind w:left="2857" w:hanging="180"/>
      </w:pPr>
    </w:lvl>
    <w:lvl w:ilvl="3" w:tplc="EFE0FBA6">
      <w:start w:val="1"/>
      <w:numFmt w:val="decimal"/>
      <w:lvlText w:val="%4."/>
      <w:lvlJc w:val="left"/>
      <w:pPr>
        <w:ind w:left="3577" w:hanging="360"/>
      </w:pPr>
    </w:lvl>
    <w:lvl w:ilvl="4" w:tplc="C49623B0">
      <w:start w:val="1"/>
      <w:numFmt w:val="lowerLetter"/>
      <w:lvlText w:val="%5."/>
      <w:lvlJc w:val="left"/>
      <w:pPr>
        <w:ind w:left="4297" w:hanging="360"/>
      </w:pPr>
    </w:lvl>
    <w:lvl w:ilvl="5" w:tplc="5D9CB44C">
      <w:start w:val="1"/>
      <w:numFmt w:val="lowerRoman"/>
      <w:lvlText w:val="%6."/>
      <w:lvlJc w:val="right"/>
      <w:pPr>
        <w:ind w:left="5017" w:hanging="180"/>
      </w:pPr>
    </w:lvl>
    <w:lvl w:ilvl="6" w:tplc="70CE2354">
      <w:start w:val="1"/>
      <w:numFmt w:val="decimal"/>
      <w:lvlText w:val="%7."/>
      <w:lvlJc w:val="left"/>
      <w:pPr>
        <w:ind w:left="5737" w:hanging="360"/>
      </w:pPr>
    </w:lvl>
    <w:lvl w:ilvl="7" w:tplc="AA167F52">
      <w:start w:val="1"/>
      <w:numFmt w:val="lowerLetter"/>
      <w:lvlText w:val="%8."/>
      <w:lvlJc w:val="left"/>
      <w:pPr>
        <w:ind w:left="6457" w:hanging="360"/>
      </w:pPr>
    </w:lvl>
    <w:lvl w:ilvl="8" w:tplc="D144A44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0AC"/>
    <w:rsid w:val="0005347B"/>
    <w:rsid w:val="000B0F18"/>
    <w:rsid w:val="00203107"/>
    <w:rsid w:val="003240AC"/>
    <w:rsid w:val="00645A7A"/>
    <w:rsid w:val="00772F87"/>
    <w:rsid w:val="00AC6247"/>
    <w:rsid w:val="00B57245"/>
    <w:rsid w:val="00CE4799"/>
    <w:rsid w:val="00D1225F"/>
    <w:rsid w:val="00DD07DB"/>
    <w:rsid w:val="00FC4200"/>
    <w:rsid w:val="00FE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239B"/>
  <w15:docId w15:val="{5F0A1FE7-9F28-4E63-A7CB-7CA584DA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240A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240A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240A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240AC"/>
    <w:rPr>
      <w:sz w:val="24"/>
      <w:szCs w:val="24"/>
    </w:rPr>
  </w:style>
  <w:style w:type="character" w:customStyle="1" w:styleId="QuoteChar">
    <w:name w:val="Quote Char"/>
    <w:uiPriority w:val="29"/>
    <w:rsid w:val="003240AC"/>
    <w:rPr>
      <w:i/>
    </w:rPr>
  </w:style>
  <w:style w:type="character" w:customStyle="1" w:styleId="IntenseQuoteChar">
    <w:name w:val="Intense Quote Char"/>
    <w:uiPriority w:val="30"/>
    <w:rsid w:val="003240AC"/>
    <w:rPr>
      <w:i/>
    </w:rPr>
  </w:style>
  <w:style w:type="character" w:customStyle="1" w:styleId="HeaderChar">
    <w:name w:val="Header Char"/>
    <w:basedOn w:val="a0"/>
    <w:uiPriority w:val="99"/>
    <w:rsid w:val="003240AC"/>
  </w:style>
  <w:style w:type="character" w:customStyle="1" w:styleId="FooterChar">
    <w:name w:val="Footer Char"/>
    <w:basedOn w:val="a0"/>
    <w:uiPriority w:val="99"/>
    <w:rsid w:val="003240AC"/>
  </w:style>
  <w:style w:type="character" w:customStyle="1" w:styleId="FootnoteTextChar">
    <w:name w:val="Footnote Text Char"/>
    <w:uiPriority w:val="99"/>
    <w:rsid w:val="003240AC"/>
    <w:rPr>
      <w:sz w:val="18"/>
    </w:rPr>
  </w:style>
  <w:style w:type="paragraph" w:customStyle="1" w:styleId="11">
    <w:name w:val="Заголовок 11"/>
    <w:link w:val="1"/>
    <w:rsid w:val="003240AC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3240AC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3240AC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3240AC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3240AC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3240AC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3240AC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3240AC"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3240AC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table" w:customStyle="1" w:styleId="TableGridLight">
    <w:name w:val="Table Grid Light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3240A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1">
    <w:name w:val="Заголовок 1 Знак"/>
    <w:link w:val="11"/>
    <w:uiPriority w:val="9"/>
    <w:rsid w:val="003240AC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21"/>
    <w:uiPriority w:val="9"/>
    <w:rsid w:val="003240AC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sid w:val="003240AC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sid w:val="003240AC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sid w:val="003240AC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sid w:val="003240AC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sid w:val="003240A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sid w:val="003240AC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sid w:val="003240A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sid w:val="003240AC"/>
    <w:rPr>
      <w:sz w:val="48"/>
      <w:szCs w:val="48"/>
    </w:rPr>
  </w:style>
  <w:style w:type="character" w:customStyle="1" w:styleId="a5">
    <w:name w:val="Подзаголовок Знак"/>
    <w:link w:val="a6"/>
    <w:uiPriority w:val="11"/>
    <w:rsid w:val="003240AC"/>
    <w:rPr>
      <w:sz w:val="24"/>
      <w:szCs w:val="24"/>
    </w:rPr>
  </w:style>
  <w:style w:type="character" w:customStyle="1" w:styleId="20">
    <w:name w:val="Цитата 2 Знак"/>
    <w:link w:val="22"/>
    <w:uiPriority w:val="29"/>
    <w:rsid w:val="003240AC"/>
    <w:rPr>
      <w:i/>
    </w:rPr>
  </w:style>
  <w:style w:type="character" w:customStyle="1" w:styleId="a7">
    <w:name w:val="Выделенная цитата Знак"/>
    <w:link w:val="a8"/>
    <w:uiPriority w:val="30"/>
    <w:rsid w:val="003240AC"/>
    <w:rPr>
      <w:i/>
    </w:rPr>
  </w:style>
  <w:style w:type="character" w:customStyle="1" w:styleId="a9">
    <w:name w:val="Верхний колонтитул Знак"/>
    <w:link w:val="10"/>
    <w:uiPriority w:val="99"/>
    <w:rsid w:val="003240AC"/>
  </w:style>
  <w:style w:type="character" w:customStyle="1" w:styleId="aa">
    <w:name w:val="Нижний колонтитул Знак"/>
    <w:link w:val="12"/>
    <w:uiPriority w:val="99"/>
    <w:rsid w:val="003240AC"/>
  </w:style>
  <w:style w:type="table" w:styleId="ab">
    <w:name w:val="Table Grid"/>
    <w:basedOn w:val="a1"/>
    <w:uiPriority w:val="59"/>
    <w:rsid w:val="003240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240AC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240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3240A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240A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240AC"/>
    <w:rPr>
      <w:sz w:val="18"/>
    </w:rPr>
  </w:style>
  <w:style w:type="character" w:styleId="af">
    <w:name w:val="footnote reference"/>
    <w:uiPriority w:val="99"/>
    <w:unhideWhenUsed/>
    <w:rsid w:val="003240A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3240AC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240AC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3240AC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3240AC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3240AC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3240AC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3240AC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3240AC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3240AC"/>
    <w:pPr>
      <w:spacing w:after="57"/>
      <w:ind w:left="2268" w:firstLine="0"/>
    </w:pPr>
  </w:style>
  <w:style w:type="paragraph" w:styleId="af0">
    <w:name w:val="TOC Heading"/>
    <w:uiPriority w:val="39"/>
    <w:unhideWhenUsed/>
    <w:rsid w:val="003240AC"/>
  </w:style>
  <w:style w:type="paragraph" w:customStyle="1" w:styleId="12">
    <w:name w:val="Нижний колонтитул1"/>
    <w:basedOn w:val="a"/>
    <w:link w:val="aa"/>
    <w:uiPriority w:val="99"/>
    <w:unhideWhenUsed/>
    <w:rsid w:val="003240AC"/>
    <w:pPr>
      <w:tabs>
        <w:tab w:val="center" w:pos="4677"/>
        <w:tab w:val="right" w:pos="9355"/>
      </w:tabs>
    </w:pPr>
  </w:style>
  <w:style w:type="paragraph" w:customStyle="1" w:styleId="10">
    <w:name w:val="Верхний колонтитул1"/>
    <w:link w:val="a9"/>
    <w:rsid w:val="003240A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lang w:eastAsia="ru-RU"/>
    </w:rPr>
  </w:style>
  <w:style w:type="paragraph" w:styleId="af1">
    <w:name w:val="No Spacing"/>
    <w:basedOn w:val="a"/>
    <w:uiPriority w:val="1"/>
    <w:qFormat/>
    <w:rsid w:val="003240AC"/>
  </w:style>
  <w:style w:type="paragraph" w:styleId="22">
    <w:name w:val="Quote"/>
    <w:basedOn w:val="a"/>
    <w:next w:val="a"/>
    <w:link w:val="20"/>
    <w:uiPriority w:val="29"/>
    <w:qFormat/>
    <w:rsid w:val="003240AC"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3240AC"/>
    <w:pPr>
      <w:numPr>
        <w:ilvl w:val="1"/>
      </w:numPr>
      <w:ind w:firstLine="709"/>
      <w:outlineLvl w:val="0"/>
    </w:pPr>
    <w:rPr>
      <w:rFonts w:ascii="Arial" w:eastAsia="Arial" w:hAnsi="Arial" w:cs="Arial"/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rsid w:val="003240AC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rsid w:val="003240AC"/>
    <w:pPr>
      <w:pBdr>
        <w:bottom w:val="single" w:sz="24" w:space="0" w:color="000000" w:themeColor="text1"/>
      </w:pBdr>
      <w:spacing w:before="300" w:after="80"/>
      <w:contextualSpacing/>
      <w:outlineLvl w:val="0"/>
    </w:pPr>
    <w:rPr>
      <w:rFonts w:ascii="Arial" w:eastAsia="Arial" w:hAnsi="Arial" w:cs="Arial"/>
      <w:b/>
      <w:bCs/>
      <w:color w:val="000000" w:themeColor="text1"/>
      <w:sz w:val="72"/>
      <w:szCs w:val="72"/>
    </w:rPr>
  </w:style>
  <w:style w:type="paragraph" w:styleId="af2">
    <w:name w:val="List Paragraph"/>
    <w:aliases w:val="Обычный (Интернет) Знак,Абзац списка Знак Знак,Обычный (Интернет) Знак Знак Знак,Абзац списка Знак Знак Знак Знак,Обычный (веб) Знак Знак Знак Знак Знак,Абзац списка Знак Знак Знак Знак Знак Знак"/>
    <w:basedOn w:val="a"/>
    <w:link w:val="af3"/>
    <w:uiPriority w:val="34"/>
    <w:qFormat/>
    <w:rsid w:val="003240AC"/>
    <w:pPr>
      <w:ind w:left="720"/>
      <w:contextualSpacing/>
    </w:pPr>
  </w:style>
  <w:style w:type="paragraph" w:customStyle="1" w:styleId="ConsPlusNormal">
    <w:name w:val="ConsPlusNormal"/>
    <w:rsid w:val="003240A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lang w:eastAsia="ru-RU"/>
    </w:rPr>
  </w:style>
  <w:style w:type="paragraph" w:styleId="24">
    <w:name w:val="Body Text Indent 2"/>
    <w:rsid w:val="003240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f3">
    <w:name w:val="Normal (Web)"/>
    <w:aliases w:val="Абзац списка Знак,Обычный (Интернет) Знак Знак,Абзац списка Знак Знак Знак,Обычный (Интернет) Знак Знак Знак Знак,Абзац списка Знак Знак Знак Знак Знак,Обычный (веб) Знак Знак Знак Знак Знак Знак"/>
    <w:basedOn w:val="af2"/>
    <w:next w:val="a"/>
    <w:link w:val="af2"/>
    <w:rsid w:val="003240AC"/>
    <w:pPr>
      <w:spacing w:before="100" w:beforeAutospacing="1" w:after="100" w:afterAutospacing="1"/>
      <w:ind w:left="0" w:firstLine="0"/>
      <w:contextualSpacing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Пользователь</cp:lastModifiedBy>
  <cp:revision>5</cp:revision>
  <cp:lastPrinted>2023-03-02T07:31:00Z</cp:lastPrinted>
  <dcterms:created xsi:type="dcterms:W3CDTF">2023-02-14T04:44:00Z</dcterms:created>
  <dcterms:modified xsi:type="dcterms:W3CDTF">2023-03-02T07:31:00Z</dcterms:modified>
</cp:coreProperties>
</file>