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F101" w14:textId="2EF1F96A" w:rsidR="0021282C" w:rsidRPr="00F54AC4" w:rsidRDefault="0021282C" w:rsidP="0021282C">
      <w:pPr>
        <w:pStyle w:val="a9"/>
        <w:spacing w:line="360" w:lineRule="auto"/>
        <w:ind w:left="-142"/>
        <w:jc w:val="center"/>
      </w:pPr>
      <w:r w:rsidRPr="00F54A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63A3D" wp14:editId="58B4EF7B">
                <wp:simplePos x="0" y="0"/>
                <wp:positionH relativeFrom="column">
                  <wp:posOffset>4909185</wp:posOffset>
                </wp:positionH>
                <wp:positionV relativeFrom="paragraph">
                  <wp:posOffset>156845</wp:posOffset>
                </wp:positionV>
                <wp:extent cx="1166494" cy="338454"/>
                <wp:effectExtent l="0" t="0" r="15240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4" cy="33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516C" w14:textId="06C8A7C4" w:rsidR="00C35D32" w:rsidRDefault="00C35D32" w:rsidP="0021282C"/>
                          <w:p w14:paraId="5AD8CAB7" w14:textId="77777777" w:rsidR="003134E8" w:rsidRDefault="003134E8" w:rsidP="00212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3A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55pt;margin-top:12.35pt;width:91.8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" strokecolor="white">
                <v:textbox>
                  <w:txbxContent>
                    <w:p w14:paraId="2739516C" w14:textId="06C8A7C4" w:rsidR="00C35D32" w:rsidRDefault="00C35D32" w:rsidP="0021282C"/>
                    <w:p w14:paraId="5AD8CAB7" w14:textId="77777777" w:rsidR="003134E8" w:rsidRDefault="003134E8" w:rsidP="0021282C"/>
                  </w:txbxContent>
                </v:textbox>
              </v:shape>
            </w:pict>
          </mc:Fallback>
        </mc:AlternateContent>
      </w:r>
      <w:r w:rsidRPr="00F54AC4">
        <w:rPr>
          <w:noProof/>
        </w:rPr>
        <w:drawing>
          <wp:inline distT="0" distB="0" distL="0" distR="0" wp14:anchorId="305419CD" wp14:editId="256E9854">
            <wp:extent cx="568325" cy="685800"/>
            <wp:effectExtent l="0" t="0" r="317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3E4">
        <w:t xml:space="preserve">         </w:t>
      </w:r>
    </w:p>
    <w:p w14:paraId="7E3B7838" w14:textId="77777777" w:rsidR="0021282C" w:rsidRPr="00AE53E4" w:rsidRDefault="0021282C" w:rsidP="00AE53E4">
      <w:pPr>
        <w:pStyle w:val="a9"/>
        <w:spacing w:after="120"/>
        <w:jc w:val="center"/>
        <w:rPr>
          <w:b/>
          <w:sz w:val="28"/>
          <w:szCs w:val="28"/>
        </w:rPr>
      </w:pPr>
      <w:proofErr w:type="gramStart"/>
      <w:r w:rsidRPr="00AE53E4">
        <w:rPr>
          <w:b/>
          <w:sz w:val="28"/>
          <w:szCs w:val="28"/>
        </w:rPr>
        <w:t>ДУМА  КОЖЕВНИКОВСКОГО</w:t>
      </w:r>
      <w:proofErr w:type="gramEnd"/>
      <w:r w:rsidRPr="00AE53E4">
        <w:rPr>
          <w:b/>
          <w:sz w:val="28"/>
          <w:szCs w:val="28"/>
        </w:rPr>
        <w:t xml:space="preserve">  РАЙОНА</w:t>
      </w:r>
    </w:p>
    <w:p w14:paraId="4A7FF9C6" w14:textId="77777777" w:rsidR="0021282C" w:rsidRPr="00AE53E4" w:rsidRDefault="0021282C" w:rsidP="00AE53E4">
      <w:pPr>
        <w:pStyle w:val="a9"/>
        <w:spacing w:before="240"/>
        <w:jc w:val="center"/>
        <w:rPr>
          <w:b/>
          <w:sz w:val="28"/>
          <w:szCs w:val="28"/>
        </w:rPr>
      </w:pPr>
      <w:r w:rsidRPr="00AE53E4">
        <w:rPr>
          <w:b/>
          <w:sz w:val="28"/>
          <w:szCs w:val="28"/>
        </w:rPr>
        <w:t>РЕШЕНИЕ</w:t>
      </w:r>
    </w:p>
    <w:p w14:paraId="2A9DFD78" w14:textId="7360DA90" w:rsidR="0021282C" w:rsidRPr="007D70FB" w:rsidRDefault="007D70FB" w:rsidP="0021282C">
      <w:pPr>
        <w:pStyle w:val="1"/>
        <w:tabs>
          <w:tab w:val="left" w:pos="-284"/>
        </w:tabs>
        <w:spacing w:line="360" w:lineRule="auto"/>
        <w:ind w:left="0" w:right="-1"/>
        <w:rPr>
          <w:b/>
          <w:sz w:val="24"/>
          <w:szCs w:val="24"/>
          <w:u w:val="single"/>
        </w:rPr>
      </w:pPr>
      <w:r w:rsidRPr="007D70FB">
        <w:rPr>
          <w:b/>
          <w:sz w:val="24"/>
          <w:szCs w:val="24"/>
          <w:u w:val="single"/>
        </w:rPr>
        <w:t>31.03.2022</w:t>
      </w:r>
      <w:r w:rsidR="0021282C" w:rsidRPr="007D70F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="0021282C" w:rsidRPr="007D70FB">
        <w:rPr>
          <w:b/>
          <w:sz w:val="24"/>
          <w:szCs w:val="24"/>
        </w:rPr>
        <w:t xml:space="preserve">  </w:t>
      </w:r>
      <w:r w:rsidR="00B23D03" w:rsidRPr="007D70FB">
        <w:rPr>
          <w:b/>
          <w:sz w:val="24"/>
          <w:szCs w:val="24"/>
        </w:rPr>
        <w:t xml:space="preserve">                         </w:t>
      </w:r>
      <w:r w:rsidR="003134E8" w:rsidRPr="007D70FB">
        <w:rPr>
          <w:b/>
          <w:sz w:val="24"/>
          <w:szCs w:val="24"/>
        </w:rPr>
        <w:t xml:space="preserve">                                                                      </w:t>
      </w:r>
      <w:r w:rsidR="00B23D03" w:rsidRPr="007D70FB">
        <w:rPr>
          <w:b/>
          <w:sz w:val="24"/>
          <w:szCs w:val="24"/>
        </w:rPr>
        <w:t xml:space="preserve">   </w:t>
      </w:r>
      <w:r w:rsidR="003134E8" w:rsidRPr="007D70F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  <w:r w:rsidR="003134E8" w:rsidRPr="007D70FB">
        <w:rPr>
          <w:b/>
          <w:sz w:val="24"/>
          <w:szCs w:val="24"/>
        </w:rPr>
        <w:t xml:space="preserve">       </w:t>
      </w:r>
      <w:r w:rsidR="00B23D03" w:rsidRPr="007D70FB">
        <w:rPr>
          <w:b/>
          <w:sz w:val="24"/>
          <w:szCs w:val="24"/>
        </w:rPr>
        <w:t xml:space="preserve">  </w:t>
      </w:r>
      <w:r w:rsidR="0021282C" w:rsidRPr="007D70FB">
        <w:rPr>
          <w:b/>
          <w:sz w:val="24"/>
          <w:szCs w:val="24"/>
          <w:u w:val="single"/>
        </w:rPr>
        <w:t>№</w:t>
      </w:r>
      <w:r w:rsidR="00554205" w:rsidRPr="007D70F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102</w:t>
      </w:r>
    </w:p>
    <w:p w14:paraId="0A11A496" w14:textId="77777777" w:rsidR="0021282C" w:rsidRPr="00AE53E4" w:rsidRDefault="0021282C" w:rsidP="0021282C">
      <w:pPr>
        <w:pStyle w:val="1"/>
        <w:ind w:left="0" w:right="0"/>
        <w:jc w:val="center"/>
        <w:rPr>
          <w:b/>
          <w:sz w:val="16"/>
          <w:szCs w:val="16"/>
        </w:rPr>
      </w:pPr>
      <w:r w:rsidRPr="00AE53E4">
        <w:rPr>
          <w:b/>
          <w:sz w:val="16"/>
          <w:szCs w:val="16"/>
        </w:rPr>
        <w:t xml:space="preserve">с. Кожевниково   </w:t>
      </w:r>
      <w:proofErr w:type="gramStart"/>
      <w:r w:rsidRPr="00AE53E4">
        <w:rPr>
          <w:b/>
          <w:sz w:val="16"/>
          <w:szCs w:val="16"/>
        </w:rPr>
        <w:t>Кожевниковского  района</w:t>
      </w:r>
      <w:proofErr w:type="gramEnd"/>
      <w:r w:rsidRPr="00AE53E4">
        <w:rPr>
          <w:b/>
          <w:sz w:val="16"/>
          <w:szCs w:val="16"/>
        </w:rPr>
        <w:t xml:space="preserve">  Томской области</w:t>
      </w:r>
    </w:p>
    <w:p w14:paraId="61E3C69D" w14:textId="47B30A5F" w:rsidR="0021282C" w:rsidRDefault="0021282C" w:rsidP="0021282C">
      <w:pPr>
        <w:rPr>
          <w:sz w:val="28"/>
          <w:szCs w:val="28"/>
        </w:rPr>
      </w:pPr>
    </w:p>
    <w:p w14:paraId="3AA1B5BB" w14:textId="77777777" w:rsidR="007D70FB" w:rsidRPr="003134E8" w:rsidRDefault="007D70FB" w:rsidP="0021282C">
      <w:pPr>
        <w:rPr>
          <w:sz w:val="28"/>
          <w:szCs w:val="28"/>
        </w:rPr>
      </w:pPr>
    </w:p>
    <w:tbl>
      <w:tblPr>
        <w:tblW w:w="0" w:type="auto"/>
        <w:tblInd w:w="171" w:type="dxa"/>
        <w:tblLook w:val="0000" w:firstRow="0" w:lastRow="0" w:firstColumn="0" w:lastColumn="0" w:noHBand="0" w:noVBand="0"/>
      </w:tblPr>
      <w:tblGrid>
        <w:gridCol w:w="9513"/>
      </w:tblGrid>
      <w:tr w:rsidR="0021282C" w:rsidRPr="007D70FB" w14:paraId="7B0D3216" w14:textId="77777777" w:rsidTr="00AE53E4">
        <w:trPr>
          <w:trHeight w:val="942"/>
        </w:trPr>
        <w:tc>
          <w:tcPr>
            <w:tcW w:w="9513" w:type="dxa"/>
          </w:tcPr>
          <w:p w14:paraId="1CF195D1" w14:textId="381D3054" w:rsidR="0021282C" w:rsidRPr="007D70FB" w:rsidRDefault="00C70B82" w:rsidP="003134E8">
            <w:pPr>
              <w:autoSpaceDE w:val="0"/>
              <w:autoSpaceDN w:val="0"/>
              <w:adjustRightInd w:val="0"/>
              <w:contextualSpacing/>
              <w:jc w:val="center"/>
            </w:pPr>
            <w:r w:rsidRPr="007D70FB">
              <w:t>Отчет о</w:t>
            </w:r>
            <w:r w:rsidR="006B5C25" w:rsidRPr="007D70FB">
              <w:t>б итогах оперативно-служебной деятельности подразделений ОМВД России по Кожевниковскому району УМВД России по Томской области за 2</w:t>
            </w:r>
            <w:r w:rsidR="0021282C" w:rsidRPr="007D70FB">
              <w:t>0</w:t>
            </w:r>
            <w:r w:rsidR="0028065C" w:rsidRPr="007D70FB">
              <w:t>2</w:t>
            </w:r>
            <w:r w:rsidR="00AC1F32" w:rsidRPr="007D70FB">
              <w:t>1</w:t>
            </w:r>
            <w:r w:rsidR="0028065C" w:rsidRPr="007D70FB">
              <w:t xml:space="preserve"> </w:t>
            </w:r>
            <w:r w:rsidR="006B5C25" w:rsidRPr="007D70FB">
              <w:t>год</w:t>
            </w:r>
          </w:p>
        </w:tc>
      </w:tr>
    </w:tbl>
    <w:p w14:paraId="44477AEA" w14:textId="04FBBBCB" w:rsidR="0021282C" w:rsidRPr="007D70FB" w:rsidRDefault="0021282C" w:rsidP="003134E8">
      <w:pPr>
        <w:ind w:firstLine="709"/>
        <w:jc w:val="both"/>
      </w:pPr>
      <w:r w:rsidRPr="007D70FB">
        <w:t xml:space="preserve">В соответствии со статьей 8 Федерального закона от 07.02.2011 № 3-ФЗ  </w:t>
      </w:r>
      <w:r w:rsidR="00D912CF" w:rsidRPr="007D70FB">
        <w:t xml:space="preserve">(ред. от </w:t>
      </w:r>
      <w:r w:rsidR="0028065C" w:rsidRPr="007D70FB">
        <w:t>29</w:t>
      </w:r>
      <w:r w:rsidR="00D912CF" w:rsidRPr="007D70FB">
        <w:t>.12.20</w:t>
      </w:r>
      <w:r w:rsidR="0028065C" w:rsidRPr="007D70FB">
        <w:t>20</w:t>
      </w:r>
      <w:r w:rsidR="00D912CF" w:rsidRPr="007D70FB">
        <w:t xml:space="preserve">) </w:t>
      </w:r>
      <w:r w:rsidRPr="007D70FB">
        <w:t xml:space="preserve">«О полиции», </w:t>
      </w:r>
      <w:r w:rsidR="00A91D51" w:rsidRPr="007D70FB">
        <w:t xml:space="preserve">на основании части 7 статьи 25 Устава муниципального образования Кожевниковский район, </w:t>
      </w:r>
      <w:r w:rsidRPr="007D70FB">
        <w:t xml:space="preserve">заслушав </w:t>
      </w:r>
      <w:r w:rsidR="00893171" w:rsidRPr="007D70FB">
        <w:t>информацию</w:t>
      </w:r>
      <w:r w:rsidR="004213AF" w:rsidRPr="007D70FB">
        <w:t xml:space="preserve"> </w:t>
      </w:r>
      <w:r w:rsidR="00AC1F32" w:rsidRPr="007D70FB">
        <w:t xml:space="preserve">Врио </w:t>
      </w:r>
      <w:r w:rsidR="004213AF" w:rsidRPr="007D70FB">
        <w:t>начальника</w:t>
      </w:r>
      <w:r w:rsidRPr="007D70FB">
        <w:t xml:space="preserve"> </w:t>
      </w:r>
      <w:r w:rsidR="00ED2D90" w:rsidRPr="007D70FB">
        <w:t xml:space="preserve">отдела </w:t>
      </w:r>
      <w:r w:rsidR="00893171" w:rsidRPr="007D70FB">
        <w:t>МВД России по Кожевниковскому району</w:t>
      </w:r>
      <w:r w:rsidRPr="007D70FB">
        <w:t xml:space="preserve"> </w:t>
      </w:r>
      <w:proofErr w:type="spellStart"/>
      <w:r w:rsidR="00AC1F32" w:rsidRPr="007D70FB">
        <w:t>Полевщикова</w:t>
      </w:r>
      <w:proofErr w:type="spellEnd"/>
      <w:r w:rsidR="00AC1F32" w:rsidRPr="007D70FB">
        <w:t xml:space="preserve"> А.В.</w:t>
      </w:r>
      <w:r w:rsidR="009565B5" w:rsidRPr="007D70FB">
        <w:t xml:space="preserve"> об итогах оперативно-служебной деятельности подразделений ОМВД России по Кожевниковскому району УМВД России по Томской области за 202</w:t>
      </w:r>
      <w:r w:rsidR="00AC1F32" w:rsidRPr="007D70FB">
        <w:t>1</w:t>
      </w:r>
      <w:r w:rsidR="009565B5" w:rsidRPr="007D70FB">
        <w:t xml:space="preserve"> год</w:t>
      </w:r>
    </w:p>
    <w:p w14:paraId="1519C36E" w14:textId="77777777" w:rsidR="00AE53E4" w:rsidRPr="007D70FB" w:rsidRDefault="00AE53E4" w:rsidP="003134E8">
      <w:pPr>
        <w:ind w:firstLine="709"/>
        <w:jc w:val="both"/>
      </w:pPr>
    </w:p>
    <w:p w14:paraId="00DB12FD" w14:textId="77777777" w:rsidR="0021282C" w:rsidRPr="007D70FB" w:rsidRDefault="00583CC7" w:rsidP="0021282C">
      <w:pPr>
        <w:ind w:firstLine="426"/>
        <w:jc w:val="center"/>
        <w:rPr>
          <w:b/>
          <w:bCs/>
        </w:rPr>
      </w:pPr>
      <w:r w:rsidRPr="007D70FB">
        <w:rPr>
          <w:b/>
          <w:bCs/>
        </w:rPr>
        <w:t>ДУМА КОЖЕВНИКОВСКОГО РАЙОНА РЕШИЛА:</w:t>
      </w:r>
    </w:p>
    <w:p w14:paraId="6F742B21" w14:textId="77777777" w:rsidR="0021282C" w:rsidRPr="007D70FB" w:rsidRDefault="0021282C" w:rsidP="0021282C">
      <w:pPr>
        <w:ind w:firstLine="426"/>
        <w:jc w:val="center"/>
      </w:pPr>
    </w:p>
    <w:p w14:paraId="56A78C2C" w14:textId="03E4CB25" w:rsidR="00207ECD" w:rsidRPr="007D70FB" w:rsidRDefault="00C70B82" w:rsidP="00207ECD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</w:t>
      </w:r>
      <w:r w:rsidR="00AC1F32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Врио </w:t>
      </w:r>
      <w:r w:rsidR="00207ECD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ОМВД России по Кожевниковскому району </w:t>
      </w:r>
      <w:proofErr w:type="spellStart"/>
      <w:r w:rsidR="00AC1F32" w:rsidRPr="007D70FB">
        <w:rPr>
          <w:rFonts w:ascii="Times New Roman" w:eastAsia="Times New Roman" w:hAnsi="Times New Roman"/>
          <w:sz w:val="24"/>
          <w:szCs w:val="24"/>
          <w:lang w:eastAsia="ru-RU"/>
        </w:rPr>
        <w:t>Полевщикова</w:t>
      </w:r>
      <w:proofErr w:type="spellEnd"/>
      <w:r w:rsidR="00AC1F32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="00207ECD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итогах оперативно-служебной деятельности подразделений ОМВД России по Кожевниковскому району УМВД России по Томской области за 202</w:t>
      </w:r>
      <w:r w:rsidR="00AC1F32" w:rsidRPr="007D70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07ECD"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принять к сведению согласно приложению к настоящему решению.</w:t>
      </w:r>
    </w:p>
    <w:p w14:paraId="74B94AAC" w14:textId="77777777" w:rsidR="0021282C" w:rsidRPr="007D70FB" w:rsidRDefault="0021282C" w:rsidP="0021282C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993"/>
          <w:tab w:val="left" w:pos="1134"/>
        </w:tabs>
        <w:spacing w:after="0" w:line="270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0F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разместить на официальном сайте органов местного самоуправления Кожевниковского района в информационно-телекоммуникационной сети «Интернет».</w:t>
      </w:r>
    </w:p>
    <w:p w14:paraId="0372AEC3" w14:textId="69368E48" w:rsidR="0021282C" w:rsidRPr="007D70FB" w:rsidRDefault="0021282C" w:rsidP="0021282C">
      <w:pPr>
        <w:tabs>
          <w:tab w:val="left" w:pos="851"/>
        </w:tabs>
        <w:ind w:firstLine="426"/>
        <w:jc w:val="both"/>
      </w:pPr>
    </w:p>
    <w:p w14:paraId="6CFD61B4" w14:textId="4F9A38C4" w:rsidR="003134E8" w:rsidRPr="007D70FB" w:rsidRDefault="003134E8" w:rsidP="0021282C">
      <w:pPr>
        <w:tabs>
          <w:tab w:val="left" w:pos="851"/>
        </w:tabs>
        <w:ind w:firstLine="426"/>
        <w:jc w:val="both"/>
      </w:pPr>
    </w:p>
    <w:p w14:paraId="6A809323" w14:textId="6199A10C" w:rsidR="003134E8" w:rsidRPr="007D70FB" w:rsidRDefault="003134E8" w:rsidP="0021282C">
      <w:pPr>
        <w:tabs>
          <w:tab w:val="left" w:pos="851"/>
        </w:tabs>
        <w:ind w:firstLine="426"/>
        <w:jc w:val="both"/>
      </w:pPr>
    </w:p>
    <w:p w14:paraId="60FC7034" w14:textId="3FC2CDED" w:rsidR="0021282C" w:rsidRPr="007D70FB" w:rsidRDefault="00AE53E4" w:rsidP="00AE53E4">
      <w:pPr>
        <w:jc w:val="both"/>
      </w:pPr>
      <w:r w:rsidRPr="007D70FB">
        <w:t>Председатель Думы</w:t>
      </w:r>
    </w:p>
    <w:p w14:paraId="2F62E46D" w14:textId="5AFAB6DD" w:rsidR="00AE53E4" w:rsidRPr="007D70FB" w:rsidRDefault="003134E8" w:rsidP="003134E8">
      <w:pPr>
        <w:ind w:left="-142"/>
        <w:jc w:val="both"/>
      </w:pPr>
      <w:r w:rsidRPr="007D70FB">
        <w:t xml:space="preserve">  </w:t>
      </w:r>
      <w:r w:rsidR="00AE53E4" w:rsidRPr="007D70FB">
        <w:t xml:space="preserve">Кожевниковского района                                       </w:t>
      </w:r>
      <w:r w:rsidRPr="007D70FB">
        <w:t xml:space="preserve">               </w:t>
      </w:r>
      <w:r w:rsidR="00AE53E4" w:rsidRPr="007D70FB">
        <w:t xml:space="preserve">     </w:t>
      </w:r>
      <w:r w:rsidR="007D70FB">
        <w:t xml:space="preserve">                           </w:t>
      </w:r>
      <w:r w:rsidR="00AE53E4" w:rsidRPr="007D70FB">
        <w:t xml:space="preserve"> </w:t>
      </w:r>
      <w:r w:rsidR="00E514D1" w:rsidRPr="007D70FB">
        <w:t xml:space="preserve">    </w:t>
      </w:r>
      <w:r w:rsidR="00AE53E4" w:rsidRPr="007D70FB">
        <w:t xml:space="preserve">  Т.А. Ромашова </w:t>
      </w:r>
    </w:p>
    <w:p w14:paraId="356A1B13" w14:textId="2D0A6143" w:rsidR="00AE53E4" w:rsidRPr="007D70FB" w:rsidRDefault="00AE53E4" w:rsidP="00AE53E4">
      <w:pPr>
        <w:jc w:val="both"/>
      </w:pPr>
    </w:p>
    <w:p w14:paraId="02421EC9" w14:textId="3DA3B786" w:rsidR="003134E8" w:rsidRPr="007D70FB" w:rsidRDefault="003134E8" w:rsidP="00AE53E4">
      <w:pPr>
        <w:jc w:val="both"/>
      </w:pPr>
    </w:p>
    <w:p w14:paraId="4CC4537E" w14:textId="22C3E204" w:rsidR="003134E8" w:rsidRPr="007D70FB" w:rsidRDefault="003134E8" w:rsidP="00AE53E4">
      <w:pPr>
        <w:jc w:val="both"/>
      </w:pPr>
    </w:p>
    <w:p w14:paraId="3E110B23" w14:textId="209FAD61" w:rsidR="00AE53E4" w:rsidRPr="007D70FB" w:rsidRDefault="00AE53E4" w:rsidP="0002795F">
      <w:pPr>
        <w:pBdr>
          <w:left w:val="none" w:sz="4" w:space="0" w:color="000000"/>
          <w:bottom w:val="none" w:sz="4" w:space="31" w:color="000000"/>
        </w:pBdr>
        <w:ind w:right="130"/>
        <w:jc w:val="both"/>
      </w:pPr>
      <w:r w:rsidRPr="007D70FB">
        <w:t>Временно исполняющий обязанности</w:t>
      </w:r>
    </w:p>
    <w:p w14:paraId="28CB20CE" w14:textId="68E97559" w:rsidR="0002795F" w:rsidRPr="003134E8" w:rsidRDefault="0002795F" w:rsidP="0002795F">
      <w:pPr>
        <w:pBdr>
          <w:left w:val="none" w:sz="4" w:space="0" w:color="000000"/>
          <w:bottom w:val="none" w:sz="4" w:space="31" w:color="000000"/>
        </w:pBdr>
        <w:ind w:right="130"/>
        <w:jc w:val="both"/>
        <w:rPr>
          <w:sz w:val="28"/>
          <w:szCs w:val="28"/>
        </w:rPr>
      </w:pPr>
      <w:r w:rsidRPr="007D70FB">
        <w:t xml:space="preserve">Главы Кожевниковского района                </w:t>
      </w:r>
      <w:r w:rsidR="003134E8" w:rsidRPr="007D70FB">
        <w:t xml:space="preserve">               </w:t>
      </w:r>
      <w:r w:rsidRPr="007D70FB">
        <w:t xml:space="preserve">                   </w:t>
      </w:r>
      <w:r w:rsidR="00E514D1" w:rsidRPr="007D70FB">
        <w:t xml:space="preserve"> </w:t>
      </w:r>
      <w:r w:rsidR="007D70FB">
        <w:t xml:space="preserve">                           </w:t>
      </w:r>
      <w:r w:rsidR="00E514D1" w:rsidRPr="007D70FB">
        <w:t xml:space="preserve">       </w:t>
      </w:r>
      <w:r w:rsidRPr="007D70FB">
        <w:t xml:space="preserve"> В.В. Кучер</w:t>
      </w:r>
    </w:p>
    <w:p w14:paraId="40D1261F" w14:textId="77777777" w:rsidR="0021282C" w:rsidRPr="00F54AC4" w:rsidRDefault="0021282C" w:rsidP="0021282C">
      <w:pPr>
        <w:ind w:firstLine="426"/>
        <w:jc w:val="both"/>
      </w:pPr>
    </w:p>
    <w:p w14:paraId="37C71046" w14:textId="77777777" w:rsidR="0046164E" w:rsidRPr="00F54AC4" w:rsidRDefault="0046164E" w:rsidP="0021282C">
      <w:pPr>
        <w:shd w:val="clear" w:color="auto" w:fill="FFFFFF"/>
        <w:ind w:firstLine="426"/>
        <w:jc w:val="right"/>
      </w:pPr>
    </w:p>
    <w:p w14:paraId="604D09A6" w14:textId="77777777" w:rsidR="007D70FB" w:rsidRDefault="007D70FB" w:rsidP="0021282C">
      <w:pPr>
        <w:shd w:val="clear" w:color="auto" w:fill="FFFFFF"/>
        <w:ind w:firstLine="426"/>
        <w:jc w:val="right"/>
      </w:pPr>
    </w:p>
    <w:p w14:paraId="47FF1806" w14:textId="77777777" w:rsidR="007D70FB" w:rsidRDefault="007D70FB" w:rsidP="0021282C">
      <w:pPr>
        <w:shd w:val="clear" w:color="auto" w:fill="FFFFFF"/>
        <w:ind w:firstLine="426"/>
        <w:jc w:val="right"/>
      </w:pPr>
    </w:p>
    <w:p w14:paraId="3BC23E2E" w14:textId="77777777" w:rsidR="007D70FB" w:rsidRDefault="007D70FB" w:rsidP="0021282C">
      <w:pPr>
        <w:shd w:val="clear" w:color="auto" w:fill="FFFFFF"/>
        <w:ind w:firstLine="426"/>
        <w:jc w:val="right"/>
      </w:pPr>
    </w:p>
    <w:p w14:paraId="75CD5B41" w14:textId="77777777" w:rsidR="007D70FB" w:rsidRDefault="007D70FB" w:rsidP="0021282C">
      <w:pPr>
        <w:shd w:val="clear" w:color="auto" w:fill="FFFFFF"/>
        <w:ind w:firstLine="426"/>
        <w:jc w:val="right"/>
      </w:pPr>
    </w:p>
    <w:p w14:paraId="4DFFECAD" w14:textId="77777777" w:rsidR="007D70FB" w:rsidRDefault="007D70FB" w:rsidP="0021282C">
      <w:pPr>
        <w:shd w:val="clear" w:color="auto" w:fill="FFFFFF"/>
        <w:ind w:firstLine="426"/>
        <w:jc w:val="right"/>
      </w:pPr>
    </w:p>
    <w:p w14:paraId="7FFAE702" w14:textId="77777777" w:rsidR="007D70FB" w:rsidRDefault="007D70FB" w:rsidP="0021282C">
      <w:pPr>
        <w:shd w:val="clear" w:color="auto" w:fill="FFFFFF"/>
        <w:ind w:firstLine="426"/>
        <w:jc w:val="right"/>
      </w:pPr>
    </w:p>
    <w:p w14:paraId="777BD25D" w14:textId="77777777" w:rsidR="007D70FB" w:rsidRDefault="007D70FB" w:rsidP="0021282C">
      <w:pPr>
        <w:shd w:val="clear" w:color="auto" w:fill="FFFFFF"/>
        <w:ind w:firstLine="426"/>
        <w:jc w:val="right"/>
      </w:pPr>
    </w:p>
    <w:p w14:paraId="5A27E28F" w14:textId="77777777" w:rsidR="007D70FB" w:rsidRDefault="007D70FB" w:rsidP="0021282C">
      <w:pPr>
        <w:shd w:val="clear" w:color="auto" w:fill="FFFFFF"/>
        <w:ind w:firstLine="426"/>
        <w:jc w:val="right"/>
      </w:pPr>
    </w:p>
    <w:p w14:paraId="6AC82338" w14:textId="64422F92" w:rsidR="0021282C" w:rsidRPr="00F54AC4" w:rsidRDefault="0021282C" w:rsidP="0021282C">
      <w:pPr>
        <w:shd w:val="clear" w:color="auto" w:fill="FFFFFF"/>
        <w:ind w:firstLine="426"/>
        <w:jc w:val="right"/>
      </w:pPr>
      <w:r w:rsidRPr="00F54AC4">
        <w:lastRenderedPageBreak/>
        <w:t xml:space="preserve">Приложение </w:t>
      </w:r>
    </w:p>
    <w:p w14:paraId="1AFC1AB9" w14:textId="28B11C3C" w:rsidR="0021282C" w:rsidRPr="00F54AC4" w:rsidRDefault="0021282C" w:rsidP="007D70FB">
      <w:pPr>
        <w:shd w:val="clear" w:color="auto" w:fill="FFFFFF"/>
        <w:ind w:firstLine="426"/>
        <w:jc w:val="right"/>
      </w:pPr>
      <w:r w:rsidRPr="00F54AC4">
        <w:t xml:space="preserve">к решению </w:t>
      </w:r>
      <w:proofErr w:type="gramStart"/>
      <w:r w:rsidRPr="00F54AC4">
        <w:t>Думы</w:t>
      </w:r>
      <w:r w:rsidR="007D70FB">
        <w:t xml:space="preserve"> </w:t>
      </w:r>
      <w:r w:rsidRPr="00F54AC4">
        <w:t xml:space="preserve"> Кожевниковского</w:t>
      </w:r>
      <w:proofErr w:type="gramEnd"/>
      <w:r w:rsidRPr="00F54AC4">
        <w:t xml:space="preserve"> района </w:t>
      </w:r>
    </w:p>
    <w:p w14:paraId="5499FCF4" w14:textId="5C695887" w:rsidR="0021282C" w:rsidRPr="007D70FB" w:rsidRDefault="0021282C" w:rsidP="0021282C">
      <w:pPr>
        <w:shd w:val="clear" w:color="auto" w:fill="FFFFFF"/>
        <w:ind w:firstLine="426"/>
        <w:jc w:val="right"/>
      </w:pPr>
      <w:r w:rsidRPr="007D70FB">
        <w:t xml:space="preserve">от </w:t>
      </w:r>
      <w:proofErr w:type="gramStart"/>
      <w:r w:rsidR="00AC1F32" w:rsidRPr="007D70FB">
        <w:t>31.03.2022</w:t>
      </w:r>
      <w:r w:rsidRPr="007D70FB">
        <w:t xml:space="preserve">  №</w:t>
      </w:r>
      <w:proofErr w:type="gramEnd"/>
      <w:r w:rsidR="00554205" w:rsidRPr="007D70FB">
        <w:t xml:space="preserve"> </w:t>
      </w:r>
      <w:r w:rsidR="007D70FB">
        <w:t>102</w:t>
      </w:r>
    </w:p>
    <w:p w14:paraId="3289FD00" w14:textId="77777777" w:rsidR="0021282C" w:rsidRPr="00F54AC4" w:rsidRDefault="0021282C" w:rsidP="00E724C6">
      <w:pPr>
        <w:jc w:val="center"/>
      </w:pPr>
    </w:p>
    <w:p w14:paraId="5FCFBE1F" w14:textId="77777777" w:rsidR="007D70FB" w:rsidRDefault="003D7ABB" w:rsidP="003D7ABB">
      <w:pPr>
        <w:autoSpaceDE w:val="0"/>
        <w:autoSpaceDN w:val="0"/>
        <w:adjustRightInd w:val="0"/>
        <w:contextualSpacing/>
        <w:jc w:val="center"/>
        <w:rPr>
          <w:color w:val="000000"/>
        </w:rPr>
      </w:pPr>
      <w:r w:rsidRPr="00F54AC4">
        <w:rPr>
          <w:color w:val="000000"/>
        </w:rPr>
        <w:t xml:space="preserve">Доклад </w:t>
      </w:r>
    </w:p>
    <w:p w14:paraId="13D26D45" w14:textId="77777777" w:rsidR="007D70FB" w:rsidRDefault="003D7ABB" w:rsidP="003D7ABB">
      <w:pPr>
        <w:autoSpaceDE w:val="0"/>
        <w:autoSpaceDN w:val="0"/>
        <w:adjustRightInd w:val="0"/>
        <w:contextualSpacing/>
        <w:jc w:val="center"/>
        <w:rPr>
          <w:color w:val="000000"/>
        </w:rPr>
      </w:pPr>
      <w:r w:rsidRPr="00F54AC4">
        <w:rPr>
          <w:color w:val="000000"/>
        </w:rPr>
        <w:t xml:space="preserve">«О результатах оперативно-служебной деятельности подразделений </w:t>
      </w:r>
    </w:p>
    <w:p w14:paraId="650CA397" w14:textId="0AB6A2B9" w:rsidR="007D70FB" w:rsidRDefault="003D7ABB" w:rsidP="003D7ABB">
      <w:pPr>
        <w:autoSpaceDE w:val="0"/>
        <w:autoSpaceDN w:val="0"/>
        <w:adjustRightInd w:val="0"/>
        <w:contextualSpacing/>
        <w:jc w:val="center"/>
        <w:rPr>
          <w:color w:val="000000"/>
        </w:rPr>
      </w:pPr>
      <w:r w:rsidRPr="00F54AC4">
        <w:rPr>
          <w:color w:val="000000"/>
        </w:rPr>
        <w:t xml:space="preserve">ОМВД России по Кожевниковскому району УМВД России по </w:t>
      </w:r>
    </w:p>
    <w:p w14:paraId="25D2DEF0" w14:textId="30ECBA76" w:rsidR="003D7ABB" w:rsidRPr="00F54AC4" w:rsidRDefault="003D7ABB" w:rsidP="003D7ABB">
      <w:pPr>
        <w:autoSpaceDE w:val="0"/>
        <w:autoSpaceDN w:val="0"/>
        <w:adjustRightInd w:val="0"/>
        <w:contextualSpacing/>
        <w:jc w:val="center"/>
      </w:pPr>
      <w:r w:rsidRPr="00F54AC4">
        <w:rPr>
          <w:color w:val="000000"/>
        </w:rPr>
        <w:t>Томской области по</w:t>
      </w:r>
      <w:r w:rsidR="00ED2D90" w:rsidRPr="00F54AC4">
        <w:rPr>
          <w:color w:val="000000"/>
        </w:rPr>
        <w:t xml:space="preserve"> </w:t>
      </w:r>
      <w:r w:rsidRPr="00F54AC4">
        <w:rPr>
          <w:color w:val="000000"/>
        </w:rPr>
        <w:t>итогам работы за 202</w:t>
      </w:r>
      <w:r w:rsidR="00AC1F32" w:rsidRPr="00F54AC4">
        <w:rPr>
          <w:color w:val="000000"/>
        </w:rPr>
        <w:t>1</w:t>
      </w:r>
      <w:r w:rsidRPr="00F54AC4">
        <w:rPr>
          <w:color w:val="000000"/>
        </w:rPr>
        <w:t xml:space="preserve"> год</w:t>
      </w:r>
      <w:r w:rsidRPr="00F54AC4">
        <w:t>»</w:t>
      </w:r>
    </w:p>
    <w:p w14:paraId="25BF65A5" w14:textId="77777777" w:rsidR="007052D3" w:rsidRPr="00F54AC4" w:rsidRDefault="007052D3" w:rsidP="007052D3"/>
    <w:p w14:paraId="7D9AFAE8" w14:textId="77777777" w:rsidR="00AC1F32" w:rsidRPr="00F54AC4" w:rsidRDefault="00AC1F32" w:rsidP="00AC1F32">
      <w:pPr>
        <w:autoSpaceDE w:val="0"/>
        <w:autoSpaceDN w:val="0"/>
        <w:adjustRightInd w:val="0"/>
        <w:contextualSpacing/>
        <w:jc w:val="center"/>
        <w:rPr>
          <w:i/>
        </w:rPr>
      </w:pPr>
      <w:r w:rsidRPr="00F54AC4">
        <w:rPr>
          <w:i/>
        </w:rPr>
        <w:t>Уважаемые участники совещания!</w:t>
      </w:r>
    </w:p>
    <w:p w14:paraId="3D988BC5" w14:textId="77777777" w:rsidR="00AC1F32" w:rsidRPr="00F54AC4" w:rsidRDefault="00AC1F32" w:rsidP="00AC1F32">
      <w:pPr>
        <w:autoSpaceDE w:val="0"/>
        <w:autoSpaceDN w:val="0"/>
        <w:adjustRightInd w:val="0"/>
        <w:ind w:left="4253"/>
        <w:contextualSpacing/>
        <w:jc w:val="both"/>
        <w:rPr>
          <w:i/>
          <w:highlight w:val="yellow"/>
        </w:rPr>
      </w:pPr>
    </w:p>
    <w:p w14:paraId="2036D737" w14:textId="77777777" w:rsidR="00AC1F32" w:rsidRPr="00F54AC4" w:rsidRDefault="00AC1F32" w:rsidP="00AC1F32">
      <w:pPr>
        <w:pStyle w:val="af2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54AC4">
        <w:rPr>
          <w:rFonts w:ascii="Times New Roman" w:hAnsi="Times New Roman" w:cs="Times New Roman"/>
          <w:sz w:val="24"/>
          <w:szCs w:val="24"/>
        </w:rPr>
        <w:t>Деятельность ОМВД России по Кожевниковскому району УМВД России по Томской области на продолжении 12 месяцев 2021 года была направлена на выполнение задач, поставленных в послании Президента Российской Федерации, в сфере деятельности органов внутренних дел, Директиве МВД России от 30 октября 2019 г. № 1дсп. Основные усилия сотрудников отдела были сосредоточены на защите прав и законных интересов граждан от преступных посягательств и обеспечения принципа неотвратимости наказания; охране общественного порядка и общественной безопасности; профилактике преступлений и правонарушений.</w:t>
      </w:r>
    </w:p>
    <w:p w14:paraId="72EB19DE" w14:textId="77777777" w:rsidR="00AC1F32" w:rsidRPr="00F54AC4" w:rsidRDefault="00AC1F32" w:rsidP="00AC1F32">
      <w:pPr>
        <w:ind w:firstLine="720"/>
        <w:jc w:val="both"/>
        <w:rPr>
          <w:lang w:val="x-none"/>
        </w:rPr>
      </w:pPr>
    </w:p>
    <w:p w14:paraId="404C3F07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F54AC4">
        <w:rPr>
          <w:rFonts w:ascii="Times New Roman" w:hAnsi="Times New Roman"/>
          <w:spacing w:val="-4"/>
          <w:sz w:val="24"/>
          <w:szCs w:val="24"/>
        </w:rPr>
        <w:t xml:space="preserve">Оперативная обстановка на территории Кожевниковского района в течении 12 месяцев 2021 года характеризуется незначительным уменьшением на 5,4 % (с 3343 до 3163) числа зарегистрированных заявлений, сообщений о преступлениях, правонарушениях и происшествиях, из которых 46,38 % или 1467 материалов не содержали признаков правонарушений и преступлений.   </w:t>
      </w:r>
    </w:p>
    <w:p w14:paraId="481AC03E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4"/>
          <w:sz w:val="24"/>
          <w:szCs w:val="24"/>
        </w:rPr>
        <w:t>Пр</w:t>
      </w:r>
      <w:r w:rsidRPr="00F54AC4">
        <w:rPr>
          <w:rFonts w:ascii="Times New Roman" w:hAnsi="Times New Roman"/>
          <w:spacing w:val="-2"/>
          <w:sz w:val="24"/>
          <w:szCs w:val="24"/>
        </w:rPr>
        <w:t xml:space="preserve">и снижении количества зарегистрированных сообщений произошел рост количества зарегистрированных преступлений. По зарегистрированным заявлениям и сообщениям поставлено на учет 231 преступлений, что больше показателя 2020 года на 12 преступлений (219) или на 5,48 %. На фоне незначительного роста преступлений, увеличилось на 6,21 % число раскрытых преступлений (с 177 до 188). </w:t>
      </w:r>
    </w:p>
    <w:p w14:paraId="454DD60D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Удельный вес расследованных уголовных дел по итогам 2021 года составил 74,6 %, что выше показателя 2020 года на 2,2 %. </w:t>
      </w:r>
    </w:p>
    <w:p w14:paraId="56198E28" w14:textId="54899D9B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За отчетный период 2021 года отмечается рост регистрации тяжких и особо тяжких посягательств на 48,89 % (со 45 до 67). На территории района зарегистрировано 5 убийств, что на 66,67 % больше показателя прошлого года, все раскрыты, удельный вес расследованных составил 100 %. </w:t>
      </w:r>
      <w:proofErr w:type="gramStart"/>
      <w:r w:rsidRPr="00F54AC4">
        <w:rPr>
          <w:rFonts w:ascii="Times New Roman" w:hAnsi="Times New Roman"/>
          <w:spacing w:val="-2"/>
          <w:sz w:val="24"/>
          <w:szCs w:val="24"/>
        </w:rPr>
        <w:t>Кроме этого</w:t>
      </w:r>
      <w:proofErr w:type="gramEnd"/>
      <w:r w:rsidRPr="00F54AC4">
        <w:rPr>
          <w:rFonts w:ascii="Times New Roman" w:hAnsi="Times New Roman"/>
          <w:spacing w:val="-2"/>
          <w:sz w:val="24"/>
          <w:szCs w:val="24"/>
        </w:rPr>
        <w:t xml:space="preserve"> зарегистрировано 5 тяжких и особо тяжких преступлений, совершенных на бытовой почве (АППГ-2) рост на 150 %. </w:t>
      </w:r>
    </w:p>
    <w:p w14:paraId="2D6F81C7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Анализ зарегистрированных бытовых преступлений показал, что большая часть совершенных преступлений данной категории были совершены на территории райцентра (3) и 2 преступления в селах района. Данные преступления совершенны на почве личных неприязненных отношениях при употреблении алкогольных напитков. </w:t>
      </w:r>
    </w:p>
    <w:p w14:paraId="29D282B1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Данный рост преступлений допущен в связи ненадлежащей профилактической работы сотрудниками УУП ОМВД России по Кожевниковскому району </w:t>
      </w:r>
      <w:proofErr w:type="gramStart"/>
      <w:r w:rsidRPr="00F54AC4">
        <w:rPr>
          <w:rFonts w:ascii="Times New Roman" w:hAnsi="Times New Roman"/>
          <w:spacing w:val="-2"/>
          <w:sz w:val="24"/>
          <w:szCs w:val="24"/>
        </w:rPr>
        <w:t>за лицами</w:t>
      </w:r>
      <w:proofErr w:type="gramEnd"/>
      <w:r w:rsidRPr="00F54AC4">
        <w:rPr>
          <w:rFonts w:ascii="Times New Roman" w:hAnsi="Times New Roman"/>
          <w:spacing w:val="-2"/>
          <w:sz w:val="24"/>
          <w:szCs w:val="24"/>
        </w:rPr>
        <w:t xml:space="preserve"> употребляющими спиртосодержащие напитки и ведущие антиобщественный образ жизни. (</w:t>
      </w:r>
      <w:proofErr w:type="spellStart"/>
      <w:r w:rsidRPr="00F54AC4">
        <w:rPr>
          <w:rFonts w:ascii="Times New Roman" w:hAnsi="Times New Roman"/>
          <w:spacing w:val="-2"/>
          <w:sz w:val="24"/>
          <w:szCs w:val="24"/>
        </w:rPr>
        <w:t>Справочно</w:t>
      </w:r>
      <w:proofErr w:type="spellEnd"/>
      <w:r w:rsidRPr="00F54AC4">
        <w:rPr>
          <w:rFonts w:ascii="Times New Roman" w:hAnsi="Times New Roman"/>
          <w:spacing w:val="-2"/>
          <w:sz w:val="24"/>
          <w:szCs w:val="24"/>
        </w:rPr>
        <w:t xml:space="preserve">: по итогам 2021 года сотрудниками ОМВД России по Кожевниковскому району выявлено административных правонарушений, предусмотренных ст. 20.21 КоАП РФ – 110 (-75 </w:t>
      </w:r>
      <w:proofErr w:type="gramStart"/>
      <w:r w:rsidRPr="00F54AC4">
        <w:rPr>
          <w:rFonts w:ascii="Times New Roman" w:hAnsi="Times New Roman"/>
          <w:spacing w:val="-2"/>
          <w:sz w:val="24"/>
          <w:szCs w:val="24"/>
        </w:rPr>
        <w:t>АП)  АП</w:t>
      </w:r>
      <w:proofErr w:type="gramEnd"/>
      <w:r w:rsidRPr="00F54AC4">
        <w:rPr>
          <w:rFonts w:ascii="Times New Roman" w:hAnsi="Times New Roman"/>
          <w:spacing w:val="-2"/>
          <w:sz w:val="24"/>
          <w:szCs w:val="24"/>
        </w:rPr>
        <w:t xml:space="preserve">, ст. 20.20 КоАП РФ -100 (-16АП)).  </w:t>
      </w:r>
    </w:p>
    <w:p w14:paraId="0BEC7A26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Анализ принятых решений по сообщениями заявлениям о преступлениях, поступившим в ОМВД России по Кожевниковскому району показал, что количество возбужденных уголовных дел составило 199 (АППГ-202), принятых решений об отказе в возбуждении </w:t>
      </w:r>
      <w:r w:rsidRPr="00F54AC4">
        <w:rPr>
          <w:rFonts w:ascii="Times New Roman" w:hAnsi="Times New Roman"/>
          <w:spacing w:val="-2"/>
          <w:sz w:val="24"/>
          <w:szCs w:val="24"/>
        </w:rPr>
        <w:lastRenderedPageBreak/>
        <w:t>уголовного дела 106 (АППГ-143), количество материалов, переданных по подследственности сократилось на 40,7 % (со 81 до 48).</w:t>
      </w:r>
    </w:p>
    <w:p w14:paraId="0A16BFFA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По итогам 2021 года количество преступлений, предварительное следствие по которым обязательно, составило 116 преступлений, что на 31,82 % больше, чем зарегистрированных в прошлом году (88). Раскрыто 46 преступлений, что на 17,95 % больше показателей прошлого года (39). Удельный вес расследованных составил 48,9 %. </w:t>
      </w:r>
    </w:p>
    <w:p w14:paraId="25CF87D4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Приостановлено преступлений компетенции следствия 48 преступления, за аналогичный период прошлого года было приостановлено 40. </w:t>
      </w:r>
    </w:p>
    <w:p w14:paraId="259A97B9" w14:textId="6D579545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Преступлений компетенции дознания зарегистрировано 109, что на 12,8 % меньше аналогичного периода прошлого года (АППГ-125). Процент расследования составил 92,1 %. Среднеобластной показатель составил 76,9 %. Число зарегистрированных преступлений двойной превенции по итогам года осталась на уровне прошлого и составляет 74 преступления. </w:t>
      </w:r>
    </w:p>
    <w:p w14:paraId="36BB6787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По линии дознания по итогам 2021 года приостановлено 9 уголовных дел, тогда как в анализируемом периоде прошлого года было приостановлено 18 уголовных дел. Дознавателями ОМВД России по Кожевниковскому району окончено 105 уголовных дел (АППГ – 105). </w:t>
      </w:r>
    </w:p>
    <w:p w14:paraId="4E7F7F48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Говоря по видам преступлений, необходимо отметить, что в истекшем периоде выявлено 2 преступления экономической и коррупционной направленности (ч.3 ст. 160 УК РФ, ч.1 ст.159.2 УК РФ.) – раскрыто и направлено в суд и 1 налоговое преступление, возбужденное отделом по расследованию особо важных дел СУ СК 15.04.2021 года. </w:t>
      </w:r>
    </w:p>
    <w:p w14:paraId="0C42D3D0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>По итогам 2021 года выявлено 8 преступлений, связанных с незаконным оборотом наркотиков, что на уровне прошлого года. Вес изъятых наркотических средств по расследованным уголовным делам увеличился на 13124 гр. по сравнению с аналогичным периодом 2020 года (1716 гр.).</w:t>
      </w:r>
    </w:p>
    <w:p w14:paraId="7AC48031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>Вышеназванные направления входят в критерии оценки результатов оперативно-служебной деятельности органов внутренних дел, предусмотренных приказом МВД России от 31.12.2013 года № 1040, поэтому при осуществлении повседневной оперативно-служебной деятельности необходимо уделять выявлению преступлений, связанных с незаконным оборотом наркотиков и оружия, экономических преступлений самое пристальное внимание.</w:t>
      </w:r>
    </w:p>
    <w:p w14:paraId="5F76C964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В структуре преступлений имущественной направленности число краж чужого имущества осталось на уровне прошлого года и отставляет 68 преступлений. Стоит отметить, что сократилась регистрация краж из квартир, частных домов на 30,77 % (с 13 до 9), краж из гаражей на 50 % (с 4 до 2) и краж из автомашин на 100 % (с 1 до 0). Зафиксирован рост краж транспортных средств на 50 % (с 2 до 3), краж автомашин на 100 % (с 0 до 2), краж велосипедов на 200 % (с 1 до 3) и незначительный рост краж с проникновением на 3,57 % (с 28 до 29). </w:t>
      </w:r>
    </w:p>
    <w:p w14:paraId="6B18E940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>На территории района увеличилось число зарегистрированных разбоев на 100 % (с 0 до 2).</w:t>
      </w:r>
    </w:p>
    <w:p w14:paraId="35B939FB" w14:textId="05F6E7B8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Необходимо отметить, что на обслуживаемой территории возросло число мошенничеств с 6 до 11 (+83,33%), раскрыто 3 преступления и направлено в суд 3 уголовных дела, процент расследованных составил 42,9 %, а также произошел рост краж с банковских карт с 8 до 13 или на 62,5 %. По данному направлению сотрудниками ОМВД России по Кожевниковскому району ведется ежедневная работа по информированию граждан о схемах мошеннических действий, согласно указания начальника УМВД России по Томской области от 20 февраля 2021 года № 1/7-1021 «Об организации и проведении мероприятий по профилактике дистанционных преступлений» сотрудниками ОМВД России по Кожевниковскому району по состоянию на 30 ноября 2021 года пройдено 98,4 % населения. </w:t>
      </w:r>
    </w:p>
    <w:p w14:paraId="1DF2243C" w14:textId="77777777" w:rsidR="00AC1F32" w:rsidRPr="00F54AC4" w:rsidRDefault="00AC1F32" w:rsidP="00AC1F32">
      <w:pPr>
        <w:pStyle w:val="af0"/>
        <w:spacing w:line="240" w:lineRule="auto"/>
        <w:ind w:left="0"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Стоит отметить что расследование преступлений имущественной направленности незначительно сократилось на 2,78 % (с 36 до 35) на ряду с этим приостановлено 29 краж, в прошлом году было приостановлено 36. Раскрытие и расследование краж является критерием </w:t>
      </w:r>
      <w:r w:rsidRPr="00F54AC4">
        <w:rPr>
          <w:rFonts w:ascii="Times New Roman" w:hAnsi="Times New Roman"/>
          <w:spacing w:val="-2"/>
          <w:sz w:val="24"/>
          <w:szCs w:val="24"/>
        </w:rPr>
        <w:lastRenderedPageBreak/>
        <w:t>оценки результатов оперативно-служебной деятельности органов внутренних дел, предусмотренных приказом МВД России от 31 декабря 2013 года № 1040.</w:t>
      </w:r>
    </w:p>
    <w:p w14:paraId="6D64C14D" w14:textId="77777777" w:rsidR="00AC1F32" w:rsidRPr="00F54AC4" w:rsidRDefault="00AC1F32" w:rsidP="00AC1F32">
      <w:pPr>
        <w:pStyle w:val="af0"/>
        <w:spacing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 xml:space="preserve">В текущем году раскрыто 1 преступление, относящиеся к категории «прошлых лет», в 2020 году таких преступлений раскрыто 5. Имеющихся результатов явно недостаточно, поэтому необходимо предпринять ряд мер, направленных на раскрытие преступлений «прошлых лет», активизировать работу, направленную на получение оперативной информации. </w:t>
      </w:r>
    </w:p>
    <w:p w14:paraId="4D5886F5" w14:textId="77777777" w:rsidR="00AC1F32" w:rsidRPr="00F54AC4" w:rsidRDefault="00AC1F32" w:rsidP="00AC1F32">
      <w:pPr>
        <w:pStyle w:val="af0"/>
        <w:spacing w:line="240" w:lineRule="auto"/>
        <w:ind w:left="0"/>
        <w:jc w:val="both"/>
        <w:rPr>
          <w:rFonts w:ascii="Times New Roman" w:hAnsi="Times New Roman"/>
          <w:spacing w:val="-2"/>
          <w:sz w:val="24"/>
          <w:szCs w:val="24"/>
        </w:rPr>
      </w:pPr>
      <w:r w:rsidRPr="00F54AC4">
        <w:rPr>
          <w:rFonts w:ascii="Times New Roman" w:hAnsi="Times New Roman"/>
          <w:spacing w:val="-2"/>
          <w:sz w:val="24"/>
          <w:szCs w:val="24"/>
        </w:rPr>
        <w:tab/>
      </w:r>
      <w:proofErr w:type="gramStart"/>
      <w:r w:rsidRPr="00F54AC4">
        <w:rPr>
          <w:rFonts w:ascii="Times New Roman" w:hAnsi="Times New Roman"/>
          <w:spacing w:val="-2"/>
          <w:sz w:val="24"/>
          <w:szCs w:val="24"/>
        </w:rPr>
        <w:t>Кроме этого</w:t>
      </w:r>
      <w:proofErr w:type="gramEnd"/>
      <w:r w:rsidRPr="00F54AC4">
        <w:rPr>
          <w:rFonts w:ascii="Times New Roman" w:hAnsi="Times New Roman"/>
          <w:spacing w:val="-2"/>
          <w:sz w:val="24"/>
          <w:szCs w:val="24"/>
        </w:rPr>
        <w:t xml:space="preserve"> на территории района возросло число экологический преступлений на 20 % (с 20 до 24). </w:t>
      </w:r>
    </w:p>
    <w:p w14:paraId="3AA00F80" w14:textId="77777777" w:rsidR="00282569" w:rsidRPr="00B6513E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rPr>
          <w:spacing w:val="-2"/>
        </w:rPr>
        <w:tab/>
      </w:r>
      <w:r w:rsidRPr="00B6513E">
        <w:t xml:space="preserve">Не на должном уровне организована работа по административному надзору и профилактике подростковой преступности. Так лицами, состоящими на административном учете ОМВД России по Кожевниковскому району совершено 6 преступлений, что на 50 %, их доля от общего количества состоящих на учете поднадзорных лиц составила 24 % (всего под надзором находилось 25 лиц). Количество выявленных административных </w:t>
      </w:r>
    </w:p>
    <w:p w14:paraId="1AFC06A9" w14:textId="77777777" w:rsidR="00282569" w:rsidRPr="00B6513E" w:rsidRDefault="00282569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</w:p>
    <w:p w14:paraId="583E32B4" w14:textId="297F7D70" w:rsidR="00AC1F32" w:rsidRPr="00B6513E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B6513E">
        <w:t>правонарушений по ст. 19.24 КоАП РФ составило 108 административных правонарушений (АППГ-105), преступлений по ст. 314.1 УК РФ (уклонение от административного надзора) выявлено 6 (АППГ-2).</w:t>
      </w:r>
    </w:p>
    <w:p w14:paraId="652C0B17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B6513E">
        <w:tab/>
        <w:t>Возросло количество преступлений, совершенных несовершеннолетними на 33,33 % с 6 до 8</w:t>
      </w:r>
      <w:r w:rsidRPr="00F54AC4">
        <w:t xml:space="preserve"> (</w:t>
      </w:r>
      <w:proofErr w:type="spellStart"/>
      <w:r w:rsidRPr="00B6513E">
        <w:t>Справочно</w:t>
      </w:r>
      <w:proofErr w:type="spellEnd"/>
      <w:r w:rsidRPr="00B6513E">
        <w:t xml:space="preserve"> сотрудниками ПДН выявлено преступлений, предусмотренных ч. 1 ст. 162 УК РФ - 1, ч. 2 ст. 115 УК РФ -1, ст. 116.1 УК РФ- 2, ч. 1 ст. 161 УК РФ – 1 и ч. 1 ст. 163 УК РФ -1</w:t>
      </w:r>
      <w:r w:rsidRPr="00F54AC4">
        <w:t>)</w:t>
      </w:r>
      <w:r w:rsidRPr="00B6513E">
        <w:t>. Проводя анализ подростковой преступности надо учитывать, что ч</w:t>
      </w:r>
      <w:r w:rsidRPr="00F54AC4">
        <w:t xml:space="preserve">исленность детского населения на территории Кожевниковского района по итогам 2021 года в возрасте от 0-17 лет составляет 4944 человек. Выявлено и поставлено на учет ПДН несовершеннолетних 40 АППГ - 26. Выявлено и поставлено на учет ПДН 27 семей, отрицательно влияющих на своих детей. Инспекторами ПДН   выявлено 180 административных правонарушений, что на меньше уровня прошлого года (АППГ-190). </w:t>
      </w:r>
    </w:p>
    <w:p w14:paraId="65B25A2E" w14:textId="77777777" w:rsidR="00AC1F32" w:rsidRPr="00B6513E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tab/>
        <w:t>Анализируя деятельность исполнения административного законодательства в ОМВД России по Кожевниковскому району необходимо обратить внимание на снижение общего количества выявленных административных правонарушениях сотрудниками отдела на 346 АП с 1362 до 1016 административных правонарушений при штатной численности сотрудников непосредственно выносящие постановления 31, нагрузка на 1 сотрудника по количеству выявленных АП составляет 32.77. Сокращения выявления административных правонарушений произошли почти во всех службах, кроме ИАЗ и ГОАН. Количество прекращенных административных дел, в связи с отсутствием события, состава АП и истечением срока давности от общей доли принятых решений составляет 26,19 % или 192 дела.</w:t>
      </w:r>
    </w:p>
    <w:p w14:paraId="063A74F9" w14:textId="14A7073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tab/>
        <w:t>По линии учетно-регистрационной дисциплины в ОМВД России по Кожевниковскому району выглядит следующим образом: в</w:t>
      </w:r>
      <w:r w:rsidRPr="00B6513E">
        <w:t xml:space="preserve"> 2021 года Кожевниковским районным прокурором отменено и направлено на дополнительную проверку 86 материалов (АППГ-47), из них с неоднократной отменой на дополнительную проверку возращено 42 материала (АППГ – 27 материалов). По результатам проведения дополнительных проверок в 2021 прокурором района отменено постановлений об отказе в возбуждении уголовного дела с последующим возбуждением уголовного дела 6 (АППГ – 4) постановлений об отказе в возбуждении уголовного дела, из них по инициативе ОВД – 1 (АППГ-2), СО – 3 (АППГ -0). Большая часть таких отказных материалов, возвращенных на дополнительную проверку, находилась в производстве </w:t>
      </w:r>
      <w:r w:rsidRPr="00F54AC4">
        <w:t>участковых уполномоченных полиции – 35, ОУР-33, ПДН – 4 и СО- 14.</w:t>
      </w:r>
    </w:p>
    <w:p w14:paraId="0BA63B45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  <w:rPr>
          <w:color w:val="000000"/>
          <w:spacing w:val="1"/>
        </w:rPr>
      </w:pPr>
      <w:r w:rsidRPr="00F54AC4">
        <w:tab/>
      </w:r>
      <w:r w:rsidRPr="00B6513E">
        <w:t>Одной из причин отмены прокурором района постановлений</w:t>
      </w:r>
      <w:r w:rsidRPr="00F54AC4">
        <w:rPr>
          <w:color w:val="000000"/>
          <w:spacing w:val="7"/>
        </w:rPr>
        <w:t xml:space="preserve"> об отказе в возбуждении уголовного дела, возвращения на </w:t>
      </w:r>
      <w:r w:rsidRPr="00F54AC4">
        <w:rPr>
          <w:color w:val="000000"/>
          <w:spacing w:val="1"/>
        </w:rPr>
        <w:t xml:space="preserve">дополнительную проверку и возбуждения впоследствии уголовных дел, является неполнота проведенных первоначальных проверочных мероприятий, в части отсутствия в отказном материале необходимых подтверждающих документов, не полный опрос граждан, некачественно оформленные документы, то есть всё, что входит в данную категорию. </w:t>
      </w:r>
      <w:r w:rsidRPr="00F54AC4">
        <w:rPr>
          <w:color w:val="000000"/>
          <w:spacing w:val="6"/>
        </w:rPr>
        <w:t xml:space="preserve">Другая причина возвращения прокурором района на дополнительную </w:t>
      </w:r>
      <w:r w:rsidRPr="00F54AC4">
        <w:rPr>
          <w:color w:val="000000"/>
          <w:spacing w:val="10"/>
        </w:rPr>
        <w:lastRenderedPageBreak/>
        <w:t xml:space="preserve">проверку материалов, по которым вынесены постановления об отказе в </w:t>
      </w:r>
      <w:r w:rsidRPr="00F54AC4">
        <w:rPr>
          <w:color w:val="000000"/>
          <w:spacing w:val="4"/>
        </w:rPr>
        <w:t>возбуждении уголовного дела, является</w:t>
      </w:r>
      <w:r w:rsidRPr="00F54AC4">
        <w:rPr>
          <w:color w:val="000000"/>
          <w:spacing w:val="8"/>
        </w:rPr>
        <w:t xml:space="preserve"> волокита при проверке сообщения о происшествии</w:t>
      </w:r>
      <w:r w:rsidRPr="00F54AC4">
        <w:rPr>
          <w:color w:val="000000"/>
          <w:spacing w:val="1"/>
        </w:rPr>
        <w:t>. В ходе анализа установлено, что данная причина указывается в постановлениях прокуратуры по проверкам, проведенным сотрудниками, участковыми уполномоченными полиции и отделе уголовного розыска.</w:t>
      </w:r>
    </w:p>
    <w:p w14:paraId="033C6C22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rPr>
          <w:color w:val="000000"/>
          <w:spacing w:val="1"/>
        </w:rPr>
        <w:tab/>
        <w:t>За</w:t>
      </w:r>
      <w:r w:rsidRPr="00F54AC4">
        <w:t xml:space="preserve"> 2021 года   на территории Кожевниковского района Томской поставлено на миграционный учёт по месту пребывания иностранных граждан: 387(АППГ – 243) из них продление-220 (АППГ-139). Поставлено на миграционный учет по месту жительства 16 (АППГ – 21) иностранных граждан. Снято с миграционного учёта за отчётный период – 344 (АППГ – 267). По состоянию на 31.12.2021 г. на территории района проживает 5 иностранных граждан по разрешению на временное проживание, 34 </w:t>
      </w:r>
      <w:proofErr w:type="gramStart"/>
      <w:r w:rsidRPr="00F54AC4">
        <w:t>-  по</w:t>
      </w:r>
      <w:proofErr w:type="gramEnd"/>
      <w:r w:rsidRPr="00F54AC4">
        <w:t xml:space="preserve"> виду на жительство.</w:t>
      </w:r>
    </w:p>
    <w:p w14:paraId="400D1251" w14:textId="51337F1E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t xml:space="preserve">       По месту жительства зарегистрировано 1025 граждан РФ (АППГ –1013), по месту пребывания – 344 (АППГ – 361). Снято с регистрационного учёта по месту жительства (пребывания) граждан РФ – 1220 (АППГ – 1474). Оформлено 860 паспортов гражданин РФ внутреннего обращения (АППГ – 773), из них в связи с утратой – 64 (АППГ – 47). Выдано на руки паспортов гражданина РФ-877 (АППГ-773). Внесено записей в паспорта родителей и проставлено отметок в свидетельства о рождении для удостоверения наличия гражданства РФ у ребенка-92 (АППГ-95). Проведено 19 добровольных государственных дактилоскопических регистраций граждан РФ (АППГ – 22). Принято 16 заявлений на оформление гражданства РФ (АППГ – 6), 3 – на оформление разрешения на временное проживание ИГ (АППГ – 0), 21 -  на оформление вида на жительство ИГ (АППГ – 23). </w:t>
      </w:r>
    </w:p>
    <w:p w14:paraId="50848F95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  <w:r w:rsidRPr="00F54AC4">
        <w:tab/>
        <w:t>В отчетном периоде на территории района организовано и проведено 140 контрольно-</w:t>
      </w:r>
      <w:proofErr w:type="gramStart"/>
      <w:r w:rsidRPr="00F54AC4">
        <w:t>проверочных  мероприятий</w:t>
      </w:r>
      <w:proofErr w:type="gramEnd"/>
      <w:r w:rsidRPr="00F54AC4">
        <w:t xml:space="preserve"> по выявлению фактов нарушения миграционного законодательства (АППГ – 140), 81– по выявлению нарушений правил регистрационного учёта гражданами РФ (АППГ – 81). </w:t>
      </w:r>
    </w:p>
    <w:p w14:paraId="08853607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 xml:space="preserve">       Выявлено сотрудниками МП - 21 правонарушение, предусмотренное главой 18 КоАП РФ (АППГ – 18). Выявлено 103 административных протокола </w:t>
      </w:r>
      <w:proofErr w:type="gramStart"/>
      <w:r w:rsidRPr="00F54AC4">
        <w:t>-  предусмотренных</w:t>
      </w:r>
      <w:proofErr w:type="gramEnd"/>
      <w:r w:rsidRPr="00F54AC4">
        <w:t xml:space="preserve"> главой 19 КоАП РФ (АППГ –112). </w:t>
      </w:r>
    </w:p>
    <w:p w14:paraId="7976576C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В соответствии с Указом Президента Российской Федерации от 7 мая 2012 г. №601 «Об основных направлениях совершенствования системы государственного управления» доля граждан, обратившихся за получением государственных услуг с использованием Единого портала государственных и муниципальных услуги должна составлять не менее 70% от общего числа обратившихся. За декабрь 2021 года МП ОМВД России по Кожевниковскому району достиг наибольшего количества оказанных государственных услуг в электронном виде: 100%.</w:t>
      </w:r>
    </w:p>
    <w:p w14:paraId="4C04C2DE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Во исполнение требования Постановления Правительства Российской Федерации от 12 декабря 2012 года №31284, с использованием сервера «Ваш контроль» граждане, получившие государственную услугу по линии миграции оценивают качество предоставленных услуг. Так, по итогам ноября 2021 года оценка качества предоставленных услуг по линии миграции в МП ОМВД России по Кожевниковскому району составила 100% (при целевом показателе не менее 90%).</w:t>
      </w:r>
    </w:p>
    <w:p w14:paraId="6DB4A992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За 12 месяцев 2021 года на территории Кожевниковского района зарегистрировано 133 дорожно-транспортных происшествий (АППГ- 115), отчётных ДТП-5 (АППГ-11) в которых погибло 3 человека (АППГ-4) и пострадало - 2 человека (АППГ-8).</w:t>
      </w:r>
    </w:p>
    <w:p w14:paraId="46DA2798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Отчётных ДТП с водителями в состоянии опьянения, а также употребление водителем алкогольных напитков, наркотических, психотропных или иных одурманивающих веществ после ДТП за 12 месяцев 2021 года всего - 2 (АППГ - 2), в которых погибло -2 (АППГ-2), ранено - 0 (АППГ-0).</w:t>
      </w:r>
    </w:p>
    <w:p w14:paraId="3A2DDF3D" w14:textId="693A0710" w:rsidR="00AC1F32" w:rsidRPr="00F54AC4" w:rsidRDefault="00AC1F32" w:rsidP="007D70FB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По сравнению с аналогичным периодом прошлого года количество ДТП, в которых погибли или пострадали люди уменьшилось на 6, число погибших уменьшилось на 1 и число пострадавших уменьшилось на 6.</w:t>
      </w:r>
    </w:p>
    <w:p w14:paraId="0CDA0C04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FF0000"/>
        </w:rPr>
      </w:pPr>
      <w:r w:rsidRPr="00F54AC4">
        <w:rPr>
          <w:color w:val="000000"/>
        </w:rPr>
        <w:t xml:space="preserve">В целях профилактики аварийности на дорогах Кожевниковского района сотрудниками Госавтоинспекции задержано за управление транспортными средствами в состоянии </w:t>
      </w:r>
      <w:r w:rsidRPr="00F54AC4">
        <w:rPr>
          <w:color w:val="000000"/>
        </w:rPr>
        <w:lastRenderedPageBreak/>
        <w:t>опьянения по ст.12.8 -</w:t>
      </w:r>
      <w:r w:rsidRPr="00F54AC4">
        <w:rPr>
          <w:color w:val="FF0000"/>
        </w:rPr>
        <w:t xml:space="preserve"> </w:t>
      </w:r>
      <w:r w:rsidRPr="00F54AC4">
        <w:rPr>
          <w:color w:val="000000"/>
        </w:rPr>
        <w:t>48 (АППГ – 29) водителей, по ст. 12.26 КоАП РФ (отказ от прохождения медицинского освидетельствования) –</w:t>
      </w:r>
      <w:r w:rsidRPr="00F54AC4">
        <w:rPr>
          <w:color w:val="FF0000"/>
        </w:rPr>
        <w:t xml:space="preserve"> </w:t>
      </w:r>
      <w:r w:rsidRPr="00F54AC4">
        <w:rPr>
          <w:color w:val="000000"/>
        </w:rPr>
        <w:t>44 (АППГ – 47). Статья 264.1 УК РФ – 23 (АППГ 264.1 УК РФ-27).</w:t>
      </w:r>
      <w:r w:rsidRPr="00F54AC4">
        <w:rPr>
          <w:color w:val="FF0000"/>
        </w:rPr>
        <w:t xml:space="preserve"> </w:t>
      </w:r>
    </w:p>
    <w:p w14:paraId="240BBBAA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00000"/>
        </w:rPr>
      </w:pPr>
      <w:r w:rsidRPr="00F54AC4">
        <w:rPr>
          <w:color w:val="000000"/>
        </w:rPr>
        <w:t xml:space="preserve">Всего к административной ответственности привлечено 2905 лиц, допустивших нарушение ПДД РФ (АППГ – 3071). </w:t>
      </w:r>
    </w:p>
    <w:p w14:paraId="712B23CC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Говоря о раскрытие преступлений, необходимо отметить, что с учетом остатка прошлого года всеми подразделениями ОМВД России по Кожевниковскому району раскрыто 188 преступлений, что на 6,21 % больше аналогичного периода прошлого года (177).</w:t>
      </w:r>
    </w:p>
    <w:p w14:paraId="1F094E69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В разрезе подразделений итоги по раскрытию преступлений выглядит следующим образом:</w:t>
      </w:r>
    </w:p>
    <w:p w14:paraId="4311CB04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 xml:space="preserve">- участковыми уполномоченными раскрыто 78 преступлений (АППГ – 73); </w:t>
      </w:r>
    </w:p>
    <w:p w14:paraId="1CA62D20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- уголовным розыском раскрыто 74 преступления, в аналогичном периоде прошлого года 64;</w:t>
      </w:r>
    </w:p>
    <w:p w14:paraId="2E1DE1D8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- инспекторами ПДН раскрыто 6 (АППГ – 6);</w:t>
      </w:r>
    </w:p>
    <w:p w14:paraId="4B6DDE4E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- сотрудниками ГИБДД раскрыто 30 (АППГ – 28).</w:t>
      </w:r>
    </w:p>
    <w:p w14:paraId="50F63113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 xml:space="preserve">С учетом состояния оперативной обстановки на территории обслуживания необходимо активизировать работу в следующих направлениях: </w:t>
      </w:r>
    </w:p>
    <w:p w14:paraId="0FC57E79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>- активизировать работу</w:t>
      </w:r>
      <w:r w:rsidRPr="00F54AC4">
        <w:rPr>
          <w:bCs/>
          <w:color w:val="000000"/>
        </w:rPr>
        <w:t xml:space="preserve"> по розыску имущества подозреваемых и обвиняемых, а также похищенного имущества с целью возмещения материального ущерба</w:t>
      </w:r>
      <w:r w:rsidRPr="00F54AC4">
        <w:rPr>
          <w:spacing w:val="-4"/>
        </w:rPr>
        <w:t>;</w:t>
      </w:r>
    </w:p>
    <w:p w14:paraId="26918FE5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 xml:space="preserve"> - активизировать работу по раскрытию ранее совершенных преступлений и преступлений категории «прошлых лет», преступлений, связанных с незаконным оборотом наркотиков и оружия, а также преступлений двойной превенции;</w:t>
      </w:r>
    </w:p>
    <w:p w14:paraId="394A16EA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F54AC4">
        <w:t>- организация и проведение мероприятий, направленных на раскрытие и расследование имущественных составов, мошенничеств, в том числе дистанционных, с использованием сети Интернет, средств мобильной связи, особенно совершенных в отношении социально незащищенных категории граждан и лиц пожилого возраста;</w:t>
      </w:r>
    </w:p>
    <w:p w14:paraId="6A5DD6DD" w14:textId="21A43E91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D0D0D"/>
        </w:rPr>
      </w:pPr>
      <w:r w:rsidRPr="00F54AC4">
        <w:rPr>
          <w:color w:val="0D0D0D"/>
        </w:rPr>
        <w:t>- организация и проведение комплекса мероприятий, направленных на выявление превентивных составов преступлений, как профилактической меры, направленной на повышение результативности деятельности по предупреждению насилия в семейно-бытовой сфере, в том числе тяжких и особо тяжких преступлений, совершенных на бытовой почве;</w:t>
      </w:r>
    </w:p>
    <w:p w14:paraId="2D08BD8B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D0D0D"/>
        </w:rPr>
      </w:pPr>
      <w:r w:rsidRPr="00F54AC4">
        <w:rPr>
          <w:color w:val="0D0D0D"/>
        </w:rPr>
        <w:t>- организация оперативно – розыскных мероприятий по выявлению и документированию преступлений в сфере незаконного оборота наркотиков;</w:t>
      </w:r>
    </w:p>
    <w:p w14:paraId="435C4E7E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D0D0D"/>
        </w:rPr>
      </w:pPr>
      <w:r w:rsidRPr="00F54AC4">
        <w:rPr>
          <w:color w:val="0D0D0D"/>
        </w:rPr>
        <w:t>- организовать совместные рейды с участковыми лесничими с целю выявления фактов незаконных рубок.</w:t>
      </w:r>
    </w:p>
    <w:p w14:paraId="473C1F2D" w14:textId="77777777" w:rsidR="00AC1F32" w:rsidRPr="00F54AC4" w:rsidRDefault="00AC1F32" w:rsidP="00AC1F32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pacing w:val="-4"/>
        </w:rPr>
      </w:pPr>
      <w:r w:rsidRPr="00F54AC4">
        <w:rPr>
          <w:spacing w:val="-4"/>
        </w:rPr>
        <w:t xml:space="preserve">Принимаемые меры, в том числе по установлению и поддерживанию конструктивного взаимодействия ОМВД России по Кожевниковскому району с органами власти и другими правоохранительными ведомствами, позволили в целом сохранить контроль над состоянием преступности на обслуживаемой территории и достичь положительной динамики по ряду направлений оперативно-служебной деятельности. </w:t>
      </w:r>
    </w:p>
    <w:sectPr w:rsidR="00AC1F32" w:rsidRPr="00F54AC4" w:rsidSect="003134E8">
      <w:pgSz w:w="11906" w:h="16838" w:code="9"/>
      <w:pgMar w:top="1276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2B3D7" w14:textId="77777777" w:rsidR="001571DB" w:rsidRDefault="001571DB" w:rsidP="0021282C">
      <w:r>
        <w:separator/>
      </w:r>
    </w:p>
  </w:endnote>
  <w:endnote w:type="continuationSeparator" w:id="0">
    <w:p w14:paraId="27AA92B1" w14:textId="77777777" w:rsidR="001571DB" w:rsidRDefault="001571DB" w:rsidP="002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2670A" w14:textId="77777777" w:rsidR="001571DB" w:rsidRDefault="001571DB" w:rsidP="0021282C">
      <w:r>
        <w:separator/>
      </w:r>
    </w:p>
  </w:footnote>
  <w:footnote w:type="continuationSeparator" w:id="0">
    <w:p w14:paraId="2A9CBFF2" w14:textId="77777777" w:rsidR="001571DB" w:rsidRDefault="001571DB" w:rsidP="002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6416"/>
    <w:multiLevelType w:val="hybridMultilevel"/>
    <w:tmpl w:val="B4E689F2"/>
    <w:lvl w:ilvl="0" w:tplc="D3C83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59F"/>
    <w:multiLevelType w:val="hybridMultilevel"/>
    <w:tmpl w:val="3D706AE6"/>
    <w:lvl w:ilvl="0" w:tplc="42AA0294">
      <w:start w:val="1"/>
      <w:numFmt w:val="decimal"/>
      <w:lvlText w:val="%1."/>
      <w:lvlJc w:val="left"/>
      <w:pPr>
        <w:ind w:left="1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" w15:restartNumberingAfterBreak="0">
    <w:nsid w:val="2FB03F3D"/>
    <w:multiLevelType w:val="hybridMultilevel"/>
    <w:tmpl w:val="37BEF754"/>
    <w:lvl w:ilvl="0" w:tplc="A8B49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FA3CFF"/>
    <w:multiLevelType w:val="hybridMultilevel"/>
    <w:tmpl w:val="899A4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CA64C9"/>
    <w:multiLevelType w:val="hybridMultilevel"/>
    <w:tmpl w:val="12D0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9D"/>
    <w:rsid w:val="0002795F"/>
    <w:rsid w:val="00046243"/>
    <w:rsid w:val="000646BA"/>
    <w:rsid w:val="00065FF2"/>
    <w:rsid w:val="000664E1"/>
    <w:rsid w:val="00072413"/>
    <w:rsid w:val="00090A69"/>
    <w:rsid w:val="00090AD7"/>
    <w:rsid w:val="000B6362"/>
    <w:rsid w:val="000D3C94"/>
    <w:rsid w:val="000E342C"/>
    <w:rsid w:val="00101139"/>
    <w:rsid w:val="00107DC8"/>
    <w:rsid w:val="00123D3B"/>
    <w:rsid w:val="0013615D"/>
    <w:rsid w:val="00142A5F"/>
    <w:rsid w:val="001571DB"/>
    <w:rsid w:val="001636D3"/>
    <w:rsid w:val="0017022F"/>
    <w:rsid w:val="001845AA"/>
    <w:rsid w:val="001A17B8"/>
    <w:rsid w:val="001D0B4E"/>
    <w:rsid w:val="001E1CDC"/>
    <w:rsid w:val="001E1E4D"/>
    <w:rsid w:val="001E3B77"/>
    <w:rsid w:val="001E6B52"/>
    <w:rsid w:val="001E6C77"/>
    <w:rsid w:val="001F381F"/>
    <w:rsid w:val="00207ECD"/>
    <w:rsid w:val="0021282C"/>
    <w:rsid w:val="002140EA"/>
    <w:rsid w:val="00222F81"/>
    <w:rsid w:val="00237847"/>
    <w:rsid w:val="00251559"/>
    <w:rsid w:val="002528E7"/>
    <w:rsid w:val="0028065C"/>
    <w:rsid w:val="00282569"/>
    <w:rsid w:val="00286D6F"/>
    <w:rsid w:val="00293B79"/>
    <w:rsid w:val="0029513B"/>
    <w:rsid w:val="002B327D"/>
    <w:rsid w:val="002D5BF4"/>
    <w:rsid w:val="002E49A1"/>
    <w:rsid w:val="002E4A3D"/>
    <w:rsid w:val="002E7160"/>
    <w:rsid w:val="002E7ADB"/>
    <w:rsid w:val="002F38DD"/>
    <w:rsid w:val="002F3FC1"/>
    <w:rsid w:val="003027E8"/>
    <w:rsid w:val="003134E8"/>
    <w:rsid w:val="00345449"/>
    <w:rsid w:val="0035113A"/>
    <w:rsid w:val="00360D16"/>
    <w:rsid w:val="0036562A"/>
    <w:rsid w:val="00380F5B"/>
    <w:rsid w:val="00385905"/>
    <w:rsid w:val="003D007B"/>
    <w:rsid w:val="003D5798"/>
    <w:rsid w:val="003D7ABB"/>
    <w:rsid w:val="003E386E"/>
    <w:rsid w:val="004213AF"/>
    <w:rsid w:val="00433834"/>
    <w:rsid w:val="004363B6"/>
    <w:rsid w:val="0046164E"/>
    <w:rsid w:val="00462471"/>
    <w:rsid w:val="00482F58"/>
    <w:rsid w:val="00491A26"/>
    <w:rsid w:val="004B1375"/>
    <w:rsid w:val="004C2166"/>
    <w:rsid w:val="004E6BC2"/>
    <w:rsid w:val="004F5E6A"/>
    <w:rsid w:val="00534AD0"/>
    <w:rsid w:val="00554205"/>
    <w:rsid w:val="00557F00"/>
    <w:rsid w:val="00572131"/>
    <w:rsid w:val="00583CC7"/>
    <w:rsid w:val="00583FA1"/>
    <w:rsid w:val="00592A96"/>
    <w:rsid w:val="00596829"/>
    <w:rsid w:val="005A72C3"/>
    <w:rsid w:val="005A7BC7"/>
    <w:rsid w:val="005B175A"/>
    <w:rsid w:val="005B4465"/>
    <w:rsid w:val="005C2657"/>
    <w:rsid w:val="005D11A6"/>
    <w:rsid w:val="005E5AB6"/>
    <w:rsid w:val="00623086"/>
    <w:rsid w:val="006426F5"/>
    <w:rsid w:val="0066751A"/>
    <w:rsid w:val="00683EDB"/>
    <w:rsid w:val="00695FB7"/>
    <w:rsid w:val="006B206E"/>
    <w:rsid w:val="006B5C25"/>
    <w:rsid w:val="006B730C"/>
    <w:rsid w:val="006D4510"/>
    <w:rsid w:val="006D7C50"/>
    <w:rsid w:val="006F1CDF"/>
    <w:rsid w:val="006F32D8"/>
    <w:rsid w:val="007052D3"/>
    <w:rsid w:val="00720001"/>
    <w:rsid w:val="00737111"/>
    <w:rsid w:val="00783D3E"/>
    <w:rsid w:val="007A5CD6"/>
    <w:rsid w:val="007C2AB3"/>
    <w:rsid w:val="007D1BA1"/>
    <w:rsid w:val="007D3C14"/>
    <w:rsid w:val="007D70FB"/>
    <w:rsid w:val="007F3456"/>
    <w:rsid w:val="008069B8"/>
    <w:rsid w:val="00823C82"/>
    <w:rsid w:val="00833E5A"/>
    <w:rsid w:val="00855749"/>
    <w:rsid w:val="00876A7C"/>
    <w:rsid w:val="00880D65"/>
    <w:rsid w:val="00892652"/>
    <w:rsid w:val="00893171"/>
    <w:rsid w:val="008A0C97"/>
    <w:rsid w:val="008C00BC"/>
    <w:rsid w:val="008D04B7"/>
    <w:rsid w:val="008D2F63"/>
    <w:rsid w:val="00904A40"/>
    <w:rsid w:val="009172BE"/>
    <w:rsid w:val="00917D70"/>
    <w:rsid w:val="00924B89"/>
    <w:rsid w:val="009565B5"/>
    <w:rsid w:val="00957A32"/>
    <w:rsid w:val="00960878"/>
    <w:rsid w:val="00964F9D"/>
    <w:rsid w:val="00996D72"/>
    <w:rsid w:val="009E1206"/>
    <w:rsid w:val="009F0705"/>
    <w:rsid w:val="00A06EC0"/>
    <w:rsid w:val="00A07AC7"/>
    <w:rsid w:val="00A10F41"/>
    <w:rsid w:val="00A246AE"/>
    <w:rsid w:val="00A31F02"/>
    <w:rsid w:val="00A34033"/>
    <w:rsid w:val="00A50496"/>
    <w:rsid w:val="00A63914"/>
    <w:rsid w:val="00A75462"/>
    <w:rsid w:val="00A868C2"/>
    <w:rsid w:val="00A91D51"/>
    <w:rsid w:val="00AA2FCA"/>
    <w:rsid w:val="00AB3310"/>
    <w:rsid w:val="00AC1F32"/>
    <w:rsid w:val="00AE53E4"/>
    <w:rsid w:val="00B23D03"/>
    <w:rsid w:val="00B250B9"/>
    <w:rsid w:val="00B5407D"/>
    <w:rsid w:val="00B6513E"/>
    <w:rsid w:val="00B76FF5"/>
    <w:rsid w:val="00B952F8"/>
    <w:rsid w:val="00BA604B"/>
    <w:rsid w:val="00BF55C4"/>
    <w:rsid w:val="00C31E08"/>
    <w:rsid w:val="00C35D32"/>
    <w:rsid w:val="00C70B82"/>
    <w:rsid w:val="00C7284D"/>
    <w:rsid w:val="00C95921"/>
    <w:rsid w:val="00CB5308"/>
    <w:rsid w:val="00CC5E42"/>
    <w:rsid w:val="00CD095E"/>
    <w:rsid w:val="00CD2BF2"/>
    <w:rsid w:val="00CE0870"/>
    <w:rsid w:val="00CE615B"/>
    <w:rsid w:val="00CE64EE"/>
    <w:rsid w:val="00D234B9"/>
    <w:rsid w:val="00D2485C"/>
    <w:rsid w:val="00D264FE"/>
    <w:rsid w:val="00D3459E"/>
    <w:rsid w:val="00D502E0"/>
    <w:rsid w:val="00D53D8E"/>
    <w:rsid w:val="00D57B94"/>
    <w:rsid w:val="00D912CF"/>
    <w:rsid w:val="00DA26C7"/>
    <w:rsid w:val="00E44EC8"/>
    <w:rsid w:val="00E51139"/>
    <w:rsid w:val="00E514D1"/>
    <w:rsid w:val="00E54F89"/>
    <w:rsid w:val="00E676F5"/>
    <w:rsid w:val="00E724C6"/>
    <w:rsid w:val="00E85716"/>
    <w:rsid w:val="00E95C4A"/>
    <w:rsid w:val="00EB2FD0"/>
    <w:rsid w:val="00EC69B7"/>
    <w:rsid w:val="00ED2D90"/>
    <w:rsid w:val="00F121BD"/>
    <w:rsid w:val="00F54AC4"/>
    <w:rsid w:val="00F64D01"/>
    <w:rsid w:val="00F74F69"/>
    <w:rsid w:val="00F8122D"/>
    <w:rsid w:val="00F863CF"/>
    <w:rsid w:val="00F94602"/>
    <w:rsid w:val="00FA43A7"/>
    <w:rsid w:val="00FB1740"/>
    <w:rsid w:val="00FB202C"/>
    <w:rsid w:val="00FC477A"/>
    <w:rsid w:val="00FC4CB8"/>
    <w:rsid w:val="00FC6D2A"/>
    <w:rsid w:val="00FD1904"/>
    <w:rsid w:val="00FD20D8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28B"/>
  <w15:docId w15:val="{BFF6B36B-F129-48F9-AC78-7D5E70B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82C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F9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4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4F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964F9D"/>
    <w:pPr>
      <w:keepNext/>
      <w:widowControl w:val="0"/>
      <w:ind w:left="6237"/>
    </w:pPr>
    <w:rPr>
      <w:szCs w:val="20"/>
    </w:rPr>
  </w:style>
  <w:style w:type="paragraph" w:styleId="a6">
    <w:name w:val="No Spacing"/>
    <w:uiPriority w:val="1"/>
    <w:qFormat/>
    <w:rsid w:val="007D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9A1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A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4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128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28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2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1282C"/>
    <w:pPr>
      <w:spacing w:before="100" w:beforeAutospacing="1" w:after="100" w:afterAutospacing="1"/>
    </w:pPr>
  </w:style>
  <w:style w:type="character" w:customStyle="1" w:styleId="ae">
    <w:name w:val="Заголовок Знак"/>
    <w:basedOn w:val="a0"/>
    <w:link w:val="af"/>
    <w:locked/>
    <w:rsid w:val="003D7ABB"/>
    <w:rPr>
      <w:sz w:val="28"/>
      <w:szCs w:val="24"/>
    </w:rPr>
  </w:style>
  <w:style w:type="paragraph" w:styleId="af">
    <w:name w:val="Title"/>
    <w:basedOn w:val="a"/>
    <w:link w:val="ae"/>
    <w:qFormat/>
    <w:rsid w:val="003D7ABB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2">
    <w:name w:val="Название Знак1"/>
    <w:basedOn w:val="a0"/>
    <w:uiPriority w:val="10"/>
    <w:rsid w:val="003D7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1"/>
    <w:rsid w:val="003D7AB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rsid w:val="003D7AB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3D7AB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7ABB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3D7ABB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3D7A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Пользователь</cp:lastModifiedBy>
  <cp:revision>13</cp:revision>
  <cp:lastPrinted>2022-04-01T05:36:00Z</cp:lastPrinted>
  <dcterms:created xsi:type="dcterms:W3CDTF">2021-02-15T10:41:00Z</dcterms:created>
  <dcterms:modified xsi:type="dcterms:W3CDTF">2022-04-01T05:37:00Z</dcterms:modified>
</cp:coreProperties>
</file>