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АНТИНАРКОТИЧЕСКАЯ КОМИССИЯ </w:t>
      </w:r>
      <w:r/>
    </w:p>
    <w:p>
      <w:pPr>
        <w:pStyle w:val="5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МУНИЦПАЛЬНОГО ОБРАЗОВАНИЯ КОЖЕВНИКОВСКИЙ  РАЙОН</w:t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ind w:left="360" w:right="1325" w:firstLine="1723"/>
        <w:jc w:val="center"/>
        <w:spacing w:lineRule="exact" w:line="302"/>
        <w:shd w:val="clear" w:fill="FFFFFF" w:color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ind w:left="360" w:right="1325"/>
        <w:spacing w:lineRule="exact" w:line="302"/>
        <w:shd w:val="clear" w:fill="FFFFFF" w:color="FFFFFF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ПРОЕК ПРОТОКОЛА  ЗАСЕДАНИЯ</w:t>
      </w:r>
      <w:r/>
    </w:p>
    <w:p>
      <w:pPr>
        <w:ind w:right="-39"/>
        <w:jc w:val="both"/>
        <w:spacing w:lineRule="exact" w:line="302"/>
        <w:shd w:val="clear" w:fill="FFFFFF" w:color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09.02.202</w:t>
      </w:r>
      <w:r>
        <w:rPr>
          <w:b/>
          <w:sz w:val="24"/>
          <w:szCs w:val="24"/>
        </w:rPr>
        <w:t xml:space="preserve">4.                                                                                                                        № 19-16/</w:t>
      </w:r>
      <w:r>
        <w:rPr>
          <w:b/>
          <w:sz w:val="24"/>
        </w:rPr>
        <w:t xml:space="preserve">28</w:t>
      </w:r>
      <w:r/>
    </w:p>
    <w:p>
      <w:pPr>
        <w:ind w:right="-39"/>
        <w:spacing w:lineRule="exact" w:line="302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39"/>
        <w:spacing w:lineRule="exact" w:line="302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  <w:t xml:space="preserve">14:00</w:t>
      </w:r>
      <w:r/>
    </w:p>
    <w:p>
      <w:pPr>
        <w:ind w:right="-39"/>
        <w:spacing w:lineRule="exact" w:line="302"/>
        <w:shd w:val="clear" w:fill="FFFFFF" w:color="FFFFFF"/>
      </w:pPr>
      <w:r>
        <w:rPr>
          <w:sz w:val="24"/>
          <w:szCs w:val="24"/>
        </w:rPr>
        <w:t xml:space="preserve">Место проведения: с.Кожевниково. ул. Гагарина, 17, актовый зал</w:t>
      </w:r>
      <w:r/>
    </w:p>
    <w:p>
      <w:pPr>
        <w:ind w:left="360" w:right="1325" w:firstLine="1723"/>
        <w:jc w:val="center"/>
        <w:spacing w:lineRule="exact" w:line="302"/>
        <w:shd w:val="clear" w:fill="FFFFFF" w:color="FFFFFF"/>
      </w:pPr>
      <w:r/>
      <w:r/>
    </w:p>
    <w:p>
      <w:pPr>
        <w:spacing w:before="254"/>
        <w:shd w:val="clear" w:fill="FFFFFF" w:color="FFFFFF"/>
        <w:tabs>
          <w:tab w:val="left" w:pos="10800" w:leader="none"/>
        </w:tabs>
      </w:pPr>
      <w:r>
        <w:rPr>
          <w:b/>
          <w:bCs/>
          <w:spacing w:val="-5"/>
          <w:sz w:val="24"/>
          <w:szCs w:val="24"/>
        </w:rPr>
        <w:t xml:space="preserve">Комиссия в составе:</w:t>
      </w:r>
      <w:r/>
    </w:p>
    <w:p>
      <w:pPr>
        <w:spacing w:before="10"/>
        <w:shd w:val="clear" w:fill="FFFFFF" w:color="FFFFFF"/>
        <w:tabs>
          <w:tab w:val="left" w:pos="108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Председательствующий: </w:t>
      </w:r>
      <w:r>
        <w:rPr>
          <w:spacing w:val="-4"/>
          <w:sz w:val="24"/>
          <w:szCs w:val="24"/>
        </w:rPr>
        <w:t xml:space="preserve">В.Н.Елегечев</w:t>
      </w:r>
      <w:r/>
    </w:p>
    <w:p>
      <w:pPr>
        <w:spacing w:before="10"/>
        <w:shd w:val="clear" w:fill="FFFFFF" w:color="FFFFFF"/>
        <w:tabs>
          <w:tab w:val="left" w:pos="10800" w:leader="none"/>
        </w:tabs>
      </w:pPr>
      <w:r>
        <w:rPr>
          <w:iCs/>
          <w:spacing w:val="-4"/>
          <w:sz w:val="24"/>
          <w:szCs w:val="24"/>
        </w:rPr>
        <w:t xml:space="preserve">Секретарь</w:t>
      </w:r>
      <w:r>
        <w:rPr>
          <w:sz w:val="24"/>
          <w:szCs w:val="24"/>
        </w:rPr>
        <w:t xml:space="preserve">: Р</w:t>
      </w:r>
      <w:r>
        <w:rPr>
          <w:sz w:val="24"/>
          <w:szCs w:val="24"/>
        </w:rPr>
        <w:t xml:space="preserve">.А. Жулина</w:t>
      </w:r>
      <w:r/>
    </w:p>
    <w:p>
      <w:pPr>
        <w:spacing w:before="10"/>
        <w:shd w:val="clear" w:fill="FFFFFF" w:color="FFFFFF"/>
        <w:tabs>
          <w:tab w:val="left" w:pos="10800" w:leader="none"/>
        </w:tabs>
      </w:pPr>
      <w:r/>
      <w:r/>
    </w:p>
    <w:p>
      <w:pPr>
        <w:spacing w:before="10"/>
        <w:shd w:val="clear" w:fill="FFFFFF" w:color="FFFFFF"/>
        <w:tabs>
          <w:tab w:val="center" w:pos="4960" w:leader="none"/>
          <w:tab w:val="left" w:pos="10800" w:leader="none"/>
        </w:tabs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Члены комиссии: Михайлова М.Н., </w:t>
      </w:r>
      <w:r>
        <w:t xml:space="preserve">Тузиков А.А., </w:t>
      </w:r>
      <w:r>
        <w:rPr>
          <w:spacing w:val="-4"/>
          <w:sz w:val="24"/>
          <w:szCs w:val="24"/>
        </w:rPr>
        <w:t xml:space="preserve">Гарагуля Н.Л.</w:t>
      </w:r>
      <w:r>
        <w:rPr>
          <w:spacing w:val="-4"/>
          <w:sz w:val="24"/>
          <w:szCs w:val="24"/>
        </w:rPr>
        <w:t xml:space="preserve">.</w:t>
      </w:r>
      <w:r/>
    </w:p>
    <w:p>
      <w:pPr>
        <w:spacing w:before="10"/>
        <w:shd w:val="clear" w:fill="FFFFFF" w:color="FFFFFF"/>
        <w:tabs>
          <w:tab w:val="left" w:pos="1809" w:leader="none"/>
          <w:tab w:val="left" w:pos="10800" w:leader="none"/>
        </w:tabs>
        <w:rPr>
          <w:spacing w:val="-4"/>
          <w:sz w:val="24"/>
          <w:szCs w:val="24"/>
          <w:highlight w:val="none"/>
        </w:rPr>
      </w:pPr>
      <w:r>
        <w:rPr>
          <w:spacing w:val="-4"/>
          <w:sz w:val="24"/>
          <w:szCs w:val="24"/>
        </w:rPr>
        <w:t xml:space="preserve">Отсутствовали: </w:t>
      </w:r>
      <w:r>
        <w:t xml:space="preserve">Степанов С.Н., </w:t>
      </w:r>
      <w:r>
        <w:rPr>
          <w:spacing w:val="-4"/>
          <w:sz w:val="24"/>
          <w:szCs w:val="24"/>
        </w:rPr>
        <w:t xml:space="preserve">Алимбеков Д.Ж., </w:t>
      </w:r>
      <w:r>
        <w:rPr>
          <w:spacing w:val="-4"/>
          <w:sz w:val="24"/>
          <w:szCs w:val="24"/>
        </w:rPr>
        <w:t xml:space="preserve">Чушев  Ю.В</w:t>
      </w:r>
      <w:r>
        <w:rPr>
          <w:spacing w:val="-4"/>
          <w:sz w:val="24"/>
          <w:szCs w:val="24"/>
        </w:rPr>
        <w:t xml:space="preserve">., </w:t>
      </w:r>
      <w:r>
        <w:rPr>
          <w:spacing w:val="-4"/>
          <w:sz w:val="24"/>
          <w:szCs w:val="24"/>
        </w:rPr>
        <w:t xml:space="preserve">Иноземцева Н.Н.</w:t>
      </w:r>
      <w:r>
        <w:rPr>
          <w:spacing w:val="-4"/>
          <w:sz w:val="24"/>
          <w:szCs w:val="24"/>
        </w:rPr>
        <w:t xml:space="preserve">, Кучер В.В.</w:t>
      </w:r>
      <w:r/>
    </w:p>
    <w:p>
      <w:pPr>
        <w:spacing w:before="10"/>
        <w:shd w:val="clear" w:fill="FFFFFF" w:color="FFFFFF"/>
        <w:tabs>
          <w:tab w:val="left" w:pos="1809" w:leader="none"/>
          <w:tab w:val="left" w:pos="10800" w:leader="none"/>
        </w:tabs>
        <w:rPr>
          <w:i w:val="false"/>
          <w:sz w:val="24"/>
          <w:szCs w:val="24"/>
        </w:rPr>
      </w:pPr>
      <w:r>
        <w:rPr>
          <w:spacing w:val="-4"/>
          <w:sz w:val="24"/>
          <w:szCs w:val="24"/>
          <w:highlight w:val="none"/>
        </w:rPr>
        <w:t xml:space="preserve">Приглашенные лица: </w:t>
      </w:r>
      <w:r>
        <w:rPr>
          <w:i w:val="false"/>
          <w:sz w:val="24"/>
        </w:rPr>
        <w:t xml:space="preserve">с</w:t>
      </w:r>
      <w:r>
        <w:rPr>
          <w:i w:val="false"/>
          <w:sz w:val="24"/>
        </w:rPr>
        <w:t xml:space="preserve">оциальный педагог</w:t>
      </w:r>
      <w:r>
        <w:rPr>
          <w:b/>
          <w:i w:val="false"/>
          <w:sz w:val="24"/>
        </w:rPr>
        <w:t xml:space="preserve"> </w:t>
      </w:r>
      <w:r>
        <w:rPr>
          <w:rFonts w:eastAsia="Calibri"/>
          <w:i w:val="false"/>
          <w:sz w:val="24"/>
          <w:szCs w:val="28"/>
        </w:rPr>
        <w:t xml:space="preserve">ОГБПУ «Кожевниковский техникум агробизнеса»</w:t>
      </w:r>
      <w:r>
        <w:rPr>
          <w:rFonts w:eastAsia="Calibri"/>
          <w:i w:val="false"/>
          <w:sz w:val="24"/>
          <w:szCs w:val="28"/>
        </w:rPr>
        <w:t xml:space="preserve"> </w:t>
      </w:r>
      <w:r>
        <w:rPr>
          <w:rFonts w:eastAsia="Calibri"/>
          <w:i w:val="false"/>
          <w:sz w:val="24"/>
          <w:szCs w:val="28"/>
        </w:rPr>
        <w:t xml:space="preserve">- </w:t>
      </w:r>
      <w:r>
        <w:rPr>
          <w:i w:val="false"/>
          <w:sz w:val="24"/>
        </w:rPr>
      </w:r>
      <w:r/>
    </w:p>
    <w:p>
      <w:pPr>
        <w:spacing w:before="10"/>
        <w:shd w:val="clear" w:fill="FFFFFF" w:color="FFFFFF"/>
        <w:tabs>
          <w:tab w:val="left" w:pos="1809" w:leader="none"/>
          <w:tab w:val="left" w:pos="10800" w:leader="none"/>
        </w:tabs>
        <w:rPr>
          <w:i w:val="false"/>
          <w:spacing w:val="-4"/>
          <w:sz w:val="24"/>
          <w:szCs w:val="24"/>
        </w:rPr>
      </w:pPr>
      <w:r>
        <w:rPr>
          <w:i w:val="false"/>
          <w:sz w:val="24"/>
        </w:rPr>
        <w:t xml:space="preserve">О. В. Татаренк</w:t>
      </w:r>
      <w:r>
        <w:rPr>
          <w:i w:val="false"/>
          <w:spacing w:val="-4"/>
          <w:sz w:val="24"/>
          <w:szCs w:val="24"/>
          <w:highlight w:val="none"/>
        </w:rPr>
        <w:t xml:space="preserve">о</w:t>
      </w:r>
      <w:r>
        <w:rPr>
          <w:i w:val="false"/>
          <w:spacing w:val="-4"/>
          <w:sz w:val="24"/>
          <w:szCs w:val="24"/>
          <w:highlight w:val="none"/>
        </w:rPr>
      </w:r>
    </w:p>
    <w:p>
      <w:pPr>
        <w:jc w:val="center"/>
        <w:spacing w:before="10"/>
        <w:shd w:val="clear" w:fill="FFFFFF" w:color="FFFFFF"/>
        <w:tabs>
          <w:tab w:val="left" w:pos="10800" w:leader="none"/>
        </w:tabs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  <w:r/>
    </w:p>
    <w:p>
      <w:pPr>
        <w:jc w:val="center"/>
        <w:spacing w:before="10"/>
        <w:shd w:val="clear" w:fill="FFFFFF" w:color="FFFFFF"/>
        <w:tabs>
          <w:tab w:val="left" w:pos="10800" w:leader="none"/>
        </w:tabs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ПОВЕСТКА</w:t>
      </w:r>
      <w:r/>
    </w:p>
    <w:p>
      <w:pPr>
        <w:jc w:val="center"/>
        <w:spacing w:before="10"/>
        <w:shd w:val="clear" w:fill="FFFFFF" w:color="FFFFFF"/>
        <w:tabs>
          <w:tab w:val="left" w:pos="10800" w:leader="none"/>
        </w:tabs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14:00 - 14:05</w:t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Открытие заседания. Вступительное слово.</w:t>
      </w:r>
      <w:r/>
    </w:p>
    <w:p>
      <w:pPr>
        <w:jc w:val="both"/>
        <w:rPr>
          <w:sz w:val="24"/>
          <w:highlight w:val="none"/>
        </w:rPr>
      </w:pPr>
      <w:r>
        <w:rPr>
          <w:sz w:val="24"/>
        </w:rPr>
        <w:t xml:space="preserve">Елегечев В.Н. –  Первый заместитель Главы </w:t>
      </w:r>
      <w:r>
        <w:rPr>
          <w:sz w:val="24"/>
        </w:rPr>
        <w:t xml:space="preserve">Кожевниковского района</w:t>
      </w:r>
      <w:r>
        <w:rPr>
          <w:sz w:val="24"/>
        </w:rPr>
        <w:t xml:space="preserve">,</w:t>
      </w:r>
      <w:r>
        <w:rPr>
          <w:sz w:val="24"/>
        </w:rPr>
        <w:t xml:space="preserve"> заместитель председатель антинаркотической комиссии.</w:t>
      </w:r>
      <w:r/>
    </w:p>
    <w:p>
      <w:pPr>
        <w:jc w:val="both"/>
        <w:rPr>
          <w:sz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14:05 - 14:15</w:t>
      </w:r>
      <w:r/>
    </w:p>
    <w:p>
      <w:pPr>
        <w:jc w:val="center"/>
        <w:rPr>
          <w:sz w:val="24"/>
        </w:rPr>
      </w:pPr>
      <w:r>
        <w:rPr>
          <w:sz w:val="24"/>
        </w:rPr>
      </w:r>
      <w:r/>
    </w:p>
    <w:p>
      <w:pPr>
        <w:jc w:val="both"/>
        <w:rPr>
          <w:rFonts w:eastAsia="Calibri"/>
        </w:rPr>
      </w:pPr>
      <w:r>
        <w:rPr>
          <w:rFonts w:eastAsia="Calibri"/>
          <w:sz w:val="24"/>
          <w:szCs w:val="28"/>
        </w:rPr>
        <w:t xml:space="preserve">1.Об организации профилактической работы антинаркотической направленности среди учащихся ОГБПУ «Кожевниковский техникум агробизнеса»</w:t>
      </w:r>
      <w:r>
        <w:rPr>
          <w:rFonts w:eastAsia="Calibri"/>
          <w:sz w:val="24"/>
          <w:szCs w:val="28"/>
        </w:rPr>
        <w:t xml:space="preserve"> </w:t>
      </w:r>
      <w:r>
        <w:rPr>
          <w:rFonts w:eastAsia="Calibri"/>
          <w:i/>
          <w:sz w:val="24"/>
        </w:rPr>
        <w:t xml:space="preserve">(</w:t>
      </w:r>
      <w:r>
        <w:rPr>
          <w:rFonts w:eastAsia="Calibri"/>
          <w:i/>
          <w:sz w:val="24"/>
          <w:szCs w:val="28"/>
        </w:rPr>
        <w:t xml:space="preserve">ОГБПУ «Кожевниковский техникум </w:t>
      </w:r>
      <w:r>
        <w:rPr>
          <w:rFonts w:eastAsia="Calibri"/>
          <w:i/>
          <w:sz w:val="24"/>
          <w:szCs w:val="28"/>
        </w:rPr>
        <w:t xml:space="preserve">агробизнеса»</w:t>
      </w:r>
      <w:r>
        <w:rPr>
          <w:rFonts w:eastAsia="Calibri"/>
          <w:i/>
          <w:sz w:val="24"/>
          <w:szCs w:val="28"/>
        </w:rPr>
        <w:t xml:space="preserve">)</w:t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14:15 – 14:25</w:t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2.Об организации и проведении плановых культурно-массовых, спортивных и военно-патриотических мероприятий для детей, подростков и молодежи с целью привития навыков здорового образа жизни в молодежной среде.</w:t>
      </w:r>
      <w:r>
        <w:rPr>
          <w:i/>
          <w:sz w:val="24"/>
        </w:rPr>
        <w:t xml:space="preserve">(Отдел по культуре, </w:t>
      </w:r>
      <w:r>
        <w:rPr>
          <w:i/>
          <w:sz w:val="24"/>
        </w:rPr>
        <w:t xml:space="preserve">спорту, молодежной политике и связям с общественностью Администрации Кожевниковского района)</w:t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</w:pPr>
      <w:r/>
      <w:r/>
    </w:p>
    <w:p>
      <w:pPr>
        <w:jc w:val="both"/>
        <w:rPr>
          <w:sz w:val="24"/>
        </w:rPr>
      </w:pPr>
      <w:r>
        <w:rPr>
          <w:b/>
          <w:sz w:val="24"/>
        </w:rPr>
        <w:t xml:space="preserve">1.По первому вопросу слушали:</w:t>
      </w:r>
      <w:r>
        <w:rPr>
          <w:b/>
          <w:sz w:val="24"/>
        </w:rPr>
        <w:t xml:space="preserve"> </w:t>
      </w:r>
      <w:r>
        <w:rPr>
          <w:sz w:val="24"/>
        </w:rPr>
        <w:t xml:space="preserve">с</w:t>
      </w:r>
      <w:r>
        <w:rPr>
          <w:i/>
          <w:sz w:val="24"/>
        </w:rPr>
        <w:t xml:space="preserve">оциального педагога</w:t>
      </w:r>
      <w:r>
        <w:rPr>
          <w:b/>
          <w:sz w:val="24"/>
        </w:rPr>
        <w:t xml:space="preserve"> </w:t>
      </w:r>
      <w:r>
        <w:rPr>
          <w:rFonts w:eastAsia="Calibri"/>
          <w:i/>
          <w:sz w:val="24"/>
          <w:szCs w:val="28"/>
        </w:rPr>
        <w:t xml:space="preserve">ОГБПУ «Кожевниковский техникум агробизнеса»</w:t>
      </w:r>
      <w:r>
        <w:rPr>
          <w:rFonts w:eastAsia="Calibri"/>
          <w:i/>
          <w:sz w:val="24"/>
          <w:szCs w:val="28"/>
        </w:rPr>
        <w:t xml:space="preserve"> </w:t>
      </w:r>
      <w:r>
        <w:rPr>
          <w:rFonts w:eastAsia="Calibri"/>
          <w:i/>
          <w:sz w:val="24"/>
          <w:szCs w:val="28"/>
        </w:rPr>
        <w:t xml:space="preserve">- </w:t>
      </w:r>
      <w:r>
        <w:rPr>
          <w:i/>
          <w:sz w:val="24"/>
        </w:rPr>
        <w:t xml:space="preserve">Ольгу Владимировну Татаренко</w:t>
      </w:r>
      <w:r>
        <w:rPr>
          <w:rFonts w:eastAsia="Calibri"/>
          <w:i/>
          <w:sz w:val="24"/>
          <w:szCs w:val="28"/>
        </w:rPr>
        <w:t xml:space="preserve"> </w:t>
      </w:r>
      <w:r>
        <w:rPr>
          <w:i/>
          <w:sz w:val="24"/>
        </w:rPr>
        <w:t xml:space="preserve">(доклад прилагается)</w:t>
      </w:r>
      <w:r/>
    </w:p>
    <w:p>
      <w:pPr>
        <w:jc w:val="center"/>
      </w:pPr>
      <w:r/>
      <w:r/>
    </w:p>
    <w:p>
      <w:pPr>
        <w:jc w:val="center"/>
      </w:pPr>
      <w:r>
        <w:rPr>
          <w:b/>
          <w:sz w:val="24"/>
          <w:szCs w:val="24"/>
          <w:u w:val="single"/>
        </w:rPr>
        <w:t xml:space="preserve">РЕШИЛИ:</w:t>
      </w:r>
      <w:r/>
    </w:p>
    <w:p>
      <w:pPr>
        <w:jc w:val="both"/>
      </w:pPr>
      <w:r/>
      <w:r/>
    </w:p>
    <w:p>
      <w:pPr>
        <w:jc w:val="both"/>
        <w:rPr>
          <w:sz w:val="24"/>
        </w:rPr>
      </w:pPr>
      <w:r>
        <w:rPr>
          <w:sz w:val="24"/>
          <w:szCs w:val="24"/>
        </w:rPr>
        <w:t xml:space="preserve">1.1.</w:t>
      </w:r>
      <w:r>
        <w:rPr>
          <w:sz w:val="24"/>
        </w:rPr>
        <w:t xml:space="preserve">Информацию принять к сведению.</w:t>
      </w:r>
      <w:r/>
    </w:p>
    <w:p>
      <w:pPr>
        <w:jc w:val="both"/>
        <w:rPr>
          <w:sz w:val="24"/>
        </w:rPr>
      </w:pPr>
      <w:r>
        <w:rPr>
          <w:sz w:val="24"/>
        </w:rPr>
        <w:t xml:space="preserve">1.2.</w:t>
      </w:r>
      <w:r>
        <w:rPr>
          <w:sz w:val="24"/>
        </w:rPr>
        <w:t xml:space="preserve">При планировани</w:t>
      </w:r>
      <w:r>
        <w:rPr>
          <w:sz w:val="24"/>
        </w:rPr>
        <w:t xml:space="preserve">и профилактических мероприятий принимать во вн</w:t>
      </w:r>
      <w:r>
        <w:rPr>
          <w:sz w:val="24"/>
        </w:rPr>
        <w:t xml:space="preserve">имание результаты социально – психологического тестирования, а так же данные ПДН ОМВД по Кожевниковскому району и КДН и ЗП Кожевниковского района, состоящих на учете за употребление, распитие спиртных напитков, наркотических средств, психоактивных веществ.</w:t>
      </w:r>
      <w:r/>
    </w:p>
    <w:p>
      <w:pPr>
        <w:jc w:val="both"/>
        <w:rPr>
          <w:sz w:val="24"/>
        </w:rPr>
      </w:pPr>
      <w:r>
        <w:rPr>
          <w:sz w:val="24"/>
        </w:rPr>
        <w:t xml:space="preserve">1.3.При выявлении обучающихся, нуждающихся в обследовании, наблюдении или лечении в связи с употреблением спиртных напитков, наркотических средств, психоактивных веществ</w:t>
      </w:r>
      <w:r>
        <w:rPr>
          <w:sz w:val="24"/>
        </w:rPr>
        <w:t xml:space="preserve"> </w:t>
      </w:r>
      <w:r>
        <w:rPr>
          <w:sz w:val="24"/>
        </w:rPr>
        <w:t xml:space="preserve">незамедлительно информировать медицин</w:t>
      </w:r>
      <w:r>
        <w:rPr>
          <w:sz w:val="24"/>
        </w:rPr>
        <w:t xml:space="preserve">скую</w:t>
      </w:r>
      <w:r>
        <w:rPr>
          <w:sz w:val="24"/>
        </w:rPr>
        <w:t xml:space="preserve"> организаци</w:t>
      </w:r>
      <w:r>
        <w:rPr>
          <w:sz w:val="24"/>
        </w:rPr>
        <w:t xml:space="preserve">ю и отдел полиции района.</w:t>
      </w:r>
      <w:r/>
    </w:p>
    <w:p>
      <w:pPr>
        <w:jc w:val="both"/>
        <w:rPr>
          <w:sz w:val="24"/>
        </w:rPr>
      </w:pPr>
      <w:r>
        <w:rPr>
          <w:sz w:val="24"/>
        </w:rPr>
        <w:t xml:space="preserve">1.4.В период проведения профилактических мероприятий обеспечить участие врачей – наркологов в совещаниях, родительских собраниях</w:t>
      </w:r>
      <w:r>
        <w:rPr>
          <w:sz w:val="24"/>
        </w:rPr>
        <w:t xml:space="preserve">, провести разъяснительную беседу о важности раннего выявления потребления наркотических средств среди обучающихся и оказания своевременной наркологической помощи.</w:t>
      </w:r>
      <w:r/>
    </w:p>
    <w:p>
      <w:pPr>
        <w:jc w:val="both"/>
        <w:rPr>
          <w:sz w:val="24"/>
        </w:rPr>
      </w:pPr>
      <w:r>
        <w:rPr>
          <w:sz w:val="24"/>
        </w:rPr>
        <w:t xml:space="preserve">1.5.</w:t>
      </w:r>
      <w:r>
        <w:rPr>
          <w:sz w:val="24"/>
        </w:rPr>
        <w:t xml:space="preserve">Уделить особое внимание организации занятости и досуга обучающихся студентов техникума в каникулярное и во внеурочное время.</w:t>
      </w:r>
      <w:r/>
    </w:p>
    <w:p>
      <w:pPr>
        <w:jc w:val="both"/>
      </w:pPr>
      <w:r>
        <w:rPr>
          <w:i/>
          <w:sz w:val="24"/>
        </w:rPr>
        <w:t xml:space="preserve">Срок: в течение 2024 года.</w:t>
      </w:r>
      <w:r/>
    </w:p>
    <w:p>
      <w:pPr>
        <w:jc w:val="both"/>
        <w:rPr>
          <w:sz w:val="24"/>
        </w:rPr>
      </w:pPr>
      <w:r>
        <w:rPr>
          <w:i/>
          <w:sz w:val="24"/>
        </w:rPr>
        <w:t xml:space="preserve">Ответственные лица: </w:t>
      </w:r>
      <w:r>
        <w:rPr>
          <w:rFonts w:eastAsia="Calibri"/>
          <w:i/>
          <w:sz w:val="24"/>
          <w:szCs w:val="28"/>
        </w:rPr>
        <w:t xml:space="preserve">ОГБПУ «Кожевниковский техникум агробизнеса»</w:t>
      </w:r>
      <w:r/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</w:t>
      </w:r>
      <w:r>
        <w:rPr>
          <w:i/>
          <w:sz w:val="24"/>
          <w:szCs w:val="24"/>
        </w:rPr>
        <w:t xml:space="preserve">олосовали  «за</w:t>
      </w:r>
      <w:r>
        <w:rPr>
          <w:i/>
          <w:sz w:val="24"/>
          <w:szCs w:val="24"/>
          <w:u w:val="single"/>
        </w:rPr>
        <w:t xml:space="preserve">» </w:t>
      </w:r>
      <w:r>
        <w:rPr>
          <w:i/>
          <w:sz w:val="24"/>
          <w:szCs w:val="24"/>
          <w:u w:val="single"/>
        </w:rPr>
        <w:t xml:space="preserve">5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 xml:space="preserve"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 xml:space="preserve">чел.</w:t>
      </w:r>
      <w:r/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both"/>
        <w:rPr>
          <w:i/>
          <w:sz w:val="24"/>
        </w:rPr>
      </w:pPr>
      <w:r>
        <w:rPr>
          <w:b/>
          <w:sz w:val="24"/>
        </w:rPr>
        <w:t xml:space="preserve">2.По второму вопросу слушали:</w:t>
      </w:r>
      <w:r>
        <w:rPr>
          <w:b/>
          <w:sz w:val="24"/>
        </w:rPr>
        <w:t xml:space="preserve"> </w:t>
      </w:r>
      <w:r>
        <w:rPr>
          <w:i/>
          <w:sz w:val="24"/>
        </w:rPr>
        <w:t xml:space="preserve">заместител</w:t>
      </w:r>
      <w:r>
        <w:rPr>
          <w:i/>
          <w:sz w:val="24"/>
        </w:rPr>
        <w:t xml:space="preserve">я</w:t>
      </w:r>
      <w:r>
        <w:rPr>
          <w:i/>
          <w:sz w:val="24"/>
        </w:rPr>
        <w:t xml:space="preserve"> начальника отдела по культуре, спорту, молодежной политике и связям с общественностью Администрации Кожевниковского района</w:t>
      </w:r>
      <w:r>
        <w:rPr>
          <w:i/>
          <w:sz w:val="24"/>
        </w:rPr>
        <w:t xml:space="preserve">» - </w:t>
      </w:r>
      <w:r>
        <w:rPr>
          <w:i/>
          <w:sz w:val="24"/>
        </w:rPr>
        <w:t xml:space="preserve">Алену Анатольевн Воротникова </w:t>
      </w:r>
      <w:r>
        <w:rPr>
          <w:i/>
          <w:sz w:val="24"/>
        </w:rPr>
        <w:t xml:space="preserve">(</w:t>
      </w:r>
      <w:r>
        <w:rPr>
          <w:i/>
          <w:sz w:val="24"/>
        </w:rPr>
        <w:t xml:space="preserve">доклад прилагается)</w:t>
      </w:r>
      <w:r/>
    </w:p>
    <w:p>
      <w:pPr>
        <w:jc w:val="center"/>
        <w:rPr>
          <w:b/>
          <w:i/>
          <w:sz w:val="24"/>
        </w:rPr>
      </w:pPr>
      <w:r>
        <w:rPr>
          <w:b/>
          <w:i/>
          <w:sz w:val="24"/>
        </w:rPr>
      </w:r>
      <w:r/>
    </w:p>
    <w:p>
      <w:pPr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РЕШИЛИ:</w:t>
      </w:r>
      <w:r/>
    </w:p>
    <w:p>
      <w:pPr>
        <w:jc w:val="both"/>
        <w:rPr>
          <w:sz w:val="24"/>
        </w:rPr>
      </w:pPr>
      <w:r>
        <w:rPr>
          <w:sz w:val="24"/>
        </w:rPr>
        <w:t xml:space="preserve">2.1.Информацию принять к сведению.</w:t>
      </w:r>
      <w:r/>
    </w:p>
    <w:p>
      <w:pPr>
        <w:pStyle w:val="536"/>
        <w:jc w:val="both"/>
        <w:rPr>
          <w:sz w:val="24"/>
          <w:szCs w:val="28"/>
          <w:highlight w:val="none"/>
        </w:rPr>
      </w:pPr>
      <w:r>
        <w:rPr>
          <w:sz w:val="24"/>
          <w:szCs w:val="28"/>
        </w:rPr>
        <w:t xml:space="preserve">2.2.На постоянной основе осуществлять реализацию мероприятий по привлечению несовершеннолетних, состоящих на различных видах учета к занятиям физической культурой, спортом.</w:t>
      </w:r>
      <w:r/>
    </w:p>
    <w:p>
      <w:pPr>
        <w:pStyle w:val="536"/>
        <w:jc w:val="both"/>
      </w:pPr>
      <w:r>
        <w:rPr>
          <w:sz w:val="24"/>
          <w:szCs w:val="28"/>
          <w:highlight w:val="none"/>
        </w:rPr>
        <w:t xml:space="preserve">2.3.Принять доплнительны</w:t>
      </w:r>
      <w:r>
        <w:rPr>
          <w:sz w:val="24"/>
          <w:szCs w:val="28"/>
          <w:highlight w:val="none"/>
        </w:rPr>
        <w:t xml:space="preserve">е меры по вовлечению обучающихся общеобразовательных организаций и студентов техникума, в том числе из «группы риска», в различные виды внеурочной активности, в деятельность РДДМ «Движение первых», в мероприятия гражданско - патриотическогй направленности.</w:t>
      </w:r>
      <w:r>
        <w:rPr>
          <w:sz w:val="24"/>
          <w:szCs w:val="28"/>
          <w:highlight w:val="none"/>
        </w:rPr>
      </w:r>
      <w:r/>
    </w:p>
    <w:p>
      <w:pPr>
        <w:pStyle w:val="536"/>
        <w:jc w:val="both"/>
      </w:pPr>
      <w:r>
        <w:rPr>
          <w:i/>
          <w:sz w:val="24"/>
        </w:rPr>
        <w:t xml:space="preserve">Срок: в течение 2024 года.</w:t>
      </w:r>
      <w:r/>
    </w:p>
    <w:p>
      <w:pPr>
        <w:jc w:val="both"/>
      </w:pPr>
      <w:r>
        <w:rPr>
          <w:i/>
          <w:sz w:val="24"/>
        </w:rPr>
        <w:t xml:space="preserve">Ответственные</w:t>
      </w:r>
      <w:r>
        <w:rPr>
          <w:i/>
          <w:sz w:val="24"/>
        </w:rPr>
        <w:t xml:space="preserve"> лица: </w:t>
      </w:r>
      <w:r>
        <w:rPr>
          <w:i/>
          <w:sz w:val="24"/>
        </w:rPr>
        <w:t xml:space="preserve">Отдел по культуре, </w:t>
      </w:r>
      <w:r>
        <w:rPr>
          <w:i/>
          <w:sz w:val="24"/>
        </w:rPr>
        <w:t xml:space="preserve">спорту, молодежной политике и связям с общественностью Администрации Кожевниковского района</w:t>
      </w:r>
      <w:r>
        <w:rPr>
          <w:i/>
          <w:sz w:val="24"/>
        </w:rPr>
      </w:r>
      <w:r/>
    </w:p>
    <w:p>
      <w:pPr>
        <w:jc w:val="both"/>
      </w:pPr>
      <w:r>
        <w:rPr>
          <w:i/>
          <w:sz w:val="24"/>
          <w:szCs w:val="24"/>
        </w:rPr>
        <w:t xml:space="preserve">Голосовали  «за</w:t>
      </w:r>
      <w:r>
        <w:rPr>
          <w:i/>
          <w:sz w:val="24"/>
          <w:szCs w:val="24"/>
          <w:u w:val="single"/>
        </w:rPr>
        <w:t xml:space="preserve">» 5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 xml:space="preserve"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 xml:space="preserve">чел.</w:t>
      </w:r>
      <w:r/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антинаркотической комиссии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В.Н. Елегечев</w:t>
      </w:r>
      <w:r>
        <w:rPr>
          <w:sz w:val="24"/>
          <w:szCs w:val="24"/>
        </w:rPr>
        <w:tab/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антинаркотической комиссии                   </w:t>
      </w: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Р.А. Жулина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/>
    </w:p>
    <w:sectPr>
      <w:footnotePr/>
      <w:endnotePr/>
      <w:type w:val="nextPage"/>
      <w:pgSz w:w="11906" w:h="16838" w:orient="portrait"/>
      <w:pgMar w:top="284" w:right="567" w:bottom="28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MS Sans Serif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23" w:hanging="1080"/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23" w:hanging="1080"/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23" w:hanging="1080"/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23" w:hanging="1080"/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23" w:hanging="1080"/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23" w:hanging="1080"/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23" w:hanging="1080"/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23" w:hanging="1080"/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</w:num>
  <w:num w:numId="4">
    <w:abstractNumId w:val="17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3"/>
  </w:num>
  <w:num w:numId="10">
    <w:abstractNumId w:val="2"/>
  </w:num>
  <w:num w:numId="11">
    <w:abstractNumId w:val="25"/>
  </w:num>
  <w:num w:numId="12">
    <w:abstractNumId w:val="0"/>
  </w:num>
  <w:num w:numId="13">
    <w:abstractNumId w:val="11"/>
  </w:num>
  <w:num w:numId="14">
    <w:abstractNumId w:val="6"/>
  </w:num>
  <w:num w:numId="15">
    <w:abstractNumId w:val="13"/>
  </w:num>
  <w:num w:numId="16">
    <w:abstractNumId w:val="16"/>
  </w:num>
  <w:num w:numId="17">
    <w:abstractNumId w:val="23"/>
  </w:num>
  <w:num w:numId="18">
    <w:abstractNumId w:val="4"/>
  </w:num>
  <w:num w:numId="19">
    <w:abstractNumId w:val="21"/>
  </w:num>
  <w:num w:numId="20">
    <w:abstractNumId w:val="22"/>
  </w:num>
  <w:num w:numId="21">
    <w:abstractNumId w:val="20"/>
  </w:num>
  <w:num w:numId="22">
    <w:abstractNumId w:val="1"/>
  </w:num>
  <w:num w:numId="23">
    <w:abstractNumId w:val="12"/>
  </w:num>
  <w:num w:numId="24">
    <w:abstractNumId w:val="19"/>
  </w:num>
  <w:num w:numId="25">
    <w:abstractNumId w:val="18"/>
  </w:num>
  <w:num w:numId="26">
    <w:abstractNumId w:val="7"/>
  </w:num>
  <w:num w:numId="27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01">
    <w:name w:val="Title Char"/>
    <w:basedOn w:val="509"/>
    <w:link w:val="537"/>
    <w:uiPriority w:val="10"/>
    <w:rPr>
      <w:sz w:val="48"/>
      <w:szCs w:val="48"/>
    </w:rPr>
  </w:style>
  <w:style w:type="character" w:styleId="502">
    <w:name w:val="Subtitle Char"/>
    <w:basedOn w:val="509"/>
    <w:link w:val="539"/>
    <w:uiPriority w:val="11"/>
    <w:rPr>
      <w:sz w:val="24"/>
      <w:szCs w:val="24"/>
    </w:rPr>
  </w:style>
  <w:style w:type="character" w:styleId="503">
    <w:name w:val="Quote Char"/>
    <w:link w:val="541"/>
    <w:uiPriority w:val="29"/>
    <w:rPr>
      <w:i/>
    </w:rPr>
  </w:style>
  <w:style w:type="character" w:styleId="504">
    <w:name w:val="Intense Quote Char"/>
    <w:link w:val="543"/>
    <w:uiPriority w:val="30"/>
    <w:rPr>
      <w:i/>
    </w:rPr>
  </w:style>
  <w:style w:type="character" w:styleId="505">
    <w:name w:val="Footnote Text Char"/>
    <w:link w:val="676"/>
    <w:uiPriority w:val="99"/>
    <w:rPr>
      <w:sz w:val="18"/>
    </w:rPr>
  </w:style>
  <w:style w:type="character" w:styleId="506">
    <w:name w:val="Endnote Text Char"/>
    <w:link w:val="514"/>
    <w:uiPriority w:val="99"/>
    <w:rPr>
      <w:sz w:val="20"/>
    </w:rPr>
  </w:style>
  <w:style w:type="paragraph" w:styleId="507" w:default="1">
    <w:name w:val="Normal"/>
    <w:qFormat/>
  </w:style>
  <w:style w:type="paragraph" w:styleId="508">
    <w:name w:val="Heading 3"/>
    <w:basedOn w:val="507"/>
    <w:next w:val="507"/>
    <w:rPr>
      <w:rFonts w:ascii="Arial" w:hAnsi="Arial"/>
      <w:b/>
      <w:bCs/>
      <w:sz w:val="26"/>
      <w:szCs w:val="26"/>
    </w:rPr>
    <w:pPr>
      <w:keepNext/>
      <w:spacing w:after="60" w:before="240"/>
      <w:outlineLvl w:val="2"/>
    </w:pPr>
  </w:style>
  <w:style w:type="character" w:styleId="509" w:default="1">
    <w:name w:val="Default Paragraph Font"/>
    <w:uiPriority w:val="1"/>
    <w:semiHidden/>
    <w:unhideWhenUsed/>
  </w:style>
  <w:style w:type="table" w:styleId="51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11" w:default="1">
    <w:name w:val="No List"/>
    <w:uiPriority w:val="99"/>
    <w:semiHidden/>
    <w:unhideWhenUsed/>
  </w:style>
  <w:style w:type="paragraph" w:styleId="512" w:customStyle="1">
    <w:name w:val="Caption"/>
    <w:basedOn w:val="507"/>
    <w:next w:val="5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3" w:customStyle="1">
    <w:name w:val="Caption Char"/>
    <w:link w:val="547"/>
    <w:uiPriority w:val="99"/>
  </w:style>
  <w:style w:type="paragraph" w:styleId="514">
    <w:name w:val="endnote text"/>
    <w:basedOn w:val="507"/>
    <w:link w:val="515"/>
    <w:uiPriority w:val="99"/>
    <w:semiHidden/>
    <w:unhideWhenUsed/>
    <w:rPr>
      <w:sz w:val="20"/>
    </w:rPr>
  </w:style>
  <w:style w:type="character" w:styleId="515" w:customStyle="1">
    <w:name w:val="Текст концевой сноски Знак"/>
    <w:link w:val="514"/>
    <w:uiPriority w:val="99"/>
    <w:rPr>
      <w:sz w:val="20"/>
    </w:rPr>
  </w:style>
  <w:style w:type="character" w:styleId="516">
    <w:name w:val="endnote reference"/>
    <w:basedOn w:val="509"/>
    <w:uiPriority w:val="99"/>
    <w:semiHidden/>
    <w:unhideWhenUsed/>
    <w:rPr>
      <w:vertAlign w:val="superscript"/>
    </w:rPr>
  </w:style>
  <w:style w:type="paragraph" w:styleId="517" w:customStyle="1">
    <w:name w:val="Heading 1"/>
    <w:link w:val="51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18" w:customStyle="1">
    <w:name w:val="Heading 1 Char"/>
    <w:link w:val="517"/>
    <w:uiPriority w:val="9"/>
    <w:rPr>
      <w:rFonts w:ascii="Arial" w:hAnsi="Arial" w:cs="Arial" w:eastAsia="Arial"/>
      <w:sz w:val="40"/>
      <w:szCs w:val="40"/>
    </w:rPr>
  </w:style>
  <w:style w:type="paragraph" w:styleId="519" w:customStyle="1">
    <w:name w:val="Heading 2"/>
    <w:link w:val="52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20" w:customStyle="1">
    <w:name w:val="Heading 2 Char"/>
    <w:link w:val="519"/>
    <w:uiPriority w:val="9"/>
    <w:rPr>
      <w:rFonts w:ascii="Arial" w:hAnsi="Arial" w:cs="Arial" w:eastAsia="Arial"/>
      <w:sz w:val="34"/>
    </w:rPr>
  </w:style>
  <w:style w:type="paragraph" w:styleId="521" w:customStyle="1">
    <w:name w:val="Heading 3"/>
    <w:link w:val="52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22" w:customStyle="1">
    <w:name w:val="Heading 3 Char"/>
    <w:link w:val="521"/>
    <w:uiPriority w:val="9"/>
    <w:rPr>
      <w:rFonts w:ascii="Arial" w:hAnsi="Arial" w:cs="Arial" w:eastAsia="Arial"/>
      <w:sz w:val="30"/>
      <w:szCs w:val="30"/>
    </w:rPr>
  </w:style>
  <w:style w:type="paragraph" w:styleId="523" w:customStyle="1">
    <w:name w:val="Heading 4"/>
    <w:link w:val="5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24" w:customStyle="1">
    <w:name w:val="Heading 4 Char"/>
    <w:link w:val="523"/>
    <w:uiPriority w:val="9"/>
    <w:rPr>
      <w:rFonts w:ascii="Arial" w:hAnsi="Arial" w:cs="Arial" w:eastAsia="Arial"/>
      <w:b/>
      <w:bCs/>
      <w:sz w:val="26"/>
      <w:szCs w:val="26"/>
    </w:rPr>
  </w:style>
  <w:style w:type="paragraph" w:styleId="525" w:customStyle="1">
    <w:name w:val="Heading 5"/>
    <w:link w:val="52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26" w:customStyle="1">
    <w:name w:val="Heading 5 Char"/>
    <w:link w:val="525"/>
    <w:uiPriority w:val="9"/>
    <w:rPr>
      <w:rFonts w:ascii="Arial" w:hAnsi="Arial" w:cs="Arial" w:eastAsia="Arial"/>
      <w:b/>
      <w:bCs/>
      <w:sz w:val="24"/>
      <w:szCs w:val="24"/>
    </w:rPr>
  </w:style>
  <w:style w:type="paragraph" w:styleId="527" w:customStyle="1">
    <w:name w:val="Heading 6"/>
    <w:link w:val="52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528" w:customStyle="1">
    <w:name w:val="Heading 6 Char"/>
    <w:link w:val="527"/>
    <w:uiPriority w:val="9"/>
    <w:rPr>
      <w:rFonts w:ascii="Arial" w:hAnsi="Arial" w:cs="Arial" w:eastAsia="Arial"/>
      <w:b/>
      <w:bCs/>
      <w:sz w:val="22"/>
      <w:szCs w:val="22"/>
    </w:rPr>
  </w:style>
  <w:style w:type="paragraph" w:styleId="529" w:customStyle="1">
    <w:name w:val="Heading 7"/>
    <w:link w:val="53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530" w:customStyle="1">
    <w:name w:val="Heading 7 Char"/>
    <w:link w:val="52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31" w:customStyle="1">
    <w:name w:val="Heading 8"/>
    <w:link w:val="532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532" w:customStyle="1">
    <w:name w:val="Heading 8 Char"/>
    <w:link w:val="531"/>
    <w:uiPriority w:val="9"/>
    <w:rPr>
      <w:rFonts w:ascii="Arial" w:hAnsi="Arial" w:cs="Arial" w:eastAsia="Arial"/>
      <w:i/>
      <w:iCs/>
      <w:sz w:val="22"/>
      <w:szCs w:val="22"/>
    </w:rPr>
  </w:style>
  <w:style w:type="paragraph" w:styleId="533" w:customStyle="1">
    <w:name w:val="Heading 9"/>
    <w:link w:val="53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34" w:customStyle="1">
    <w:name w:val="Heading 9 Char"/>
    <w:link w:val="533"/>
    <w:uiPriority w:val="9"/>
    <w:rPr>
      <w:rFonts w:ascii="Arial" w:hAnsi="Arial" w:cs="Arial" w:eastAsia="Arial"/>
      <w:i/>
      <w:iCs/>
      <w:sz w:val="21"/>
      <w:szCs w:val="21"/>
    </w:rPr>
  </w:style>
  <w:style w:type="paragraph" w:styleId="535">
    <w:name w:val="List Paragraph"/>
    <w:basedOn w:val="507"/>
    <w:rPr>
      <w:sz w:val="24"/>
      <w:szCs w:val="24"/>
    </w:rPr>
    <w:pPr>
      <w:ind w:left="708"/>
    </w:pPr>
  </w:style>
  <w:style w:type="paragraph" w:styleId="536">
    <w:name w:val="No Spacing"/>
    <w:qFormat/>
    <w:uiPriority w:val="1"/>
  </w:style>
  <w:style w:type="paragraph" w:styleId="537">
    <w:name w:val="Title"/>
    <w:link w:val="53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38" w:customStyle="1">
    <w:name w:val="Название Знак"/>
    <w:link w:val="537"/>
    <w:uiPriority w:val="10"/>
    <w:rPr>
      <w:sz w:val="48"/>
      <w:szCs w:val="48"/>
    </w:rPr>
  </w:style>
  <w:style w:type="paragraph" w:styleId="539">
    <w:name w:val="Subtitle"/>
    <w:link w:val="540"/>
    <w:qFormat/>
    <w:uiPriority w:val="11"/>
    <w:rPr>
      <w:sz w:val="24"/>
      <w:szCs w:val="24"/>
    </w:rPr>
    <w:pPr>
      <w:spacing w:after="200" w:before="200"/>
    </w:pPr>
  </w:style>
  <w:style w:type="character" w:styleId="540" w:customStyle="1">
    <w:name w:val="Подзаголовок Знак"/>
    <w:link w:val="539"/>
    <w:uiPriority w:val="11"/>
    <w:rPr>
      <w:sz w:val="24"/>
      <w:szCs w:val="24"/>
    </w:rPr>
  </w:style>
  <w:style w:type="paragraph" w:styleId="541">
    <w:name w:val="Quote"/>
    <w:link w:val="542"/>
    <w:qFormat/>
    <w:uiPriority w:val="29"/>
    <w:rPr>
      <w:i/>
    </w:rPr>
    <w:pPr>
      <w:ind w:left="720" w:right="720"/>
    </w:pPr>
  </w:style>
  <w:style w:type="character" w:styleId="542" w:customStyle="1">
    <w:name w:val="Цитата 2 Знак"/>
    <w:link w:val="541"/>
    <w:uiPriority w:val="29"/>
    <w:rPr>
      <w:i/>
    </w:rPr>
  </w:style>
  <w:style w:type="paragraph" w:styleId="543">
    <w:name w:val="Intense Quote"/>
    <w:link w:val="544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44" w:customStyle="1">
    <w:name w:val="Выделенная цитата Знак"/>
    <w:link w:val="543"/>
    <w:uiPriority w:val="30"/>
    <w:rPr>
      <w:i/>
    </w:rPr>
  </w:style>
  <w:style w:type="paragraph" w:styleId="545" w:customStyle="1">
    <w:name w:val="Header"/>
    <w:link w:val="5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46" w:customStyle="1">
    <w:name w:val="Header Char"/>
    <w:link w:val="545"/>
    <w:uiPriority w:val="99"/>
  </w:style>
  <w:style w:type="paragraph" w:styleId="547" w:customStyle="1">
    <w:name w:val="Footer"/>
    <w:link w:val="5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48" w:customStyle="1">
    <w:name w:val="Footer Char"/>
    <w:link w:val="547"/>
    <w:uiPriority w:val="99"/>
  </w:style>
  <w:style w:type="table" w:styleId="549">
    <w:name w:val="Table Grid"/>
    <w:basedOn w:val="510"/>
    <w:pPr>
      <w:widowControl w:val="off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550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1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52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5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5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56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7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78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79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80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81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82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83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84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85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586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587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588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589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590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591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92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93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94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95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96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97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98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99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00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1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02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3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04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0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1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6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6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6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6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6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619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2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3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4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5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6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7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8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9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0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1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2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3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34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35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36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37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38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39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4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6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6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6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6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6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64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54" w:customStyle="1">
    <w:name w:val="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55" w:customStyle="1">
    <w:name w:val="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56" w:customStyle="1">
    <w:name w:val="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57" w:customStyle="1">
    <w:name w:val="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58" w:customStyle="1">
    <w:name w:val="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59" w:customStyle="1">
    <w:name w:val="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60" w:customStyle="1">
    <w:name w:val="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61" w:customStyle="1">
    <w:name w:val="Bordered &amp; 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62" w:customStyle="1">
    <w:name w:val="Bordered &amp; 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63" w:customStyle="1">
    <w:name w:val="Bordered &amp; 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64" w:customStyle="1">
    <w:name w:val="Bordered &amp; 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65" w:customStyle="1">
    <w:name w:val="Bordered &amp; 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66" w:customStyle="1">
    <w:name w:val="Bordered &amp; 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67" w:customStyle="1">
    <w:name w:val="Bordered &amp; 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68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69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70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71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72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73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74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75">
    <w:name w:val="Hyperlink"/>
    <w:uiPriority w:val="99"/>
    <w:unhideWhenUsed/>
    <w:rPr>
      <w:color w:val="0000FF" w:themeColor="hyperlink"/>
      <w:u w:val="single"/>
    </w:rPr>
  </w:style>
  <w:style w:type="paragraph" w:styleId="676">
    <w:name w:val="footnote text"/>
    <w:link w:val="677"/>
    <w:uiPriority w:val="99"/>
    <w:semiHidden/>
    <w:unhideWhenUsed/>
    <w:rPr>
      <w:sz w:val="18"/>
    </w:rPr>
    <w:pPr>
      <w:spacing w:after="40"/>
    </w:pPr>
  </w:style>
  <w:style w:type="character" w:styleId="677" w:customStyle="1">
    <w:name w:val="Текст сноски Знак"/>
    <w:link w:val="676"/>
    <w:uiPriority w:val="99"/>
    <w:rPr>
      <w:sz w:val="18"/>
    </w:rPr>
  </w:style>
  <w:style w:type="character" w:styleId="678">
    <w:name w:val="footnote reference"/>
    <w:uiPriority w:val="99"/>
    <w:unhideWhenUsed/>
    <w:rPr>
      <w:vertAlign w:val="superscript"/>
    </w:rPr>
  </w:style>
  <w:style w:type="paragraph" w:styleId="679">
    <w:name w:val="toc 1"/>
    <w:uiPriority w:val="39"/>
    <w:unhideWhenUsed/>
    <w:pPr>
      <w:spacing w:after="57"/>
    </w:pPr>
  </w:style>
  <w:style w:type="paragraph" w:styleId="680">
    <w:name w:val="toc 2"/>
    <w:uiPriority w:val="39"/>
    <w:unhideWhenUsed/>
    <w:pPr>
      <w:ind w:left="283"/>
      <w:spacing w:after="57"/>
    </w:pPr>
  </w:style>
  <w:style w:type="paragraph" w:styleId="681">
    <w:name w:val="toc 3"/>
    <w:uiPriority w:val="39"/>
    <w:unhideWhenUsed/>
    <w:pPr>
      <w:ind w:left="567"/>
      <w:spacing w:after="57"/>
    </w:pPr>
  </w:style>
  <w:style w:type="paragraph" w:styleId="682">
    <w:name w:val="toc 4"/>
    <w:uiPriority w:val="39"/>
    <w:unhideWhenUsed/>
    <w:pPr>
      <w:ind w:left="850"/>
      <w:spacing w:after="57"/>
    </w:pPr>
  </w:style>
  <w:style w:type="paragraph" w:styleId="683">
    <w:name w:val="toc 5"/>
    <w:uiPriority w:val="39"/>
    <w:unhideWhenUsed/>
    <w:pPr>
      <w:ind w:left="1134"/>
      <w:spacing w:after="57"/>
    </w:pPr>
  </w:style>
  <w:style w:type="paragraph" w:styleId="684">
    <w:name w:val="toc 6"/>
    <w:uiPriority w:val="39"/>
    <w:unhideWhenUsed/>
    <w:pPr>
      <w:ind w:left="1417"/>
      <w:spacing w:after="57"/>
    </w:pPr>
  </w:style>
  <w:style w:type="paragraph" w:styleId="685">
    <w:name w:val="toc 7"/>
    <w:uiPriority w:val="39"/>
    <w:unhideWhenUsed/>
    <w:pPr>
      <w:ind w:left="1701"/>
      <w:spacing w:after="57"/>
    </w:pPr>
  </w:style>
  <w:style w:type="paragraph" w:styleId="686">
    <w:name w:val="toc 8"/>
    <w:uiPriority w:val="39"/>
    <w:unhideWhenUsed/>
    <w:pPr>
      <w:ind w:left="1984"/>
      <w:spacing w:after="57"/>
    </w:pPr>
  </w:style>
  <w:style w:type="paragraph" w:styleId="687">
    <w:name w:val="toc 9"/>
    <w:uiPriority w:val="39"/>
    <w:unhideWhenUsed/>
    <w:pPr>
      <w:ind w:left="2268"/>
      <w:spacing w:after="57"/>
    </w:pPr>
  </w:style>
  <w:style w:type="paragraph" w:styleId="688">
    <w:name w:val="TOC Heading"/>
    <w:uiPriority w:val="39"/>
    <w:unhideWhenUsed/>
  </w:style>
  <w:style w:type="paragraph" w:styleId="689" w:customStyle="1">
    <w:name w:val="1KG=K9"/>
    <w:rPr>
      <w:rFonts w:ascii="MS Sans Serif" w:hAnsi="MS Sans Serif"/>
      <w:sz w:val="24"/>
      <w:szCs w:val="20"/>
      <w:lang w:bidi="ar-SA" w:eastAsia="ru-RU"/>
    </w:rPr>
    <w:pPr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56</cp:revision>
  <dcterms:created xsi:type="dcterms:W3CDTF">2024-02-07T07:31:00Z</dcterms:created>
  <dcterms:modified xsi:type="dcterms:W3CDTF">2024-02-09T09:59:37Z</dcterms:modified>
</cp:coreProperties>
</file>