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6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66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АНТИНАРКОТИЧЕСКАЯ</w:t>
      </w:r>
      <w:r>
        <w:rPr>
          <w:rFonts w:ascii="Times New Roman" w:hAnsi="Times New Roman"/>
          <w:sz w:val="24"/>
          <w:szCs w:val="24"/>
        </w:rPr>
        <w:t xml:space="preserve"> КОМИССИЯ </w:t>
      </w:r>
      <w:r>
        <w:rPr>
          <w:rFonts w:ascii="Times New Roman" w:hAnsi="Times New Roman"/>
          <w:sz w:val="24"/>
          <w:szCs w:val="24"/>
        </w:rPr>
      </w:r>
      <w:r/>
    </w:p>
    <w:p>
      <w:pPr>
        <w:pStyle w:val="66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МУНИЦПАЛЬНОГО ОБРАЗОВАНИЯ</w:t>
      </w:r>
      <w:r>
        <w:rPr>
          <w:rFonts w:ascii="Times New Roman" w:hAnsi="Times New Roman"/>
          <w:sz w:val="24"/>
          <w:szCs w:val="24"/>
        </w:rPr>
        <w:t xml:space="preserve"> КОЖЕВНИКОВСК</w:t>
      </w:r>
      <w:r>
        <w:rPr>
          <w:rFonts w:ascii="Times New Roman" w:hAnsi="Times New Roman"/>
          <w:sz w:val="24"/>
          <w:szCs w:val="24"/>
        </w:rPr>
        <w:t xml:space="preserve">ИЙ  РАЙОН</w:t>
      </w:r>
      <w:r>
        <w:rPr>
          <w:rFonts w:ascii="Times New Roman" w:hAnsi="Times New Roman"/>
          <w:sz w:val="24"/>
          <w:szCs w:val="24"/>
        </w:rPr>
      </w:r>
      <w:r/>
    </w:p>
    <w:p>
      <w:pPr>
        <w:pStyle w:val="662"/>
        <w:jc w:val="center"/>
        <w:rPr>
          <w:b/>
          <w:bCs/>
        </w:rPr>
      </w:pPr>
      <w:r>
        <w:rPr>
          <w:b/>
          <w:bCs/>
        </w:rPr>
      </w:r>
      <w:r/>
    </w:p>
    <w:p>
      <w:pPr>
        <w:pStyle w:val="662"/>
        <w:jc w:val="center"/>
        <w:rPr>
          <w:sz w:val="18"/>
          <w:szCs w:val="18"/>
        </w:rPr>
      </w:pPr>
      <w:r>
        <w:rPr>
          <w:sz w:val="18"/>
          <w:szCs w:val="18"/>
        </w:rPr>
      </w:r>
      <w:r/>
    </w:p>
    <w:p>
      <w:pPr>
        <w:pStyle w:val="662"/>
        <w:ind w:left="360" w:right="1325" w:firstLine="1723"/>
        <w:jc w:val="center"/>
        <w:spacing w:lineRule="exact" w:line="302"/>
        <w:shd w:val="clear" w:fill="FFFFFF" w:color="FFFFFF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/>
    </w:p>
    <w:p>
      <w:pPr>
        <w:pStyle w:val="662"/>
        <w:ind w:left="360" w:right="1325" w:firstLine="1723"/>
        <w:spacing w:lineRule="exact" w:line="302"/>
        <w:shd w:val="clear" w:fill="FFFFFF" w:color="FFFFFF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ПРОТОКОЛ</w:t>
      </w:r>
      <w:r>
        <w:rPr>
          <w:b/>
          <w:bCs/>
          <w:sz w:val="24"/>
          <w:szCs w:val="24"/>
        </w:rPr>
        <w:t xml:space="preserve">  ЗАСЕДАНИЯ</w:t>
      </w:r>
      <w:r>
        <w:rPr>
          <w:b/>
          <w:sz w:val="24"/>
          <w:szCs w:val="24"/>
        </w:rPr>
      </w:r>
      <w:r/>
    </w:p>
    <w:p>
      <w:pPr>
        <w:pStyle w:val="662"/>
        <w:ind w:right="-39"/>
        <w:jc w:val="both"/>
        <w:spacing w:lineRule="exact" w:line="302"/>
        <w:shd w:val="clear" w:fill="FFFFFF" w:color="FFFFFF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28.02</w:t>
      </w:r>
      <w:r>
        <w:rPr>
          <w:b/>
          <w:sz w:val="24"/>
          <w:szCs w:val="24"/>
        </w:rPr>
        <w:t xml:space="preserve">.202</w:t>
      </w:r>
      <w:r>
        <w:rPr>
          <w:b/>
          <w:sz w:val="24"/>
          <w:szCs w:val="24"/>
        </w:rPr>
        <w:t xml:space="preserve">3.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          </w:t>
      </w:r>
      <w:r>
        <w:rPr>
          <w:b/>
          <w:sz w:val="24"/>
          <w:szCs w:val="24"/>
        </w:rPr>
        <w:t xml:space="preserve">  № </w:t>
      </w:r>
      <w:r>
        <w:rPr>
          <w:b/>
          <w:sz w:val="24"/>
          <w:szCs w:val="24"/>
        </w:rPr>
        <w:t xml:space="preserve">19-1</w:t>
      </w:r>
      <w:r>
        <w:rPr>
          <w:b/>
          <w:sz w:val="24"/>
          <w:szCs w:val="24"/>
        </w:rPr>
        <w:t xml:space="preserve">6</w:t>
      </w:r>
      <w:r>
        <w:rPr>
          <w:b/>
          <w:sz w:val="24"/>
          <w:szCs w:val="24"/>
        </w:rPr>
        <w:t xml:space="preserve">/</w:t>
      </w:r>
      <w:r>
        <w:rPr>
          <w:b/>
          <w:sz w:val="24"/>
          <w:szCs w:val="24"/>
        </w:rPr>
        <w:t xml:space="preserve">24</w:t>
      </w:r>
      <w:r/>
    </w:p>
    <w:p>
      <w:pPr>
        <w:pStyle w:val="662"/>
        <w:ind w:right="-39"/>
        <w:spacing w:lineRule="exact" w:line="302"/>
        <w:shd w:val="clear" w:fill="FFFFFF" w:color="FFFFFF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662"/>
        <w:ind w:right="-39"/>
        <w:spacing w:lineRule="exact" w:line="302"/>
        <w:shd w:val="clear" w:fill="FFFFFF" w:color="FFFFFF"/>
        <w:rPr>
          <w:sz w:val="24"/>
          <w:szCs w:val="24"/>
        </w:rPr>
      </w:pPr>
      <w:r>
        <w:rPr>
          <w:sz w:val="24"/>
          <w:szCs w:val="24"/>
        </w:rPr>
        <w:t xml:space="preserve">1</w:t>
      </w:r>
      <w:r>
        <w:rPr>
          <w:sz w:val="24"/>
          <w:szCs w:val="24"/>
        </w:rPr>
        <w:t xml:space="preserve">0:00</w:t>
      </w:r>
      <w:r>
        <w:rPr>
          <w:sz w:val="24"/>
          <w:szCs w:val="24"/>
        </w:rPr>
      </w:r>
      <w:r/>
    </w:p>
    <w:p>
      <w:pPr>
        <w:pStyle w:val="662"/>
        <w:ind w:right="-39"/>
        <w:spacing w:lineRule="exact" w:line="302"/>
        <w:shd w:val="clear" w:fill="FFFFFF" w:color="FFFFFF"/>
      </w:pPr>
      <w:r>
        <w:rPr>
          <w:sz w:val="24"/>
          <w:szCs w:val="24"/>
        </w:rPr>
        <w:t xml:space="preserve">Место проведения: </w:t>
      </w:r>
      <w:r>
        <w:rPr>
          <w:sz w:val="24"/>
          <w:szCs w:val="24"/>
        </w:rPr>
        <w:t xml:space="preserve">с.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Кожевниково</w:t>
      </w:r>
      <w:r>
        <w:rPr>
          <w:sz w:val="24"/>
          <w:szCs w:val="24"/>
        </w:rPr>
        <w:t xml:space="preserve">. у</w:t>
      </w:r>
      <w:r>
        <w:rPr>
          <w:sz w:val="24"/>
          <w:szCs w:val="24"/>
        </w:rPr>
        <w:t xml:space="preserve">л. Гагарина, 17, актовый зал</w:t>
      </w:r>
      <w:r>
        <w:rPr>
          <w:b/>
          <w:sz w:val="24"/>
          <w:szCs w:val="24"/>
        </w:rPr>
      </w:r>
      <w:r/>
    </w:p>
    <w:p>
      <w:pPr>
        <w:pStyle w:val="662"/>
        <w:ind w:left="360" w:right="1325" w:firstLine="1723"/>
        <w:jc w:val="center"/>
        <w:spacing w:lineRule="exact" w:line="302"/>
        <w:shd w:val="clear" w:fill="FFFFFF" w:color="FFFFFF"/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  <w:r/>
    </w:p>
    <w:p>
      <w:pPr>
        <w:pStyle w:val="662"/>
        <w:spacing w:before="254"/>
        <w:shd w:val="clear" w:fill="FFFFFF" w:color="FFFFFF"/>
        <w:tabs>
          <w:tab w:val="left" w:pos="10800" w:leader="none"/>
        </w:tabs>
      </w:pPr>
      <w:r>
        <w:rPr>
          <w:b/>
          <w:bCs/>
          <w:spacing w:val="-5"/>
          <w:sz w:val="24"/>
          <w:szCs w:val="24"/>
        </w:rPr>
        <w:t xml:space="preserve">Комиссия в составе:</w:t>
      </w:r>
      <w:r>
        <w:rPr>
          <w:sz w:val="24"/>
          <w:szCs w:val="24"/>
        </w:rPr>
      </w:r>
      <w:r/>
    </w:p>
    <w:p>
      <w:pPr>
        <w:pStyle w:val="662"/>
        <w:spacing w:before="10"/>
        <w:shd w:val="clear" w:fill="FFFFFF" w:color="FFFFFF"/>
        <w:tabs>
          <w:tab w:val="left" w:pos="1080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П</w:t>
      </w:r>
      <w:r>
        <w:rPr>
          <w:sz w:val="24"/>
          <w:szCs w:val="24"/>
        </w:rPr>
        <w:t xml:space="preserve">редседател</w:t>
      </w:r>
      <w:r>
        <w:rPr>
          <w:sz w:val="24"/>
          <w:szCs w:val="24"/>
        </w:rPr>
        <w:t xml:space="preserve">ьствующий</w:t>
      </w:r>
      <w:r>
        <w:rPr>
          <w:sz w:val="24"/>
          <w:szCs w:val="24"/>
        </w:rPr>
        <w:t xml:space="preserve">: </w:t>
      </w:r>
      <w:r>
        <w:rPr>
          <w:spacing w:val="-4"/>
          <w:sz w:val="24"/>
          <w:szCs w:val="24"/>
        </w:rPr>
        <w:t xml:space="preserve">Елегечев В.Н.</w:t>
      </w:r>
      <w:r>
        <w:rPr>
          <w:sz w:val="24"/>
          <w:szCs w:val="24"/>
        </w:rPr>
      </w:r>
      <w:r/>
    </w:p>
    <w:p>
      <w:pPr>
        <w:pStyle w:val="662"/>
        <w:spacing w:before="10"/>
        <w:shd w:val="clear" w:fill="FFFFFF" w:color="FFFFFF"/>
        <w:tabs>
          <w:tab w:val="left" w:pos="10800" w:leader="none"/>
        </w:tabs>
      </w:pPr>
      <w:r>
        <w:rPr>
          <w:sz w:val="24"/>
          <w:szCs w:val="24"/>
        </w:rPr>
      </w:r>
      <w:r>
        <w:rPr>
          <w:iCs/>
          <w:spacing w:val="-4"/>
          <w:sz w:val="24"/>
          <w:szCs w:val="24"/>
        </w:rPr>
        <w:t xml:space="preserve">Секретарь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Р</w:t>
      </w:r>
      <w:r>
        <w:rPr>
          <w:sz w:val="24"/>
          <w:szCs w:val="24"/>
        </w:rPr>
        <w:t xml:space="preserve">.А. </w:t>
      </w:r>
      <w:r>
        <w:rPr>
          <w:sz w:val="24"/>
          <w:szCs w:val="24"/>
        </w:rPr>
        <w:t xml:space="preserve">Жулина</w:t>
      </w:r>
      <w:r>
        <w:rPr>
          <w:sz w:val="24"/>
          <w:szCs w:val="24"/>
        </w:rPr>
      </w:r>
      <w:r/>
    </w:p>
    <w:p>
      <w:pPr>
        <w:pStyle w:val="662"/>
        <w:spacing w:before="10"/>
        <w:shd w:val="clear" w:fill="FFFFFF" w:color="FFFFFF"/>
        <w:tabs>
          <w:tab w:val="left" w:pos="10800" w:leader="none"/>
        </w:tabs>
      </w:pPr>
      <w:r>
        <w:rPr>
          <w:spacing w:val="-4"/>
          <w:sz w:val="24"/>
          <w:szCs w:val="24"/>
        </w:rPr>
      </w:r>
      <w:r>
        <w:rPr>
          <w:spacing w:val="-4"/>
          <w:sz w:val="24"/>
          <w:szCs w:val="24"/>
        </w:rPr>
      </w:r>
      <w:r/>
    </w:p>
    <w:p>
      <w:pPr>
        <w:pStyle w:val="662"/>
        <w:spacing w:before="10"/>
        <w:shd w:val="clear" w:fill="FFFFFF" w:color="FFFFFF"/>
        <w:tabs>
          <w:tab w:val="left" w:pos="10800" w:leader="none"/>
        </w:tabs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Члены комиссии: </w:t>
      </w:r>
      <w:r>
        <w:rPr>
          <w:spacing w:val="-4"/>
          <w:sz w:val="24"/>
          <w:szCs w:val="24"/>
        </w:rPr>
        <w:t xml:space="preserve">Иноземцева Н.Н</w:t>
      </w:r>
      <w:r>
        <w:rPr>
          <w:spacing w:val="-4"/>
          <w:sz w:val="24"/>
          <w:szCs w:val="24"/>
        </w:rPr>
        <w:t xml:space="preserve">., </w:t>
      </w:r>
      <w:r>
        <w:rPr>
          <w:sz w:val="24"/>
          <w:szCs w:val="24"/>
        </w:rPr>
        <w:t xml:space="preserve">Степанов С.Н., </w:t>
      </w:r>
      <w:r>
        <w:rPr>
          <w:spacing w:val="-4"/>
          <w:sz w:val="24"/>
          <w:szCs w:val="24"/>
        </w:rPr>
        <w:t xml:space="preserve">Юркин С.В.</w:t>
      </w:r>
      <w:r>
        <w:rPr>
          <w:sz w:val="24"/>
          <w:szCs w:val="24"/>
        </w:rPr>
        <w:t xml:space="preserve">, </w:t>
      </w:r>
      <w:r>
        <w:rPr>
          <w:spacing w:val="-4"/>
          <w:sz w:val="24"/>
          <w:szCs w:val="24"/>
        </w:rPr>
        <w:t xml:space="preserve">Гарагуля Н.Л.</w:t>
      </w:r>
      <w:r>
        <w:rPr>
          <w:spacing w:val="-4"/>
          <w:sz w:val="24"/>
          <w:szCs w:val="24"/>
        </w:rPr>
      </w:r>
      <w:r/>
    </w:p>
    <w:p>
      <w:pPr>
        <w:pStyle w:val="662"/>
        <w:spacing w:before="10"/>
        <w:shd w:val="clear" w:fill="FFFFFF" w:color="FFFFFF"/>
        <w:tabs>
          <w:tab w:val="left" w:pos="10800" w:leader="none"/>
        </w:tabs>
        <w:rPr>
          <w:spacing w:val="-4"/>
          <w:sz w:val="24"/>
          <w:szCs w:val="24"/>
          <w:highlight w:val="none"/>
        </w:rPr>
      </w:pPr>
      <w:r>
        <w:rPr>
          <w:spacing w:val="-4"/>
          <w:sz w:val="24"/>
          <w:szCs w:val="24"/>
        </w:rPr>
        <w:t xml:space="preserve">Отсутствовали: </w:t>
      </w:r>
      <w:r>
        <w:rPr>
          <w:rFonts w:eastAsia="Calibri"/>
          <w:i w:val="false"/>
          <w:sz w:val="24"/>
          <w:szCs w:val="28"/>
          <w:highlight w:val="none"/>
        </w:rPr>
        <w:t xml:space="preserve">Зиновьев А.А.</w:t>
      </w:r>
      <w:r>
        <w:rPr>
          <w:sz w:val="24"/>
          <w:szCs w:val="24"/>
        </w:rPr>
        <w:t xml:space="preserve">, Лубенцев Г.П.</w:t>
      </w:r>
      <w:r>
        <w:rPr>
          <w:rFonts w:eastAsia="Calibri"/>
          <w:i w:val="false"/>
          <w:sz w:val="24"/>
          <w:szCs w:val="28"/>
          <w:highlight w:val="none"/>
        </w:rPr>
        <w:t xml:space="preserve">, </w:t>
      </w:r>
      <w:r>
        <w:rPr>
          <w:spacing w:val="-4"/>
          <w:sz w:val="24"/>
          <w:szCs w:val="24"/>
        </w:rPr>
        <w:t xml:space="preserve">Алимбеков Д.Ж.</w:t>
      </w:r>
      <w:r>
        <w:rPr>
          <w:rFonts w:eastAsia="Calibri"/>
          <w:i w:val="false"/>
          <w:sz w:val="24"/>
          <w:szCs w:val="28"/>
          <w:highlight w:val="none"/>
        </w:rPr>
        <w:t xml:space="preserve">, </w:t>
      </w:r>
      <w:r>
        <w:rPr>
          <w:spacing w:val="-4"/>
          <w:sz w:val="24"/>
          <w:szCs w:val="24"/>
        </w:rPr>
        <w:t xml:space="preserve">Юркин С.В.</w:t>
      </w:r>
      <w:r>
        <w:rPr>
          <w:rFonts w:eastAsia="Calibri"/>
          <w:i w:val="false"/>
          <w:sz w:val="24"/>
          <w:szCs w:val="28"/>
          <w:highlight w:val="none"/>
        </w:rPr>
      </w:r>
      <w:r/>
    </w:p>
    <w:p>
      <w:pPr>
        <w:pStyle w:val="662"/>
        <w:spacing w:before="10"/>
        <w:shd w:val="clear" w:fill="FFFFFF" w:color="FFFFFF"/>
        <w:tabs>
          <w:tab w:val="left" w:pos="10800" w:leader="none"/>
        </w:tabs>
        <w:rPr>
          <w:sz w:val="24"/>
          <w:szCs w:val="24"/>
          <w:highlight w:val="none"/>
        </w:rPr>
      </w:pPr>
      <w:r>
        <w:rPr>
          <w:spacing w:val="-4"/>
          <w:sz w:val="24"/>
          <w:szCs w:val="24"/>
          <w:highlight w:val="none"/>
        </w:rPr>
        <w:t xml:space="preserve">Приглашенные: директор ОГБПУ «Кожевниковский техникум агробизнеса»</w:t>
      </w:r>
      <w:r>
        <w:rPr>
          <w:spacing w:val="-4"/>
          <w:sz w:val="24"/>
          <w:szCs w:val="24"/>
          <w:highlight w:val="none"/>
        </w:rPr>
      </w:r>
      <w:r/>
    </w:p>
    <w:p>
      <w:pPr>
        <w:pStyle w:val="662"/>
        <w:spacing w:before="10"/>
        <w:shd w:val="clear" w:fill="FFFFFF" w:color="FFFFFF"/>
        <w:tabs>
          <w:tab w:val="left" w:pos="10800" w:leader="none"/>
        </w:tabs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  <w:r/>
    </w:p>
    <w:p>
      <w:pPr>
        <w:pStyle w:val="662"/>
        <w:jc w:val="center"/>
        <w:spacing w:before="10"/>
        <w:shd w:val="clear" w:fill="FFFFFF" w:color="FFFFFF"/>
        <w:tabs>
          <w:tab w:val="left" w:pos="10800" w:leader="none"/>
        </w:tabs>
        <w:rPr>
          <w:b/>
          <w:i w:val="false"/>
          <w:spacing w:val="-4"/>
          <w:sz w:val="24"/>
          <w:szCs w:val="24"/>
          <w:highlight w:val="none"/>
        </w:rPr>
      </w:pPr>
      <w:r>
        <w:rPr>
          <w:b/>
          <w:i w:val="false"/>
          <w:spacing w:val="-4"/>
          <w:sz w:val="24"/>
          <w:szCs w:val="24"/>
        </w:rPr>
        <w:t xml:space="preserve">ПОВЕСТКА</w:t>
      </w:r>
      <w:r>
        <w:rPr>
          <w:b/>
          <w:i w:val="false"/>
          <w:spacing w:val="-4"/>
          <w:sz w:val="24"/>
          <w:szCs w:val="24"/>
        </w:rPr>
      </w:r>
      <w:r/>
    </w:p>
    <w:p>
      <w:pPr>
        <w:pStyle w:val="662"/>
        <w:jc w:val="center"/>
        <w:spacing w:before="10"/>
        <w:shd w:val="clear" w:fill="FFFFFF" w:color="FFFFFF"/>
        <w:tabs>
          <w:tab w:val="left" w:pos="10800" w:leader="none"/>
        </w:tabs>
        <w:rPr>
          <w:i w:val="false"/>
          <w:spacing w:val="-4"/>
          <w:sz w:val="24"/>
          <w:szCs w:val="24"/>
        </w:rPr>
      </w:pPr>
      <w:r>
        <w:rPr>
          <w:i w:val="false"/>
          <w:spacing w:val="-4"/>
          <w:sz w:val="24"/>
          <w:szCs w:val="24"/>
          <w:highlight w:val="none"/>
        </w:rPr>
      </w:r>
      <w:r>
        <w:rPr>
          <w:i w:val="false"/>
          <w:spacing w:val="-4"/>
          <w:sz w:val="24"/>
          <w:szCs w:val="24"/>
          <w:highlight w:val="none"/>
        </w:rPr>
      </w:r>
      <w:r/>
    </w:p>
    <w:p>
      <w:pPr>
        <w:jc w:val="center"/>
        <w:rPr>
          <w:sz w:val="24"/>
        </w:rPr>
      </w:pPr>
      <w:r>
        <w:rPr>
          <w:sz w:val="24"/>
        </w:rPr>
        <w:t xml:space="preserve">1</w:t>
      </w:r>
      <w:r>
        <w:rPr>
          <w:sz w:val="24"/>
        </w:rPr>
        <w:t xml:space="preserve">0:00 - 1</w:t>
      </w:r>
      <w:r>
        <w:rPr>
          <w:sz w:val="24"/>
        </w:rPr>
        <w:t xml:space="preserve">0:05</w:t>
      </w:r>
      <w:r>
        <w:rPr>
          <w:sz w:val="24"/>
        </w:rPr>
      </w:r>
      <w:r/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/>
    </w:p>
    <w:p>
      <w:pPr>
        <w:jc w:val="both"/>
        <w:rPr>
          <w:sz w:val="24"/>
        </w:rPr>
      </w:pPr>
      <w:r>
        <w:rPr>
          <w:sz w:val="24"/>
        </w:rPr>
        <w:t xml:space="preserve">Открытие заседания. Вступительное слово.</w:t>
      </w:r>
      <w:r>
        <w:rPr>
          <w:sz w:val="24"/>
        </w:rPr>
        <w:t xml:space="preserve"> </w:t>
      </w:r>
      <w:r>
        <w:rPr>
          <w:sz w:val="24"/>
        </w:rPr>
      </w:r>
      <w:r/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  <w:t xml:space="preserve">Елегечев В.Н. – Первый заместитель Главы</w:t>
      </w:r>
      <w:r>
        <w:rPr>
          <w:i/>
          <w:sz w:val="24"/>
        </w:rPr>
        <w:t xml:space="preserve"> </w:t>
      </w:r>
      <w:r>
        <w:rPr>
          <w:i w:val="false"/>
          <w:sz w:val="24"/>
        </w:rPr>
        <w:t xml:space="preserve">Кожевниковского</w:t>
      </w:r>
      <w:r>
        <w:rPr>
          <w:i w:val="false"/>
          <w:sz w:val="24"/>
        </w:rPr>
        <w:t xml:space="preserve"> района</w:t>
      </w:r>
      <w:r>
        <w:rPr>
          <w:sz w:val="24"/>
          <w:szCs w:val="22"/>
        </w:rPr>
        <w:t xml:space="preserve">,</w:t>
      </w:r>
      <w:r>
        <w:rPr>
          <w:sz w:val="24"/>
        </w:rPr>
        <w:t xml:space="preserve"> заместитель председателя антинаркотической комиссии.</w:t>
      </w:r>
      <w:r>
        <w:rPr>
          <w:sz w:val="24"/>
        </w:rPr>
      </w:r>
      <w:r/>
    </w:p>
    <w:p>
      <w:pPr>
        <w:jc w:val="center"/>
        <w:rPr>
          <w:sz w:val="24"/>
        </w:rPr>
      </w:pPr>
      <w:r>
        <w:rPr>
          <w:sz w:val="24"/>
        </w:rPr>
      </w:r>
      <w:r>
        <w:rPr>
          <w:sz w:val="24"/>
        </w:rPr>
      </w:r>
      <w:r/>
    </w:p>
    <w:p>
      <w:pPr>
        <w:jc w:val="center"/>
        <w:rPr>
          <w:sz w:val="24"/>
        </w:rPr>
      </w:pPr>
      <w:r>
        <w:rPr>
          <w:sz w:val="24"/>
        </w:rPr>
        <w:t xml:space="preserve">10:</w:t>
      </w:r>
      <w:r>
        <w:rPr>
          <w:sz w:val="24"/>
        </w:rPr>
        <w:t xml:space="preserve">05 - 1</w:t>
      </w:r>
      <w:r>
        <w:rPr>
          <w:sz w:val="24"/>
        </w:rPr>
        <w:t xml:space="preserve">0:15</w:t>
      </w:r>
      <w:r>
        <w:rPr>
          <w:sz w:val="24"/>
        </w:rPr>
      </w:r>
      <w:r/>
    </w:p>
    <w:p>
      <w:pPr>
        <w:jc w:val="center"/>
        <w:rPr>
          <w:sz w:val="24"/>
        </w:rPr>
      </w:pPr>
      <w:r>
        <w:rPr>
          <w:sz w:val="24"/>
          <w:szCs w:val="22"/>
        </w:rPr>
      </w:r>
      <w:r>
        <w:rPr>
          <w:sz w:val="24"/>
        </w:rPr>
      </w:r>
      <w:r/>
    </w:p>
    <w:p>
      <w:pPr>
        <w:ind w:left="0" w:firstLine="0"/>
        <w:jc w:val="both"/>
        <w:rPr>
          <w:sz w:val="24"/>
        </w:rPr>
      </w:pPr>
      <w:r>
        <w:rPr>
          <w:rFonts w:eastAsia="Calibri"/>
          <w:sz w:val="24"/>
          <w:szCs w:val="28"/>
        </w:rPr>
        <w:t xml:space="preserve">1.</w:t>
      </w:r>
      <w:r>
        <w:rPr>
          <w:rFonts w:eastAsia="Calibri"/>
          <w:sz w:val="24"/>
          <w:szCs w:val="28"/>
        </w:rPr>
        <w:t xml:space="preserve">Об организации профилактической работы </w:t>
      </w:r>
      <w:r>
        <w:rPr>
          <w:rFonts w:eastAsia="Calibri"/>
          <w:sz w:val="24"/>
          <w:szCs w:val="28"/>
        </w:rPr>
        <w:t xml:space="preserve">антинаркотической</w:t>
      </w:r>
      <w:r>
        <w:rPr>
          <w:rFonts w:eastAsia="Calibri"/>
          <w:sz w:val="24"/>
          <w:szCs w:val="28"/>
        </w:rPr>
        <w:t xml:space="preserve"> направленности среди учащихся ОГБПУ «</w:t>
      </w:r>
      <w:r>
        <w:rPr>
          <w:rFonts w:eastAsia="Calibri"/>
          <w:sz w:val="24"/>
          <w:szCs w:val="28"/>
        </w:rPr>
        <w:t xml:space="preserve">Кожевниковский</w:t>
      </w:r>
      <w:r>
        <w:rPr>
          <w:rFonts w:eastAsia="Calibri"/>
          <w:sz w:val="24"/>
          <w:szCs w:val="28"/>
        </w:rPr>
        <w:t xml:space="preserve"> техникум </w:t>
      </w:r>
      <w:r>
        <w:rPr>
          <w:rFonts w:eastAsia="Calibri"/>
          <w:sz w:val="24"/>
          <w:szCs w:val="28"/>
        </w:rPr>
        <w:t xml:space="preserve">агробизнеса</w:t>
      </w:r>
      <w:r>
        <w:rPr>
          <w:rFonts w:eastAsia="Calibri"/>
          <w:sz w:val="24"/>
          <w:szCs w:val="28"/>
        </w:rPr>
        <w:t xml:space="preserve">»</w:t>
      </w:r>
      <w:r>
        <w:rPr>
          <w:rFonts w:eastAsia="Calibri"/>
          <w:sz w:val="24"/>
        </w:rPr>
        <w:t xml:space="preserve"> (</w:t>
      </w:r>
      <w:r>
        <w:rPr>
          <w:rFonts w:eastAsia="Calibri"/>
          <w:i/>
          <w:sz w:val="24"/>
          <w:szCs w:val="28"/>
        </w:rPr>
        <w:t xml:space="preserve">ОГБПУ «</w:t>
      </w:r>
      <w:r>
        <w:rPr>
          <w:rFonts w:eastAsia="Calibri"/>
          <w:i/>
          <w:sz w:val="24"/>
          <w:szCs w:val="28"/>
        </w:rPr>
        <w:t xml:space="preserve">Кожевниковский</w:t>
      </w:r>
      <w:r>
        <w:rPr>
          <w:rFonts w:eastAsia="Calibri"/>
          <w:i/>
          <w:sz w:val="24"/>
          <w:szCs w:val="28"/>
        </w:rPr>
        <w:t xml:space="preserve"> техникум </w:t>
      </w:r>
      <w:r>
        <w:rPr>
          <w:rFonts w:eastAsia="Calibri"/>
          <w:i/>
          <w:sz w:val="24"/>
          <w:szCs w:val="28"/>
        </w:rPr>
        <w:t xml:space="preserve">агробизнеса</w:t>
      </w:r>
      <w:r>
        <w:rPr>
          <w:rFonts w:eastAsia="Calibri"/>
          <w:i/>
          <w:sz w:val="24"/>
          <w:szCs w:val="28"/>
        </w:rPr>
        <w:t xml:space="preserve">»</w:t>
      </w:r>
      <w:r>
        <w:rPr>
          <w:rFonts w:eastAsia="Calibri"/>
          <w:i/>
          <w:sz w:val="24"/>
          <w:szCs w:val="28"/>
        </w:rPr>
        <w:t xml:space="preserve">)</w:t>
      </w:r>
      <w:r>
        <w:rPr>
          <w:sz w:val="24"/>
        </w:rPr>
      </w:r>
      <w:r/>
    </w:p>
    <w:p>
      <w:pPr>
        <w:jc w:val="center"/>
        <w:rPr>
          <w:sz w:val="24"/>
        </w:rPr>
      </w:pPr>
      <w:r>
        <w:rPr>
          <w:sz w:val="24"/>
        </w:rPr>
        <w:t xml:space="preserve"> 10:</w:t>
      </w:r>
      <w:r>
        <w:rPr>
          <w:sz w:val="24"/>
        </w:rPr>
        <w:t xml:space="preserve">15 – 1</w:t>
      </w:r>
      <w:r>
        <w:rPr>
          <w:sz w:val="24"/>
        </w:rPr>
        <w:t xml:space="preserve">0:</w:t>
      </w:r>
      <w:r>
        <w:rPr>
          <w:sz w:val="24"/>
        </w:rPr>
        <w:t xml:space="preserve">25</w:t>
      </w:r>
      <w:r>
        <w:rPr>
          <w:sz w:val="24"/>
        </w:rPr>
      </w:r>
      <w:r/>
    </w:p>
    <w:p>
      <w:pPr>
        <w:jc w:val="both"/>
        <w:rPr>
          <w:sz w:val="24"/>
        </w:rPr>
      </w:pPr>
      <w:r>
        <w:rPr>
          <w:sz w:val="24"/>
        </w:rPr>
        <w:t xml:space="preserve">       </w:t>
      </w:r>
      <w:r>
        <w:rPr>
          <w:sz w:val="24"/>
        </w:rPr>
      </w:r>
      <w:r/>
    </w:p>
    <w:p>
      <w:pPr>
        <w:jc w:val="both"/>
        <w:rPr>
          <w:rFonts w:eastAsia="Calibri"/>
        </w:rPr>
      </w:pPr>
      <w:r>
        <w:rPr>
          <w:sz w:val="24"/>
        </w:rPr>
        <w:t xml:space="preserve">2</w:t>
      </w:r>
      <w:r>
        <w:rPr>
          <w:sz w:val="24"/>
        </w:rPr>
        <w:t xml:space="preserve">.</w:t>
      </w:r>
      <w:r>
        <w:rPr>
          <w:sz w:val="24"/>
        </w:rPr>
        <w:t xml:space="preserve">О 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проведении образовательными 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организациями района индивидуально-профилактической работы с 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учащимися из числа «группы риска» и их родителями 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(законными 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представителями).</w:t>
      </w:r>
      <w:r>
        <w:rPr>
          <w:sz w:val="24"/>
        </w:rPr>
        <w:t xml:space="preserve"> Результаты социально - психологического тестирования учащихся образовательных организаций.</w:t>
      </w:r>
      <w:r>
        <w:rPr>
          <w:i/>
          <w:sz w:val="24"/>
        </w:rPr>
        <w:t xml:space="preserve">(</w:t>
      </w:r>
      <w:r>
        <w:rPr>
          <w:rFonts w:eastAsia="Calibri"/>
          <w:b w:val="false"/>
          <w:i/>
          <w:sz w:val="24"/>
        </w:rPr>
        <w:t xml:space="preserve">Отдел образования Администрации Кожевниковского района</w:t>
      </w:r>
      <w:r>
        <w:rPr>
          <w:i/>
          <w:sz w:val="24"/>
        </w:rPr>
        <w:t xml:space="preserve">.</w:t>
      </w:r>
      <w:r>
        <w:rPr>
          <w:i/>
          <w:sz w:val="24"/>
        </w:rPr>
        <w:t xml:space="preserve">)</w:t>
      </w:r>
      <w:r>
        <w:rPr>
          <w:sz w:val="24"/>
        </w:rPr>
      </w:r>
      <w:r/>
    </w:p>
    <w:p>
      <w:pPr>
        <w:jc w:val="both"/>
        <w:rPr>
          <w:rFonts w:eastAsia="Calibri"/>
        </w:rPr>
      </w:pPr>
      <w:r>
        <w:rPr>
          <w:i/>
          <w:sz w:val="24"/>
        </w:rPr>
      </w:r>
      <w:r>
        <w:rPr>
          <w:sz w:val="24"/>
        </w:rPr>
      </w:r>
      <w:r/>
    </w:p>
    <w:p>
      <w:pPr>
        <w:jc w:val="center"/>
        <w:rPr>
          <w:sz w:val="24"/>
        </w:rPr>
      </w:pPr>
      <w:r>
        <w:rPr>
          <w:sz w:val="24"/>
        </w:rPr>
        <w:t xml:space="preserve"> 10:</w:t>
      </w:r>
      <w:r>
        <w:rPr>
          <w:sz w:val="24"/>
        </w:rPr>
        <w:t xml:space="preserve">25 – 1</w:t>
      </w:r>
      <w:r>
        <w:rPr>
          <w:sz w:val="24"/>
        </w:rPr>
        <w:t xml:space="preserve">0:</w:t>
      </w:r>
      <w:r>
        <w:rPr>
          <w:sz w:val="24"/>
        </w:rPr>
        <w:t xml:space="preserve">35</w:t>
      </w:r>
      <w:r>
        <w:rPr>
          <w:sz w:val="24"/>
        </w:rPr>
      </w:r>
      <w:r/>
    </w:p>
    <w:p>
      <w:pPr>
        <w:jc w:val="both"/>
        <w:rPr>
          <w:sz w:val="24"/>
        </w:rPr>
      </w:pPr>
      <w:r>
        <w:rPr>
          <w:sz w:val="24"/>
        </w:rPr>
        <w:t xml:space="preserve">       </w:t>
      </w:r>
      <w:r>
        <w:rPr>
          <w:sz w:val="24"/>
        </w:rPr>
      </w:r>
      <w:r/>
    </w:p>
    <w:p>
      <w:pPr>
        <w:jc w:val="both"/>
        <w:rPr>
          <w:sz w:val="24"/>
        </w:rPr>
      </w:pPr>
      <w:r>
        <w:rPr>
          <w:sz w:val="24"/>
        </w:rPr>
        <w:t xml:space="preserve">3.</w:t>
      </w:r>
      <w:r>
        <w:rPr>
          <w:sz w:val="24"/>
        </w:rPr>
        <w:t xml:space="preserve">Об организации и проведении плановых культурно-массовых, спортивных и военно-патриотических мероприятий для детей, подростков и молодежи с целью привития навыков здорового образа жизни в молодежной среде.</w:t>
      </w:r>
      <w:r>
        <w:rPr>
          <w:sz w:val="24"/>
        </w:rPr>
        <w:t xml:space="preserve"> </w:t>
      </w:r>
      <w:r>
        <w:rPr>
          <w:i/>
          <w:sz w:val="24"/>
        </w:rPr>
        <w:t xml:space="preserve">(</w:t>
      </w:r>
      <w:r>
        <w:rPr>
          <w:i/>
          <w:sz w:val="24"/>
        </w:rPr>
        <w:t xml:space="preserve">Отдел по культуре, спорту, молодежной политике и связям с общественностью Администрации </w:t>
      </w:r>
      <w:r>
        <w:rPr>
          <w:i/>
          <w:sz w:val="24"/>
        </w:rPr>
        <w:t xml:space="preserve">Кожевниковского</w:t>
      </w:r>
      <w:r>
        <w:rPr>
          <w:i/>
          <w:sz w:val="24"/>
        </w:rPr>
        <w:t xml:space="preserve"> района </w:t>
      </w:r>
      <w:r>
        <w:rPr>
          <w:i/>
          <w:sz w:val="24"/>
        </w:rPr>
        <w:t xml:space="preserve">)</w:t>
      </w:r>
      <w:r>
        <w:rPr>
          <w:i/>
          <w:sz w:val="24"/>
        </w:rPr>
        <w:tab/>
      </w:r>
      <w:r>
        <w:rPr>
          <w:sz w:val="24"/>
        </w:rPr>
      </w:r>
      <w:r/>
    </w:p>
    <w:p>
      <w:pPr>
        <w:jc w:val="both"/>
      </w:pPr>
      <w:r/>
      <w:r/>
    </w:p>
    <w:p>
      <w:pPr>
        <w:jc w:val="both"/>
        <w:tabs>
          <w:tab w:val="left" w:pos="5979" w:leader="none"/>
        </w:tabs>
        <w:rPr>
          <w:sz w:val="24"/>
        </w:rPr>
      </w:pPr>
      <w:r>
        <w:rPr>
          <w:sz w:val="24"/>
          <w:highlight w:val="none"/>
        </w:rPr>
      </w:r>
      <w:r>
        <w:rPr>
          <w:sz w:val="24"/>
          <w:highlight w:val="none"/>
        </w:rPr>
      </w:r>
      <w:r/>
    </w:p>
    <w:p>
      <w:pPr>
        <w:jc w:val="left"/>
        <w:rPr>
          <w:sz w:val="24"/>
        </w:rPr>
      </w:pPr>
      <w:r>
        <w:rPr>
          <w:sz w:val="24"/>
        </w:rPr>
      </w:r>
      <w:r>
        <w:rPr>
          <w:b/>
          <w:sz w:val="24"/>
        </w:rPr>
        <w:t xml:space="preserve">1.</w:t>
      </w:r>
      <w:r>
        <w:rPr>
          <w:sz w:val="24"/>
        </w:rPr>
        <w:t xml:space="preserve"> </w:t>
      </w:r>
      <w:r>
        <w:rPr>
          <w:b/>
          <w:sz w:val="24"/>
        </w:rPr>
        <w:t xml:space="preserve">По первому вопросу слушали:</w:t>
      </w:r>
      <w:r>
        <w:rPr>
          <w:sz w:val="24"/>
        </w:rPr>
        <w:t xml:space="preserve"> директора ОГБПУ «Кожевниковский техникум агробизнеса» - Крикова А.Н.</w:t>
      </w:r>
      <w:r/>
    </w:p>
    <w:p>
      <w:pPr>
        <w:pStyle w:val="662"/>
        <w:jc w:val="center"/>
      </w:pPr>
      <w:r>
        <w:rPr>
          <w:rFonts w:eastAsia="Calibri"/>
          <w:i w:val="false"/>
          <w:sz w:val="24"/>
        </w:rPr>
      </w:r>
      <w:r>
        <w:rPr>
          <w:sz w:val="24"/>
          <w:szCs w:val="24"/>
        </w:rPr>
        <w:t xml:space="preserve"> </w:t>
      </w:r>
      <w:r>
        <w:rPr>
          <w:b w:val="false"/>
          <w:i w:val="false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  </w:t>
      </w:r>
      <w:r>
        <w:rPr>
          <w:b/>
          <w:sz w:val="24"/>
          <w:szCs w:val="24"/>
          <w:u w:val="single"/>
        </w:rPr>
      </w:r>
      <w:r/>
    </w:p>
    <w:p>
      <w:pPr>
        <w:pStyle w:val="662"/>
        <w:jc w:val="center"/>
      </w:pPr>
      <w:r>
        <w:rPr>
          <w:b/>
          <w:sz w:val="24"/>
          <w:szCs w:val="24"/>
          <w:u w:val="single"/>
        </w:rPr>
        <w:t xml:space="preserve">РЕШИЛИ:</w:t>
      </w:r>
      <w:r>
        <w:rPr>
          <w:b w:val="false"/>
          <w:i w:val="false"/>
          <w:sz w:val="24"/>
          <w:szCs w:val="24"/>
        </w:rPr>
      </w:r>
      <w:r/>
    </w:p>
    <w:p>
      <w:pPr>
        <w:pStyle w:val="662"/>
        <w:jc w:val="both"/>
      </w:pPr>
      <w:r>
        <w:rPr>
          <w:sz w:val="24"/>
          <w:szCs w:val="24"/>
          <w:u w:val="single"/>
        </w:rPr>
      </w:r>
      <w:r>
        <w:rPr>
          <w:sz w:val="24"/>
          <w:szCs w:val="24"/>
          <w:u w:val="single"/>
        </w:rPr>
      </w:r>
      <w:r/>
    </w:p>
    <w:p>
      <w:pPr>
        <w:pStyle w:val="662"/>
        <w:jc w:val="both"/>
        <w:rPr>
          <w:sz w:val="24"/>
          <w:szCs w:val="24"/>
          <w:highlight w:val="none"/>
        </w:rPr>
      </w:pPr>
      <w:r>
        <w:rPr>
          <w:i/>
        </w:rPr>
      </w:r>
      <w:r>
        <w:rPr>
          <w:sz w:val="24"/>
          <w:szCs w:val="24"/>
        </w:rPr>
        <w:t xml:space="preserve">1.1.</w:t>
      </w:r>
      <w:r>
        <w:rPr>
          <w:sz w:val="24"/>
          <w:szCs w:val="24"/>
        </w:rPr>
        <w:t xml:space="preserve"> Информацию принять к сведению.</w:t>
      </w:r>
      <w:r/>
    </w:p>
    <w:p>
      <w:pPr>
        <w:jc w:val="both"/>
        <w:rPr>
          <w:rFonts w:ascii="Times New Roman" w:hAnsi="Times New Roman" w:cs="Times New Roman" w:eastAsia="Times New Roman"/>
          <w:color w:val="000000"/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  <w:t xml:space="preserve">1.2. </w:t>
      </w:r>
      <w:r>
        <w:rPr>
          <w:sz w:val="24"/>
          <w:szCs w:val="24"/>
          <w:highlight w:val="none"/>
        </w:rPr>
        <w:t xml:space="preserve">Принять участие во </w:t>
      </w:r>
      <w:r>
        <w:rPr>
          <w:rFonts w:ascii="Times New Roman" w:hAnsi="Times New Roman" w:cs="Times New Roman" w:eastAsia="Times New Roman"/>
          <w:color w:val="000000" w:themeColor="text1"/>
          <w:sz w:val="24"/>
          <w:szCs w:val="24"/>
          <w:highlight w:val="none"/>
        </w:rPr>
        <w:t xml:space="preserve">В</w:t>
      </w:r>
      <w:r>
        <w:rPr>
          <w:rFonts w:ascii="Times New Roman" w:hAnsi="Times New Roman" w:cs="Times New Roman" w:eastAsia="Times New Roman"/>
          <w:color w:val="000000" w:themeColor="text1"/>
          <w:sz w:val="24"/>
          <w:highlight w:val="white"/>
        </w:rPr>
        <w:t xml:space="preserve">сероссийских, областных, районных акциях антинаркотической направленности и популяризации здорового образа жизни. С целью формирования у обучающихся негативного отношения к наркомании, токсикомании, курению и алкоголизму.</w:t>
      </w:r>
      <w:r>
        <w:rPr>
          <w:rFonts w:ascii="Times New Roman" w:hAnsi="Times New Roman" w:cs="Times New Roman" w:eastAsia="Times New Roman"/>
          <w:color w:val="000000" w:themeColor="text1"/>
          <w:sz w:val="24"/>
        </w:rPr>
      </w:r>
      <w:r/>
    </w:p>
    <w:p>
      <w:pPr>
        <w:pStyle w:val="662"/>
        <w:jc w:val="both"/>
        <w:rPr>
          <w:i/>
          <w:sz w:val="24"/>
          <w:szCs w:val="24"/>
          <w:highlight w:val="none"/>
        </w:rPr>
      </w:pPr>
      <w:r>
        <w:rPr>
          <w:i/>
          <w:sz w:val="24"/>
          <w:szCs w:val="24"/>
          <w:highlight w:val="none"/>
        </w:rPr>
        <w:t xml:space="preserve">Срок:</w:t>
      </w:r>
      <w:r>
        <w:rPr>
          <w:i/>
          <w:sz w:val="24"/>
          <w:szCs w:val="24"/>
          <w:highlight w:val="none"/>
        </w:rPr>
        <w:t xml:space="preserve"> учебный 2023 год;</w:t>
      </w:r>
      <w:r/>
    </w:p>
    <w:p>
      <w:pPr>
        <w:pStyle w:val="662"/>
        <w:jc w:val="both"/>
        <w:rPr>
          <w:i w:val="false"/>
          <w:sz w:val="24"/>
          <w:szCs w:val="24"/>
          <w:highlight w:val="none"/>
        </w:rPr>
      </w:pPr>
      <w:r>
        <w:rPr>
          <w:i w:val="false"/>
          <w:sz w:val="24"/>
          <w:szCs w:val="24"/>
          <w:highlight w:val="none"/>
        </w:rPr>
        <w:t xml:space="preserve">1.3. При </w:t>
      </w:r>
      <w:r>
        <w:rPr>
          <w:i w:val="false"/>
          <w:sz w:val="24"/>
          <w:szCs w:val="24"/>
          <w:highlight w:val="none"/>
        </w:rPr>
        <w:t xml:space="preserve">выявлении обучающихся, нуждающихся в обследовании, наблюдении или лечении в связи с употреблением спиртных напитков, наркотических средств, психотропных и опасных психоактивных веществ незамедлительно информировать ОГАУЗ «Кожевниковскую районную больницу».</w:t>
      </w:r>
      <w:r>
        <w:rPr>
          <w:i w:val="false"/>
          <w:sz w:val="24"/>
          <w:szCs w:val="24"/>
          <w:highlight w:val="none"/>
        </w:rPr>
      </w:r>
      <w:r/>
    </w:p>
    <w:p>
      <w:pPr>
        <w:pStyle w:val="662"/>
        <w:jc w:val="both"/>
        <w:rPr>
          <w:i/>
          <w:sz w:val="24"/>
          <w:szCs w:val="24"/>
          <w:highlight w:val="none"/>
        </w:rPr>
      </w:pPr>
      <w:r>
        <w:rPr>
          <w:i/>
          <w:sz w:val="24"/>
          <w:szCs w:val="24"/>
          <w:highlight w:val="none"/>
        </w:rPr>
        <w:t xml:space="preserve">Срок: постоянно</w:t>
      </w:r>
      <w:r>
        <w:rPr>
          <w:i/>
          <w:sz w:val="24"/>
          <w:szCs w:val="24"/>
          <w:highlight w:val="none"/>
        </w:rPr>
      </w:r>
      <w:r/>
    </w:p>
    <w:p>
      <w:pPr>
        <w:pStyle w:val="662"/>
        <w:jc w:val="both"/>
        <w:rPr>
          <w:i/>
          <w:sz w:val="24"/>
          <w:highlight w:val="none"/>
        </w:rPr>
      </w:pPr>
      <w:r>
        <w:rPr>
          <w:i/>
          <w:sz w:val="24"/>
          <w:szCs w:val="24"/>
          <w:highlight w:val="none"/>
        </w:rPr>
        <w:t xml:space="preserve">Ответственные лица: </w:t>
      </w:r>
      <w:r>
        <w:rPr>
          <w:i/>
          <w:sz w:val="24"/>
        </w:rPr>
        <w:t xml:space="preserve">ОГБПУ «Кожевниковский техникум агробизнеса» </w:t>
      </w:r>
      <w:r>
        <w:rPr>
          <w:i/>
        </w:rPr>
      </w:r>
      <w:r/>
    </w:p>
    <w:p>
      <w:pPr>
        <w:pStyle w:val="662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Проголосовали  «за</w:t>
      </w:r>
      <w:r>
        <w:rPr>
          <w:i/>
          <w:sz w:val="24"/>
          <w:szCs w:val="24"/>
          <w:u w:val="single"/>
        </w:rPr>
        <w:t xml:space="preserve">» </w:t>
      </w:r>
      <w:r>
        <w:rPr>
          <w:i/>
          <w:sz w:val="24"/>
          <w:szCs w:val="24"/>
          <w:u w:val="single"/>
        </w:rPr>
        <w:t xml:space="preserve">8 </w:t>
      </w:r>
      <w:r>
        <w:rPr>
          <w:i/>
          <w:sz w:val="24"/>
          <w:szCs w:val="24"/>
        </w:rPr>
        <w:t xml:space="preserve"> чел,  «против»  </w:t>
      </w:r>
      <w:r>
        <w:rPr>
          <w:i/>
          <w:sz w:val="24"/>
          <w:szCs w:val="24"/>
          <w:u w:val="single"/>
        </w:rPr>
        <w:t xml:space="preserve">0</w:t>
      </w:r>
      <w:r>
        <w:rPr>
          <w:i/>
          <w:sz w:val="24"/>
          <w:szCs w:val="24"/>
        </w:rPr>
        <w:t xml:space="preserve">  чел, «воздержались» </w:t>
      </w:r>
      <w:r>
        <w:rPr>
          <w:i/>
          <w:sz w:val="24"/>
          <w:szCs w:val="24"/>
          <w:u w:val="single"/>
        </w:rPr>
        <w:t xml:space="preserve"> 0 </w:t>
      </w:r>
      <w:r>
        <w:rPr>
          <w:i/>
          <w:sz w:val="24"/>
          <w:szCs w:val="24"/>
        </w:rPr>
        <w:t xml:space="preserve">чел.</w:t>
      </w:r>
      <w:r>
        <w:rPr>
          <w:i/>
          <w:sz w:val="24"/>
          <w:szCs w:val="24"/>
        </w:rPr>
      </w:r>
      <w:r/>
    </w:p>
    <w:p>
      <w:pPr>
        <w:pStyle w:val="66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  <w:r/>
    </w:p>
    <w:p>
      <w:pPr>
        <w:pStyle w:val="662"/>
        <w:jc w:val="both"/>
        <w:rPr>
          <w:b w:val="false"/>
          <w:i/>
          <w:sz w:val="24"/>
          <w:highlight w:val="none"/>
        </w:rPr>
      </w:pPr>
      <w:r>
        <w:rPr>
          <w:b/>
          <w:sz w:val="24"/>
        </w:rPr>
        <w:t xml:space="preserve">2.</w:t>
      </w:r>
      <w:r>
        <w:rPr>
          <w:sz w:val="24"/>
        </w:rPr>
        <w:t xml:space="preserve"> </w:t>
      </w:r>
      <w:r>
        <w:rPr>
          <w:b/>
          <w:sz w:val="24"/>
        </w:rPr>
        <w:t xml:space="preserve">По второму вопросу слушали:</w:t>
      </w:r>
      <w:r>
        <w:rPr>
          <w:b w:val="false"/>
          <w:i/>
          <w:sz w:val="24"/>
        </w:rPr>
        <w:t xml:space="preserve"> начальника отдела образования Администрации Кожевниковского района. </w:t>
      </w:r>
      <w:r>
        <w:rPr>
          <w:i/>
          <w:sz w:val="24"/>
        </w:rPr>
        <w:t xml:space="preserve">- Степанова С.Н. </w:t>
      </w:r>
      <w:r>
        <w:rPr>
          <w:b w:val="false"/>
          <w:i/>
          <w:sz w:val="24"/>
        </w:rPr>
        <w:t xml:space="preserve">(</w:t>
      </w:r>
      <w:r>
        <w:rPr>
          <w:b w:val="false"/>
          <w:i/>
          <w:sz w:val="24"/>
        </w:rPr>
        <w:t xml:space="preserve">доклад прилагается на  листах)</w:t>
      </w:r>
      <w:r>
        <w:rPr>
          <w:b w:val="false"/>
          <w:i/>
          <w:sz w:val="24"/>
          <w:highlight w:val="none"/>
        </w:rPr>
      </w:r>
      <w:r/>
    </w:p>
    <w:p>
      <w:pPr>
        <w:pStyle w:val="662"/>
        <w:jc w:val="both"/>
        <w:rPr>
          <w:b w:val="false"/>
          <w:i/>
          <w:sz w:val="24"/>
          <w:highlight w:val="none"/>
        </w:rPr>
      </w:pPr>
      <w:r>
        <w:rPr>
          <w:b w:val="false"/>
          <w:i/>
          <w:sz w:val="24"/>
          <w:highlight w:val="none"/>
        </w:rPr>
      </w:r>
      <w:r>
        <w:rPr>
          <w:b w:val="false"/>
          <w:i/>
          <w:sz w:val="24"/>
          <w:highlight w:val="none"/>
        </w:rPr>
      </w:r>
      <w:r/>
    </w:p>
    <w:p>
      <w:pPr>
        <w:pStyle w:val="662"/>
        <w:jc w:val="center"/>
        <w:rPr>
          <w:b/>
          <w:sz w:val="24"/>
        </w:rPr>
      </w:pPr>
      <w:r>
        <w:rPr>
          <w:b/>
          <w:i/>
          <w:sz w:val="24"/>
        </w:rPr>
      </w:r>
      <w:r>
        <w:rPr>
          <w:b/>
          <w:sz w:val="24"/>
          <w:u w:val="single"/>
        </w:rPr>
        <w:t xml:space="preserve">РЕШИЛИ:</w:t>
      </w:r>
      <w:r>
        <w:rPr>
          <w:b/>
          <w:sz w:val="24"/>
        </w:rPr>
      </w:r>
      <w:r/>
    </w:p>
    <w:p>
      <w:pPr>
        <w:pStyle w:val="662"/>
        <w:jc w:val="both"/>
        <w:rPr>
          <w:sz w:val="24"/>
        </w:rPr>
      </w:pPr>
      <w:r>
        <w:rPr>
          <w:sz w:val="24"/>
        </w:rPr>
        <w:t xml:space="preserve">2.1</w:t>
      </w:r>
      <w:r>
        <w:rPr>
          <w:sz w:val="24"/>
        </w:rPr>
        <w:t xml:space="preserve">. Информацию принять к сведению.</w:t>
      </w:r>
      <w:r>
        <w:rPr>
          <w:sz w:val="24"/>
        </w:rPr>
        <w:t xml:space="preserve"> </w:t>
      </w:r>
      <w:r/>
    </w:p>
    <w:p>
      <w:pPr>
        <w:pStyle w:val="662"/>
        <w:jc w:val="both"/>
        <w:rPr>
          <w:sz w:val="24"/>
        </w:rPr>
      </w:pPr>
      <w:r>
        <w:rPr>
          <w:sz w:val="24"/>
        </w:rPr>
      </w:r>
      <w:r>
        <w:rPr>
          <w:sz w:val="24"/>
        </w:rPr>
        <w:t xml:space="preserve">2.2.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Информацию 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о результатах </w:t>
      </w:r>
      <w:r>
        <w:rPr>
          <w:sz w:val="24"/>
        </w:rPr>
        <w:t xml:space="preserve">социально - психологического тестирования учащихся образовательных организаций 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направить в комиссию по 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делам несовершеннолетних и защите их прав.</w:t>
      </w:r>
      <w:r>
        <w:rPr>
          <w:sz w:val="24"/>
        </w:rPr>
      </w:r>
      <w:r/>
    </w:p>
    <w:p>
      <w:pPr>
        <w:pStyle w:val="662"/>
        <w:jc w:val="both"/>
      </w:pPr>
      <w:r>
        <w:rPr>
          <w:i/>
          <w:sz w:val="24"/>
        </w:rPr>
        <w:t xml:space="preserve">Срок: март 2023 года</w:t>
      </w:r>
      <w:r>
        <w:rPr>
          <w:sz w:val="24"/>
        </w:rPr>
      </w:r>
      <w:r/>
    </w:p>
    <w:p>
      <w:pPr>
        <w:pStyle w:val="662"/>
        <w:jc w:val="both"/>
      </w:pPr>
      <w:r>
        <w:rPr>
          <w:i w:val="false"/>
          <w:sz w:val="24"/>
          <w:highlight w:val="none"/>
        </w:rPr>
        <w:t xml:space="preserve">2.3.При планировании профилактических мероприятий в образовательных учреждениях принимать во внимание результаты анкетирования школьников, а также данные КДН и ЗП Кожевниковского района и ПДН ОМВД по Кожевниковскому району.</w:t>
      </w:r>
      <w:r/>
    </w:p>
    <w:p>
      <w:pPr>
        <w:pStyle w:val="662"/>
        <w:jc w:val="both"/>
        <w:rPr>
          <w:i/>
          <w:sz w:val="24"/>
          <w:highlight w:val="none"/>
        </w:rPr>
      </w:pPr>
      <w:r>
        <w:rPr>
          <w:i/>
          <w:sz w:val="24"/>
        </w:rPr>
        <w:t xml:space="preserve">Срок:в течение 2023 года</w:t>
      </w:r>
      <w:r/>
    </w:p>
    <w:p>
      <w:pPr>
        <w:pStyle w:val="662"/>
        <w:jc w:val="both"/>
        <w:rPr>
          <w:sz w:val="24"/>
          <w:highlight w:val="none"/>
        </w:rPr>
      </w:pPr>
      <w:r>
        <w:rPr>
          <w:b w:val="false"/>
          <w:i w:val="false"/>
          <w:sz w:val="24"/>
          <w:highlight w:val="none"/>
        </w:rPr>
        <w:t xml:space="preserve">2.4. Информацию о </w:t>
      </w:r>
      <w:r>
        <w:rPr>
          <w:rFonts w:ascii="Times New Roman" w:hAnsi="Times New Roman" w:cs="Times New Roman" w:eastAsia="Times New Roman"/>
          <w:b w:val="false"/>
          <w:i w:val="false"/>
          <w:color w:val="000000"/>
          <w:sz w:val="24"/>
        </w:rPr>
        <w:t xml:space="preserve">проведении обр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азовательными 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организациями района индивидуально-профилактической работы с 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учащимися из числа «группы риска» и их родителями 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(законными 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представителями) заслушать на следующем заседании антинаркотической комиссии.</w:t>
      </w:r>
      <w:r>
        <w:rPr>
          <w:sz w:val="24"/>
        </w:rPr>
        <w:t xml:space="preserve"> </w:t>
      </w:r>
      <w:r>
        <w:rPr>
          <w:i/>
          <w:sz w:val="24"/>
          <w:highlight w:val="none"/>
        </w:rPr>
      </w:r>
      <w:r>
        <w:rPr>
          <w:i/>
          <w:sz w:val="24"/>
          <w:highlight w:val="none"/>
        </w:rPr>
      </w:r>
    </w:p>
    <w:p>
      <w:pPr>
        <w:pStyle w:val="662"/>
        <w:jc w:val="both"/>
        <w:rPr>
          <w:i/>
          <w:highlight w:val="none"/>
        </w:rPr>
      </w:pPr>
      <w:r>
        <w:rPr>
          <w:i/>
          <w:sz w:val="24"/>
          <w:highlight w:val="none"/>
        </w:rPr>
        <w:t xml:space="preserve">Срок: июнь 2023 год</w:t>
      </w:r>
      <w:r>
        <w:rPr>
          <w:i/>
          <w:sz w:val="24"/>
          <w:highlight w:val="none"/>
        </w:rPr>
      </w:r>
    </w:p>
    <w:p>
      <w:r>
        <w:rPr>
          <w:i/>
          <w:sz w:val="24"/>
        </w:rPr>
        <w:t xml:space="preserve">Ответственные лица: </w:t>
      </w:r>
      <w:r>
        <w:rPr>
          <w:rFonts w:eastAsia="Calibri"/>
          <w:b w:val="false"/>
          <w:i/>
          <w:sz w:val="24"/>
        </w:rPr>
        <w:t xml:space="preserve">Отдел образования Администрации Кожевниковского района</w:t>
      </w:r>
      <w:r>
        <w:rPr>
          <w:i/>
          <w:sz w:val="24"/>
        </w:rPr>
      </w:r>
      <w:r/>
    </w:p>
    <w:p>
      <w:pPr>
        <w:pStyle w:val="662"/>
        <w:jc w:val="both"/>
      </w:pPr>
      <w:r>
        <w:rPr>
          <w:i/>
          <w:sz w:val="24"/>
          <w:szCs w:val="24"/>
        </w:rPr>
        <w:t xml:space="preserve">Голосовали  «за</w:t>
      </w:r>
      <w:r>
        <w:rPr>
          <w:i/>
          <w:sz w:val="24"/>
          <w:szCs w:val="24"/>
          <w:u w:val="single"/>
        </w:rPr>
        <w:t xml:space="preserve">» </w:t>
      </w:r>
      <w:r>
        <w:rPr>
          <w:i/>
          <w:sz w:val="24"/>
          <w:szCs w:val="24"/>
          <w:u w:val="single"/>
        </w:rPr>
        <w:t xml:space="preserve">8 </w:t>
      </w:r>
      <w:r>
        <w:rPr>
          <w:i/>
          <w:sz w:val="24"/>
          <w:szCs w:val="24"/>
        </w:rPr>
        <w:t xml:space="preserve"> чел,  «против»  </w:t>
      </w:r>
      <w:r>
        <w:rPr>
          <w:i/>
          <w:sz w:val="24"/>
          <w:szCs w:val="24"/>
          <w:u w:val="single"/>
        </w:rPr>
        <w:t xml:space="preserve">0</w:t>
      </w:r>
      <w:r>
        <w:rPr>
          <w:i/>
          <w:sz w:val="24"/>
          <w:szCs w:val="24"/>
        </w:rPr>
        <w:t xml:space="preserve">  чел, «воздержались» </w:t>
      </w:r>
      <w:r>
        <w:rPr>
          <w:i/>
          <w:sz w:val="24"/>
          <w:szCs w:val="24"/>
          <w:u w:val="single"/>
        </w:rPr>
        <w:t xml:space="preserve"> 0 </w:t>
      </w:r>
      <w:r>
        <w:rPr>
          <w:i/>
          <w:sz w:val="24"/>
          <w:szCs w:val="24"/>
        </w:rPr>
        <w:t xml:space="preserve">чел.</w:t>
      </w:r>
      <w:r>
        <w:rPr>
          <w:i/>
          <w:sz w:val="24"/>
          <w:szCs w:val="24"/>
        </w:rPr>
      </w:r>
      <w:r/>
    </w:p>
    <w:p>
      <w:pPr>
        <w:pStyle w:val="662"/>
        <w:jc w:val="both"/>
        <w:rPr>
          <w:i/>
          <w:sz w:val="24"/>
          <w:szCs w:val="24"/>
        </w:rPr>
      </w:pPr>
      <w:r>
        <w:rPr>
          <w:b w:val="false"/>
          <w:i/>
          <w:sz w:val="24"/>
        </w:rPr>
      </w:r>
      <w:r/>
    </w:p>
    <w:p>
      <w:pPr>
        <w:pStyle w:val="662"/>
        <w:jc w:val="both"/>
        <w:rPr>
          <w:rFonts w:eastAsia="Calibri"/>
          <w:b w:val="false"/>
          <w:i/>
          <w:sz w:val="24"/>
          <w:highlight w:val="none"/>
        </w:rPr>
      </w:pPr>
      <w:r>
        <w:rPr>
          <w:rFonts w:eastAsia="Calibri"/>
          <w:b/>
          <w:i w:val="false"/>
          <w:sz w:val="24"/>
        </w:rPr>
        <w:t xml:space="preserve">3. По третьему вопросу </w:t>
      </w:r>
      <w:r>
        <w:rPr>
          <w:rFonts w:eastAsia="Calibri"/>
          <w:b/>
          <w:i w:val="false"/>
          <w:sz w:val="24"/>
        </w:rPr>
        <w:t xml:space="preserve">слушали: </w:t>
      </w:r>
      <w:r>
        <w:rPr>
          <w:rFonts w:eastAsia="Calibri"/>
          <w:b w:val="false"/>
          <w:i/>
          <w:sz w:val="24"/>
        </w:rPr>
        <w:t xml:space="preserve">главного специалиста по связям с общественностью отдела по культуре, спорту, </w:t>
      </w:r>
      <w:r>
        <w:rPr>
          <w:i/>
          <w:sz w:val="24"/>
        </w:rPr>
        <w:t xml:space="preserve">молодежной политике и связям с общественностью Администрации </w:t>
      </w:r>
      <w:r>
        <w:rPr>
          <w:i/>
          <w:sz w:val="24"/>
        </w:rPr>
        <w:t xml:space="preserve">Кожевниковского</w:t>
      </w:r>
      <w:r>
        <w:rPr>
          <w:i/>
          <w:sz w:val="24"/>
        </w:rPr>
        <w:t xml:space="preserve"> района</w:t>
      </w:r>
      <w:r>
        <w:rPr>
          <w:rFonts w:eastAsia="Calibri"/>
          <w:b w:val="false"/>
          <w:i w:val="false"/>
          <w:sz w:val="24"/>
          <w:highlight w:val="none"/>
        </w:rPr>
        <w:t xml:space="preserve"> - </w:t>
      </w:r>
      <w:r>
        <w:rPr>
          <w:rFonts w:eastAsia="Calibri"/>
          <w:b w:val="false"/>
          <w:i w:val="false"/>
          <w:sz w:val="24"/>
          <w:highlight w:val="none"/>
        </w:rPr>
        <w:t xml:space="preserve">Иноземцеву Н.А. </w:t>
      </w:r>
      <w:r>
        <w:rPr>
          <w:rFonts w:eastAsia="Calibri"/>
          <w:b w:val="false"/>
          <w:i/>
          <w:sz w:val="24"/>
          <w:highlight w:val="none"/>
        </w:rPr>
        <w:t xml:space="preserve">(доклад прилагается на  листах)</w:t>
      </w:r>
      <w:r>
        <w:rPr>
          <w:i/>
        </w:rPr>
      </w:r>
      <w:r/>
    </w:p>
    <w:p>
      <w:pPr>
        <w:pStyle w:val="662"/>
        <w:jc w:val="both"/>
        <w:rPr>
          <w:rFonts w:eastAsia="Calibri"/>
          <w:i/>
          <w:highlight w:val="none"/>
        </w:rPr>
      </w:pPr>
      <w:r>
        <w:rPr>
          <w:rFonts w:eastAsia="Calibri"/>
          <w:b w:val="false"/>
          <w:i/>
          <w:sz w:val="24"/>
          <w:highlight w:val="none"/>
        </w:rPr>
      </w:r>
      <w:r>
        <w:rPr>
          <w:rFonts w:eastAsia="Calibri"/>
          <w:b w:val="false"/>
          <w:i/>
          <w:sz w:val="24"/>
          <w:highlight w:val="none"/>
        </w:rPr>
      </w:r>
      <w:r/>
    </w:p>
    <w:p>
      <w:pPr>
        <w:pStyle w:val="662"/>
        <w:jc w:val="center"/>
        <w:rPr>
          <w:rFonts w:eastAsia="Calibri"/>
          <w:b/>
          <w:i w:val="false"/>
          <w:sz w:val="24"/>
          <w:highlight w:val="none"/>
          <w:u w:val="single"/>
        </w:rPr>
      </w:pPr>
      <w:r>
        <w:rPr>
          <w:rFonts w:eastAsia="Calibri"/>
          <w:b/>
          <w:i w:val="false"/>
          <w:sz w:val="24"/>
          <w:highlight w:val="none"/>
          <w:u w:val="single"/>
        </w:rPr>
        <w:t xml:space="preserve">РЕШИЛИ:</w:t>
      </w:r>
      <w:r>
        <w:rPr>
          <w:b w:val="false"/>
          <w:i w:val="false"/>
          <w:sz w:val="24"/>
          <w:u w:val="single"/>
        </w:rPr>
      </w:r>
      <w:r/>
    </w:p>
    <w:p>
      <w:pPr>
        <w:pStyle w:val="662"/>
        <w:jc w:val="center"/>
        <w:rPr>
          <w:b w:val="false"/>
          <w:i w:val="false"/>
          <w:sz w:val="24"/>
          <w:u w:val="single"/>
        </w:rPr>
      </w:pPr>
      <w:r>
        <w:rPr>
          <w:rFonts w:eastAsia="Calibri"/>
          <w:b/>
          <w:i w:val="false"/>
          <w:sz w:val="24"/>
          <w:highlight w:val="none"/>
          <w:u w:val="single"/>
        </w:rPr>
      </w:r>
      <w:r>
        <w:rPr>
          <w:rFonts w:eastAsia="Calibri"/>
          <w:b/>
          <w:i w:val="false"/>
          <w:sz w:val="24"/>
          <w:highlight w:val="none"/>
          <w:u w:val="single"/>
        </w:rPr>
      </w:r>
      <w:r/>
    </w:p>
    <w:p>
      <w:pPr>
        <w:pStyle w:val="662"/>
        <w:jc w:val="both"/>
      </w:pPr>
      <w:r>
        <w:rPr>
          <w:sz w:val="24"/>
          <w:szCs w:val="24"/>
        </w:rPr>
        <w:t xml:space="preserve">3.1. Информацию принять к сведению; </w:t>
      </w:r>
      <w:r/>
    </w:p>
    <w:p>
      <w:pPr>
        <w:pStyle w:val="662"/>
        <w:jc w:val="both"/>
        <w:rPr>
          <w:sz w:val="24"/>
          <w:szCs w:val="24"/>
          <w:highlight w:val="none"/>
        </w:rPr>
      </w:pPr>
      <w:r>
        <w:rPr>
          <w:sz w:val="24"/>
          <w:szCs w:val="24"/>
        </w:rPr>
        <w:t xml:space="preserve">3.2. Продолжить реализацию мероприятий по привлечению несовершеннолетних, состоящих на учетах, молодежи к занятиям спортом и пропаганде ЗОЖ.</w:t>
      </w:r>
      <w:r/>
    </w:p>
    <w:p>
      <w:pPr>
        <w:pStyle w:val="662"/>
        <w:jc w:val="both"/>
      </w:pPr>
      <w:r>
        <w:rPr>
          <w:sz w:val="24"/>
          <w:szCs w:val="24"/>
          <w:highlight w:val="none"/>
        </w:rPr>
        <w:t xml:space="preserve">3.3. </w:t>
      </w:r>
      <w:r>
        <w:rPr>
          <w:sz w:val="24"/>
          <w:szCs w:val="24"/>
          <w:highlight w:val="none"/>
        </w:rPr>
        <w:t xml:space="preserve">Размещать информацию в СМИ и на официальных сайтах о деятельности волонтерских отрядов Кожевниковского района.</w:t>
      </w:r>
      <w:r/>
    </w:p>
    <w:p>
      <w:pPr>
        <w:pStyle w:val="662"/>
        <w:jc w:val="both"/>
      </w:pPr>
      <w:r>
        <w:rPr>
          <w:i/>
          <w:sz w:val="24"/>
          <w:szCs w:val="24"/>
        </w:rPr>
        <w:t xml:space="preserve">Срок: постоянно</w:t>
      </w:r>
      <w:r/>
    </w:p>
    <w:p>
      <w:pPr>
        <w:pStyle w:val="662"/>
        <w:jc w:val="both"/>
      </w:pPr>
      <w:r>
        <w:rPr>
          <w:i/>
          <w:sz w:val="24"/>
          <w:szCs w:val="24"/>
        </w:rPr>
        <w:t xml:space="preserve">Ответственные: </w:t>
      </w:r>
      <w:r>
        <w:rPr>
          <w:i/>
          <w:sz w:val="24"/>
        </w:rPr>
        <w:t xml:space="preserve">Отдел по культуре, спорту, молодежной политике и связям с общественностью Администрации </w:t>
      </w:r>
      <w:r>
        <w:rPr>
          <w:i/>
          <w:sz w:val="24"/>
        </w:rPr>
        <w:t xml:space="preserve">Кожевниковского</w:t>
      </w:r>
      <w:r>
        <w:rPr>
          <w:i/>
          <w:sz w:val="24"/>
        </w:rPr>
        <w:t xml:space="preserve"> района</w:t>
      </w:r>
      <w:r>
        <w:rPr>
          <w:i/>
          <w:sz w:val="24"/>
          <w:szCs w:val="24"/>
        </w:rPr>
      </w:r>
      <w:r/>
    </w:p>
    <w:p>
      <w:pPr>
        <w:pStyle w:val="662"/>
        <w:jc w:val="both"/>
      </w:pPr>
      <w:r>
        <w:rPr>
          <w:i/>
          <w:sz w:val="24"/>
          <w:szCs w:val="24"/>
        </w:rPr>
        <w:t xml:space="preserve">Голосовали  «за</w:t>
      </w:r>
      <w:r>
        <w:rPr>
          <w:i/>
          <w:sz w:val="24"/>
          <w:szCs w:val="24"/>
          <w:u w:val="single"/>
        </w:rPr>
        <w:t xml:space="preserve">» </w:t>
      </w:r>
      <w:r>
        <w:rPr>
          <w:i/>
          <w:sz w:val="24"/>
          <w:szCs w:val="24"/>
          <w:u w:val="single"/>
        </w:rPr>
        <w:t xml:space="preserve">8 </w:t>
      </w:r>
      <w:r>
        <w:rPr>
          <w:i/>
          <w:sz w:val="24"/>
          <w:szCs w:val="24"/>
        </w:rPr>
        <w:t xml:space="preserve"> чел,  «против»  </w:t>
      </w:r>
      <w:r>
        <w:rPr>
          <w:i/>
          <w:sz w:val="24"/>
          <w:szCs w:val="24"/>
          <w:u w:val="single"/>
        </w:rPr>
        <w:t xml:space="preserve">0</w:t>
      </w:r>
      <w:r>
        <w:rPr>
          <w:i/>
          <w:sz w:val="24"/>
          <w:szCs w:val="24"/>
        </w:rPr>
        <w:t xml:space="preserve">  чел, «воздержались» </w:t>
      </w:r>
      <w:r>
        <w:rPr>
          <w:i/>
          <w:sz w:val="24"/>
          <w:szCs w:val="24"/>
          <w:u w:val="single"/>
        </w:rPr>
        <w:t xml:space="preserve"> 0 </w:t>
      </w:r>
      <w:r>
        <w:rPr>
          <w:i/>
          <w:sz w:val="24"/>
          <w:szCs w:val="24"/>
        </w:rPr>
        <w:t xml:space="preserve">чел.</w:t>
      </w:r>
      <w:r>
        <w:rPr>
          <w:i/>
          <w:sz w:val="24"/>
          <w:szCs w:val="24"/>
        </w:rPr>
      </w:r>
      <w:r/>
    </w:p>
    <w:p>
      <w:pPr>
        <w:pStyle w:val="662"/>
        <w:jc w:val="both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662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/>
    </w:p>
    <w:p>
      <w:pPr>
        <w:pStyle w:val="66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</w:t>
      </w:r>
      <w:r>
        <w:rPr>
          <w:sz w:val="24"/>
          <w:szCs w:val="24"/>
        </w:rPr>
        <w:t xml:space="preserve">редседател</w:t>
      </w:r>
      <w:r>
        <w:rPr>
          <w:sz w:val="24"/>
          <w:szCs w:val="24"/>
        </w:rPr>
        <w:t xml:space="preserve">ь</w:t>
      </w:r>
      <w:r>
        <w:rPr>
          <w:sz w:val="24"/>
          <w:szCs w:val="24"/>
        </w:rPr>
        <w:t xml:space="preserve">ствующий</w:t>
      </w:r>
      <w:r>
        <w:rPr>
          <w:sz w:val="24"/>
          <w:szCs w:val="24"/>
        </w:rPr>
      </w:r>
      <w:r/>
    </w:p>
    <w:p>
      <w:pPr>
        <w:pStyle w:val="66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антинаркотической</w:t>
      </w:r>
      <w:r>
        <w:rPr>
          <w:sz w:val="24"/>
          <w:szCs w:val="24"/>
        </w:rPr>
        <w:t xml:space="preserve"> комиссии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</w:t>
      </w:r>
      <w:r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 xml:space="preserve">      В.Н. Елегечев</w:t>
      </w:r>
      <w:r>
        <w:rPr>
          <w:sz w:val="24"/>
          <w:szCs w:val="24"/>
        </w:rPr>
        <w:tab/>
      </w:r>
      <w:r>
        <w:rPr>
          <w:sz w:val="24"/>
          <w:szCs w:val="24"/>
        </w:rPr>
      </w:r>
      <w:r/>
    </w:p>
    <w:p>
      <w:pPr>
        <w:pStyle w:val="662"/>
        <w:jc w:val="both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66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Секретарь </w:t>
      </w:r>
      <w:r>
        <w:rPr>
          <w:sz w:val="24"/>
          <w:szCs w:val="24"/>
        </w:rPr>
        <w:t xml:space="preserve">антинаркотической</w:t>
      </w:r>
      <w:r>
        <w:rPr>
          <w:sz w:val="24"/>
          <w:szCs w:val="24"/>
        </w:rPr>
        <w:t xml:space="preserve"> комиссии                    </w:t>
      </w:r>
      <w:r>
        <w:rPr>
          <w:sz w:val="24"/>
          <w:szCs w:val="24"/>
        </w:rPr>
        <w:t xml:space="preserve">                                                     </w:t>
      </w:r>
      <w:r>
        <w:rPr>
          <w:sz w:val="24"/>
          <w:szCs w:val="24"/>
        </w:rPr>
        <w:t xml:space="preserve">Р.А. Жулина</w:t>
      </w:r>
      <w:r>
        <w:rPr>
          <w:sz w:val="24"/>
          <w:szCs w:val="24"/>
        </w:rPr>
        <w:tab/>
        <w:tab/>
      </w:r>
      <w:r>
        <w:rPr>
          <w:sz w:val="24"/>
          <w:szCs w:val="24"/>
        </w:rPr>
      </w:r>
      <w:r/>
    </w:p>
    <w:sectPr>
      <w:footnotePr/>
      <w:endnotePr/>
      <w:type w:val="nextPage"/>
      <w:pgSz w:w="11906" w:h="16838" w:orient="portrait"/>
      <w:pgMar w:top="284" w:right="567" w:bottom="284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pStyle w:val="662"/>
        <w:ind w:left="720" w:hanging="360"/>
      </w:pPr>
    </w:lvl>
    <w:lvl w:ilvl="1">
      <w:start w:val="3"/>
      <w:numFmt w:val="decimal"/>
      <w:isLgl w:val="false"/>
      <w:suff w:val="tab"/>
      <w:lvlText w:val="%1.%2."/>
      <w:lvlJc w:val="left"/>
      <w:pPr>
        <w:pStyle w:val="662"/>
        <w:ind w:left="720" w:hanging="360"/>
      </w:pPr>
      <w:rPr>
        <w:i w:val="false"/>
      </w:rPr>
    </w:lvl>
    <w:lvl w:ilvl="2">
      <w:start w:val="1"/>
      <w:numFmt w:val="decimal"/>
      <w:isLgl w:val="false"/>
      <w:suff w:val="tab"/>
      <w:lvlText w:val="%1.%2.%3."/>
      <w:lvlJc w:val="left"/>
      <w:pPr>
        <w:pStyle w:val="662"/>
        <w:ind w:left="1080" w:hanging="720"/>
      </w:pPr>
      <w:rPr>
        <w:i w:val="false"/>
      </w:rPr>
    </w:lvl>
    <w:lvl w:ilvl="3">
      <w:start w:val="1"/>
      <w:numFmt w:val="decimal"/>
      <w:isLgl w:val="false"/>
      <w:suff w:val="tab"/>
      <w:lvlText w:val="%1.%2.%3.%4."/>
      <w:lvlJc w:val="left"/>
      <w:pPr>
        <w:pStyle w:val="662"/>
        <w:ind w:left="1080" w:hanging="720"/>
      </w:pPr>
      <w:rPr>
        <w:i w:val="false"/>
      </w:rPr>
    </w:lvl>
    <w:lvl w:ilvl="4">
      <w:start w:val="1"/>
      <w:numFmt w:val="decimal"/>
      <w:isLgl w:val="false"/>
      <w:suff w:val="tab"/>
      <w:lvlText w:val="%1.%2.%3.%4.%5."/>
      <w:lvlJc w:val="left"/>
      <w:pPr>
        <w:pStyle w:val="662"/>
        <w:ind w:left="1440" w:hanging="1080"/>
      </w:pPr>
      <w:rPr>
        <w:i w:val="false"/>
      </w:rPr>
    </w:lvl>
    <w:lvl w:ilvl="5">
      <w:start w:val="1"/>
      <w:numFmt w:val="decimal"/>
      <w:isLgl w:val="false"/>
      <w:suff w:val="tab"/>
      <w:lvlText w:val="%1.%2.%3.%4.%5.%6."/>
      <w:lvlJc w:val="left"/>
      <w:pPr>
        <w:pStyle w:val="662"/>
        <w:ind w:left="1440" w:hanging="1080"/>
      </w:pPr>
      <w:rPr>
        <w:i w:val="fals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pStyle w:val="662"/>
        <w:ind w:left="1800" w:hanging="1440"/>
      </w:pPr>
      <w:rPr>
        <w:i w:val="fals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662"/>
        <w:ind w:left="1800" w:hanging="1440"/>
      </w:pPr>
      <w:rPr>
        <w:i w:val="fals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662"/>
        <w:ind w:left="2160" w:hanging="1800"/>
      </w:pPr>
      <w:rPr>
        <w:i w:val="false"/>
      </w:rPr>
    </w:lvl>
  </w:abstractNum>
  <w:abstractNum w:abstractNumId="1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pStyle w:val="662"/>
        <w:ind w:left="1080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pStyle w:val="662"/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62"/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62"/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62"/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62"/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62"/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62"/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62"/>
        <w:ind w:left="6840" w:hanging="180"/>
      </w:pPr>
    </w:lvl>
  </w:abstractNum>
  <w:abstractNum w:abstractNumId="2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pStyle w:val="662"/>
        <w:ind w:left="720" w:hanging="360"/>
      </w:pPr>
      <w:rPr>
        <w:b/>
      </w:rPr>
    </w:lvl>
    <w:lvl w:ilvl="1">
      <w:start w:val="1"/>
      <w:numFmt w:val="decimal"/>
      <w:isLgl w:val="false"/>
      <w:suff w:val="tab"/>
      <w:lvlText w:val="%1.%2."/>
      <w:lvlJc w:val="left"/>
      <w:pPr>
        <w:pStyle w:val="662"/>
        <w:ind w:left="780" w:hanging="420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662"/>
        <w:ind w:left="108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662"/>
        <w:ind w:left="1080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662"/>
        <w:ind w:left="144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662"/>
        <w:ind w:left="144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662"/>
        <w:ind w:left="180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662"/>
        <w:ind w:left="1800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662"/>
        <w:ind w:left="2160" w:hanging="180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62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62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62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62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62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62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62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62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62"/>
        <w:ind w:left="6480" w:hanging="180"/>
      </w:pPr>
    </w:lvl>
  </w:abstractNum>
  <w:abstractNum w:abstractNumId="4">
    <w:multiLevelType w:val="hybridMultilevel"/>
    <w:lvl w:ilvl="0">
      <w:start w:val="4"/>
      <w:numFmt w:val="decimal"/>
      <w:isLgl w:val="false"/>
      <w:suff w:val="tab"/>
      <w:lvlText w:val="%1"/>
      <w:lvlJc w:val="left"/>
      <w:pPr>
        <w:pStyle w:val="662"/>
        <w:ind w:left="360" w:hanging="360"/>
      </w:pPr>
    </w:lvl>
    <w:lvl w:ilvl="1">
      <w:start w:val="1"/>
      <w:numFmt w:val="decimal"/>
      <w:isLgl w:val="false"/>
      <w:suff w:val="tab"/>
      <w:lvlText w:val="%1.%2"/>
      <w:lvlJc w:val="left"/>
      <w:pPr>
        <w:pStyle w:val="662"/>
        <w:ind w:left="360" w:hanging="360"/>
      </w:pPr>
    </w:lvl>
    <w:lvl w:ilvl="2">
      <w:start w:val="1"/>
      <w:numFmt w:val="decimal"/>
      <w:isLgl w:val="false"/>
      <w:suff w:val="tab"/>
      <w:lvlText w:val="%1.%2.%3"/>
      <w:lvlJc w:val="left"/>
      <w:pPr>
        <w:pStyle w:val="662"/>
        <w:ind w:left="720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pStyle w:val="662"/>
        <w:ind w:left="720" w:hanging="720"/>
      </w:pPr>
    </w:lvl>
    <w:lvl w:ilvl="4">
      <w:start w:val="1"/>
      <w:numFmt w:val="decimal"/>
      <w:isLgl w:val="false"/>
      <w:suff w:val="tab"/>
      <w:lvlText w:val="%1.%2.%3.%4.%5"/>
      <w:lvlJc w:val="left"/>
      <w:pPr>
        <w:pStyle w:val="662"/>
        <w:ind w:left="1080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pStyle w:val="662"/>
        <w:ind w:left="1080" w:hanging="1080"/>
      </w:pPr>
    </w:lvl>
    <w:lvl w:ilvl="6">
      <w:start w:val="1"/>
      <w:numFmt w:val="decimal"/>
      <w:isLgl w:val="false"/>
      <w:suff w:val="tab"/>
      <w:lvlText w:val="%1.%2.%3.%4.%5.%6.%7"/>
      <w:lvlJc w:val="left"/>
      <w:pPr>
        <w:pStyle w:val="662"/>
        <w:ind w:left="1440" w:hanging="144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pStyle w:val="662"/>
        <w:ind w:left="1440" w:hanging="144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pStyle w:val="662"/>
        <w:ind w:left="1800" w:hanging="180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62"/>
        <w:ind w:left="720" w:hanging="360"/>
      </w:pPr>
    </w:lvl>
    <w:lvl w:ilvl="1">
      <w:start w:val="4"/>
      <w:numFmt w:val="decimal"/>
      <w:isLgl w:val="false"/>
      <w:suff w:val="tab"/>
      <w:lvlText w:val="%1.%2."/>
      <w:lvlJc w:val="left"/>
      <w:pPr>
        <w:pStyle w:val="662"/>
        <w:ind w:left="720" w:hanging="360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662"/>
        <w:ind w:left="108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662"/>
        <w:ind w:left="1080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662"/>
        <w:ind w:left="144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662"/>
        <w:ind w:left="144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662"/>
        <w:ind w:left="180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662"/>
        <w:ind w:left="1800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662"/>
        <w:ind w:left="2160" w:hanging="180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62"/>
        <w:ind w:left="1713" w:hanging="1005"/>
      </w:pPr>
    </w:lvl>
    <w:lvl w:ilvl="1">
      <w:start w:val="1"/>
      <w:numFmt w:val="decimal"/>
      <w:isLgl w:val="false"/>
      <w:suff w:val="tab"/>
      <w:lvlText w:val="%1.%2"/>
      <w:lvlJc w:val="left"/>
      <w:pPr>
        <w:pStyle w:val="662"/>
        <w:ind w:left="1068" w:hanging="360"/>
      </w:pPr>
    </w:lvl>
    <w:lvl w:ilvl="2">
      <w:start w:val="1"/>
      <w:numFmt w:val="decimal"/>
      <w:isLgl w:val="false"/>
      <w:suff w:val="tab"/>
      <w:lvlText w:val="%1.%2.%3"/>
      <w:lvlJc w:val="left"/>
      <w:pPr>
        <w:pStyle w:val="662"/>
        <w:ind w:left="1428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pStyle w:val="662"/>
        <w:ind w:left="1428" w:hanging="720"/>
      </w:pPr>
    </w:lvl>
    <w:lvl w:ilvl="4">
      <w:start w:val="1"/>
      <w:numFmt w:val="decimal"/>
      <w:isLgl w:val="false"/>
      <w:suff w:val="tab"/>
      <w:lvlText w:val="%1.%2.%3.%4.%5"/>
      <w:lvlJc w:val="left"/>
      <w:pPr>
        <w:pStyle w:val="662"/>
        <w:ind w:left="1788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pStyle w:val="662"/>
        <w:ind w:left="1788" w:hanging="1080"/>
      </w:pPr>
    </w:lvl>
    <w:lvl w:ilvl="6">
      <w:start w:val="1"/>
      <w:numFmt w:val="decimal"/>
      <w:isLgl w:val="false"/>
      <w:suff w:val="tab"/>
      <w:lvlText w:val="%1.%2.%3.%4.%5.%6.%7"/>
      <w:lvlJc w:val="left"/>
      <w:pPr>
        <w:pStyle w:val="662"/>
        <w:ind w:left="2148" w:hanging="144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pStyle w:val="662"/>
        <w:ind w:left="2148" w:hanging="144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pStyle w:val="662"/>
        <w:ind w:left="2508" w:hanging="180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62"/>
        <w:ind w:left="720" w:hanging="360"/>
      </w:pPr>
    </w:lvl>
    <w:lvl w:ilvl="1">
      <w:start w:val="4"/>
      <w:numFmt w:val="decimal"/>
      <w:isLgl w:val="false"/>
      <w:suff w:val="tab"/>
      <w:lvlText w:val="%1.%2."/>
      <w:lvlJc w:val="left"/>
      <w:pPr>
        <w:pStyle w:val="662"/>
        <w:ind w:left="720" w:hanging="360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662"/>
        <w:ind w:left="108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662"/>
        <w:ind w:left="1080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662"/>
        <w:ind w:left="144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662"/>
        <w:ind w:left="144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662"/>
        <w:ind w:left="180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662"/>
        <w:ind w:left="1800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662"/>
        <w:ind w:left="2160" w:hanging="180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62"/>
        <w:ind w:left="720" w:hanging="360"/>
      </w:pPr>
    </w:lvl>
    <w:lvl w:ilvl="1">
      <w:start w:val="4"/>
      <w:numFmt w:val="decimal"/>
      <w:isLgl w:val="false"/>
      <w:suff w:val="tab"/>
      <w:lvlText w:val="%1.%2."/>
      <w:lvlJc w:val="left"/>
      <w:pPr>
        <w:pStyle w:val="662"/>
        <w:ind w:left="720" w:hanging="360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662"/>
        <w:ind w:left="108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662"/>
        <w:ind w:left="1080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662"/>
        <w:ind w:left="144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662"/>
        <w:ind w:left="144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662"/>
        <w:ind w:left="180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662"/>
        <w:ind w:left="1800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662"/>
        <w:ind w:left="2160" w:hanging="1800"/>
      </w:pPr>
    </w:lvl>
  </w:abstractNum>
  <w:abstractNum w:abstractNumId="9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pStyle w:val="662"/>
        <w:ind w:left="720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pStyle w:val="662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62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62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62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62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62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62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62"/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62"/>
        <w:ind w:left="720" w:hanging="360"/>
      </w:pPr>
    </w:lvl>
    <w:lvl w:ilvl="1">
      <w:start w:val="4"/>
      <w:numFmt w:val="decimal"/>
      <w:isLgl w:val="false"/>
      <w:suff w:val="tab"/>
      <w:lvlText w:val="%1.%2."/>
      <w:lvlJc w:val="left"/>
      <w:pPr>
        <w:pStyle w:val="662"/>
        <w:ind w:left="720" w:hanging="360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662"/>
        <w:ind w:left="108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662"/>
        <w:ind w:left="1080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662"/>
        <w:ind w:left="144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662"/>
        <w:ind w:left="144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662"/>
        <w:ind w:left="180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662"/>
        <w:ind w:left="1800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662"/>
        <w:ind w:left="2160" w:hanging="1800"/>
      </w:pPr>
    </w:lvl>
  </w:abstractNum>
  <w:abstractNum w:abstractNumId="11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pStyle w:val="662"/>
        <w:ind w:left="720" w:hanging="360"/>
      </w:pPr>
      <w:rPr>
        <w:b/>
      </w:rPr>
    </w:lvl>
    <w:lvl w:ilvl="1">
      <w:start w:val="1"/>
      <w:numFmt w:val="decimal"/>
      <w:isLgl w:val="false"/>
      <w:suff w:val="tab"/>
      <w:lvlText w:val="%1.%2."/>
      <w:lvlJc w:val="left"/>
      <w:pPr>
        <w:pStyle w:val="662"/>
        <w:ind w:left="780" w:hanging="420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662"/>
        <w:ind w:left="108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662"/>
        <w:ind w:left="1080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662"/>
        <w:ind w:left="144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662"/>
        <w:ind w:left="144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662"/>
        <w:ind w:left="180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662"/>
        <w:ind w:left="1800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662"/>
        <w:ind w:left="2160" w:hanging="180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62"/>
        <w:ind w:left="720" w:hanging="360"/>
        <w:tabs>
          <w:tab w:val="left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pStyle w:val="662"/>
        <w:ind w:left="1440" w:hanging="360"/>
        <w:tabs>
          <w:tab w:val="left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pStyle w:val="662"/>
        <w:ind w:left="2160" w:hanging="360"/>
        <w:tabs>
          <w:tab w:val="left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662"/>
        <w:ind w:left="2880" w:hanging="360"/>
        <w:tabs>
          <w:tab w:val="left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pStyle w:val="662"/>
        <w:ind w:left="3600" w:hanging="360"/>
        <w:tabs>
          <w:tab w:val="left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pStyle w:val="662"/>
        <w:ind w:left="4320" w:hanging="360"/>
        <w:tabs>
          <w:tab w:val="left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662"/>
        <w:ind w:left="5040" w:hanging="360"/>
        <w:tabs>
          <w:tab w:val="left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pStyle w:val="662"/>
        <w:ind w:left="5760" w:hanging="360"/>
        <w:tabs>
          <w:tab w:val="left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pStyle w:val="662"/>
        <w:ind w:left="6480" w:hanging="360"/>
        <w:tabs>
          <w:tab w:val="left" w:pos="6480" w:leader="none"/>
        </w:tabs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62"/>
        <w:ind w:left="720" w:hanging="360"/>
      </w:pPr>
    </w:lvl>
    <w:lvl w:ilvl="1">
      <w:start w:val="4"/>
      <w:numFmt w:val="decimal"/>
      <w:isLgl w:val="false"/>
      <w:suff w:val="tab"/>
      <w:lvlText w:val="%1.%2."/>
      <w:lvlJc w:val="left"/>
      <w:pPr>
        <w:pStyle w:val="662"/>
        <w:ind w:left="720" w:hanging="360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662"/>
        <w:ind w:left="108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662"/>
        <w:ind w:left="1080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662"/>
        <w:ind w:left="144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662"/>
        <w:ind w:left="144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662"/>
        <w:ind w:left="180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662"/>
        <w:ind w:left="1800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662"/>
        <w:ind w:left="2160" w:hanging="180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62"/>
        <w:ind w:left="720" w:hanging="360"/>
      </w:pPr>
    </w:lvl>
    <w:lvl w:ilvl="1">
      <w:start w:val="4"/>
      <w:numFmt w:val="decimal"/>
      <w:isLgl w:val="false"/>
      <w:suff w:val="tab"/>
      <w:lvlText w:val="%1.%2."/>
      <w:lvlJc w:val="left"/>
      <w:pPr>
        <w:pStyle w:val="662"/>
        <w:ind w:left="720" w:hanging="360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662"/>
        <w:ind w:left="108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662"/>
        <w:ind w:left="1080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662"/>
        <w:ind w:left="144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662"/>
        <w:ind w:left="144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662"/>
        <w:ind w:left="180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662"/>
        <w:ind w:left="1800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662"/>
        <w:ind w:left="2160" w:hanging="180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62"/>
        <w:ind w:left="720" w:hanging="360"/>
      </w:pPr>
    </w:lvl>
    <w:lvl w:ilvl="1">
      <w:start w:val="4"/>
      <w:numFmt w:val="decimal"/>
      <w:isLgl w:val="false"/>
      <w:suff w:val="tab"/>
      <w:lvlText w:val="%1.%2."/>
      <w:lvlJc w:val="left"/>
      <w:pPr>
        <w:pStyle w:val="662"/>
        <w:ind w:left="720" w:hanging="360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662"/>
        <w:ind w:left="108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662"/>
        <w:ind w:left="1080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662"/>
        <w:ind w:left="144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662"/>
        <w:ind w:left="144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662"/>
        <w:ind w:left="180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662"/>
        <w:ind w:left="1800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662"/>
        <w:ind w:left="2160" w:hanging="180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62"/>
        <w:ind w:left="720" w:hanging="360"/>
      </w:pPr>
    </w:lvl>
    <w:lvl w:ilvl="1">
      <w:start w:val="4"/>
      <w:numFmt w:val="decimal"/>
      <w:isLgl w:val="false"/>
      <w:suff w:val="tab"/>
      <w:lvlText w:val="%1.%2."/>
      <w:lvlJc w:val="left"/>
      <w:pPr>
        <w:pStyle w:val="662"/>
        <w:ind w:left="720" w:hanging="360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662"/>
        <w:ind w:left="108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662"/>
        <w:ind w:left="1080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662"/>
        <w:ind w:left="144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662"/>
        <w:ind w:left="144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662"/>
        <w:ind w:left="180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662"/>
        <w:ind w:left="1800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662"/>
        <w:ind w:left="2160" w:hanging="180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62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62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62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62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62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62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62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62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62"/>
        <w:ind w:left="6480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6"/>
  </w:num>
  <w:num w:numId="4">
    <w:abstractNumId w:val="9"/>
  </w:num>
  <w:num w:numId="5">
    <w:abstractNumId w:val="1"/>
  </w:num>
  <w:num w:numId="6">
    <w:abstractNumId w:val="11"/>
  </w:num>
  <w:num w:numId="7">
    <w:abstractNumId w:val="4"/>
  </w:num>
  <w:num w:numId="8">
    <w:abstractNumId w:val="3"/>
  </w:num>
  <w:num w:numId="9">
    <w:abstractNumId w:val="2"/>
  </w:num>
  <w:num w:numId="10">
    <w:abstractNumId w:val="17"/>
  </w:num>
  <w:num w:numId="11">
    <w:abstractNumId w:val="0"/>
  </w:num>
  <w:num w:numId="12">
    <w:abstractNumId w:val="16"/>
  </w:num>
  <w:num w:numId="13">
    <w:abstractNumId w:val="5"/>
  </w:num>
  <w:num w:numId="14">
    <w:abstractNumId w:val="10"/>
  </w:num>
  <w:num w:numId="15">
    <w:abstractNumId w:val="14"/>
  </w:num>
  <w:num w:numId="16">
    <w:abstractNumId w:val="7"/>
  </w:num>
  <w:num w:numId="17">
    <w:abstractNumId w:val="15"/>
  </w:num>
  <w:num w:numId="18">
    <w:abstractNumId w:val="8"/>
  </w:num>
  <w:num w:numId="19">
    <w:abstractNumId w:val="18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2"/>
        <w:szCs w:val="22"/>
        <w:lang w:val="ru-RU" w:bidi="en-US" w:eastAsia="en-US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485">
    <w:name w:val="Caption"/>
    <w:basedOn w:val="671"/>
    <w:next w:val="671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86">
    <w:name w:val="Caption Char"/>
    <w:basedOn w:val="485"/>
    <w:link w:val="520"/>
    <w:uiPriority w:val="99"/>
  </w:style>
  <w:style w:type="paragraph" w:styleId="487">
    <w:name w:val="endnote text"/>
    <w:basedOn w:val="671"/>
    <w:link w:val="488"/>
    <w:uiPriority w:val="99"/>
    <w:semiHidden/>
    <w:unhideWhenUsed/>
    <w:rPr>
      <w:sz w:val="20"/>
    </w:rPr>
    <w:pPr>
      <w:spacing w:lineRule="auto" w:line="240" w:after="0"/>
    </w:pPr>
  </w:style>
  <w:style w:type="character" w:styleId="488">
    <w:name w:val="Endnote Text Char"/>
    <w:link w:val="487"/>
    <w:uiPriority w:val="99"/>
    <w:rPr>
      <w:sz w:val="20"/>
    </w:rPr>
  </w:style>
  <w:style w:type="character" w:styleId="489">
    <w:name w:val="endnote reference"/>
    <w:basedOn w:val="669"/>
    <w:uiPriority w:val="99"/>
    <w:semiHidden/>
    <w:unhideWhenUsed/>
    <w:rPr>
      <w:vertAlign w:val="superscript"/>
    </w:rPr>
  </w:style>
  <w:style w:type="paragraph" w:styleId="490">
    <w:name w:val="Heading 1"/>
    <w:link w:val="491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491">
    <w:name w:val="Heading 1 Char"/>
    <w:link w:val="490"/>
    <w:uiPriority w:val="9"/>
    <w:rPr>
      <w:rFonts w:ascii="Arial" w:hAnsi="Arial" w:cs="Arial" w:eastAsia="Arial"/>
      <w:sz w:val="40"/>
      <w:szCs w:val="40"/>
    </w:rPr>
  </w:style>
  <w:style w:type="paragraph" w:styleId="492">
    <w:name w:val="Heading 2"/>
    <w:link w:val="493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493">
    <w:name w:val="Heading 2 Char"/>
    <w:link w:val="492"/>
    <w:uiPriority w:val="9"/>
    <w:rPr>
      <w:rFonts w:ascii="Arial" w:hAnsi="Arial" w:cs="Arial" w:eastAsia="Arial"/>
      <w:sz w:val="34"/>
    </w:rPr>
  </w:style>
  <w:style w:type="paragraph" w:styleId="494">
    <w:name w:val="Heading 3"/>
    <w:link w:val="495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495">
    <w:name w:val="Heading 3 Char"/>
    <w:link w:val="494"/>
    <w:uiPriority w:val="9"/>
    <w:rPr>
      <w:rFonts w:ascii="Arial" w:hAnsi="Arial" w:cs="Arial" w:eastAsia="Arial"/>
      <w:sz w:val="30"/>
      <w:szCs w:val="30"/>
    </w:rPr>
  </w:style>
  <w:style w:type="paragraph" w:styleId="496">
    <w:name w:val="Heading 4"/>
    <w:link w:val="497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497">
    <w:name w:val="Heading 4 Char"/>
    <w:link w:val="496"/>
    <w:uiPriority w:val="9"/>
    <w:rPr>
      <w:rFonts w:ascii="Arial" w:hAnsi="Arial" w:cs="Arial" w:eastAsia="Arial"/>
      <w:b/>
      <w:bCs/>
      <w:sz w:val="26"/>
      <w:szCs w:val="26"/>
    </w:rPr>
  </w:style>
  <w:style w:type="paragraph" w:styleId="498">
    <w:name w:val="Heading 5"/>
    <w:link w:val="499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499">
    <w:name w:val="Heading 5 Char"/>
    <w:link w:val="498"/>
    <w:uiPriority w:val="9"/>
    <w:rPr>
      <w:rFonts w:ascii="Arial" w:hAnsi="Arial" w:cs="Arial" w:eastAsia="Arial"/>
      <w:b/>
      <w:bCs/>
      <w:sz w:val="24"/>
      <w:szCs w:val="24"/>
    </w:rPr>
  </w:style>
  <w:style w:type="paragraph" w:styleId="500">
    <w:name w:val="Heading 6"/>
    <w:link w:val="501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501">
    <w:name w:val="Heading 6 Char"/>
    <w:link w:val="500"/>
    <w:uiPriority w:val="9"/>
    <w:rPr>
      <w:rFonts w:ascii="Arial" w:hAnsi="Arial" w:cs="Arial" w:eastAsia="Arial"/>
      <w:b/>
      <w:bCs/>
      <w:sz w:val="22"/>
      <w:szCs w:val="22"/>
    </w:rPr>
  </w:style>
  <w:style w:type="paragraph" w:styleId="502">
    <w:name w:val="Heading 7"/>
    <w:link w:val="503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503">
    <w:name w:val="Heading 7 Char"/>
    <w:link w:val="502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504">
    <w:name w:val="Heading 8"/>
    <w:link w:val="505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505">
    <w:name w:val="Heading 8 Char"/>
    <w:link w:val="504"/>
    <w:uiPriority w:val="9"/>
    <w:rPr>
      <w:rFonts w:ascii="Arial" w:hAnsi="Arial" w:cs="Arial" w:eastAsia="Arial"/>
      <w:i/>
      <w:iCs/>
      <w:sz w:val="22"/>
      <w:szCs w:val="22"/>
    </w:rPr>
  </w:style>
  <w:style w:type="paragraph" w:styleId="506">
    <w:name w:val="Heading 9"/>
    <w:link w:val="507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507">
    <w:name w:val="Heading 9 Char"/>
    <w:link w:val="506"/>
    <w:uiPriority w:val="9"/>
    <w:rPr>
      <w:rFonts w:ascii="Arial" w:hAnsi="Arial" w:cs="Arial" w:eastAsia="Arial"/>
      <w:i/>
      <w:iCs/>
      <w:sz w:val="21"/>
      <w:szCs w:val="21"/>
    </w:rPr>
  </w:style>
  <w:style w:type="paragraph" w:styleId="508">
    <w:name w:val="List Paragraph"/>
    <w:qFormat/>
    <w:uiPriority w:val="34"/>
    <w:pPr>
      <w:contextualSpacing w:val="true"/>
      <w:ind w:left="720"/>
    </w:pPr>
  </w:style>
  <w:style w:type="paragraph" w:styleId="509">
    <w:name w:val="No Spacing"/>
    <w:qFormat/>
    <w:uiPriority w:val="1"/>
    <w:pPr>
      <w:spacing w:lineRule="auto" w:line="240" w:after="0" w:before="0"/>
    </w:pPr>
  </w:style>
  <w:style w:type="paragraph" w:styleId="510">
    <w:name w:val="Title"/>
    <w:link w:val="511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511">
    <w:name w:val="Title Char"/>
    <w:link w:val="510"/>
    <w:uiPriority w:val="10"/>
    <w:rPr>
      <w:sz w:val="48"/>
      <w:szCs w:val="48"/>
    </w:rPr>
  </w:style>
  <w:style w:type="paragraph" w:styleId="512">
    <w:name w:val="Subtitle"/>
    <w:link w:val="513"/>
    <w:qFormat/>
    <w:uiPriority w:val="11"/>
    <w:rPr>
      <w:sz w:val="24"/>
      <w:szCs w:val="24"/>
    </w:rPr>
    <w:pPr>
      <w:spacing w:after="200" w:before="200"/>
    </w:pPr>
  </w:style>
  <w:style w:type="character" w:styleId="513">
    <w:name w:val="Subtitle Char"/>
    <w:link w:val="512"/>
    <w:uiPriority w:val="11"/>
    <w:rPr>
      <w:sz w:val="24"/>
      <w:szCs w:val="24"/>
    </w:rPr>
  </w:style>
  <w:style w:type="paragraph" w:styleId="514">
    <w:name w:val="Quote"/>
    <w:link w:val="515"/>
    <w:qFormat/>
    <w:uiPriority w:val="29"/>
    <w:rPr>
      <w:i/>
    </w:rPr>
    <w:pPr>
      <w:ind w:left="720" w:right="720"/>
    </w:pPr>
  </w:style>
  <w:style w:type="character" w:styleId="515">
    <w:name w:val="Quote Char"/>
    <w:link w:val="514"/>
    <w:uiPriority w:val="29"/>
    <w:rPr>
      <w:i/>
    </w:rPr>
  </w:style>
  <w:style w:type="paragraph" w:styleId="516">
    <w:name w:val="Intense Quote"/>
    <w:link w:val="517"/>
    <w:qFormat/>
    <w:uiPriority w:val="30"/>
    <w:rPr>
      <w:i/>
    </w:rPr>
    <w:pPr>
      <w:contextualSpacing w:val="false"/>
      <w:ind w:left="720" w:right="720"/>
      <w:shd w:val="clear" w:fill="F2F2F2" w:color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517">
    <w:name w:val="Intense Quote Char"/>
    <w:link w:val="516"/>
    <w:uiPriority w:val="30"/>
    <w:rPr>
      <w:i/>
    </w:rPr>
  </w:style>
  <w:style w:type="paragraph" w:styleId="518">
    <w:name w:val="Header"/>
    <w:link w:val="519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519">
    <w:name w:val="Header Char"/>
    <w:link w:val="518"/>
    <w:uiPriority w:val="99"/>
  </w:style>
  <w:style w:type="paragraph" w:styleId="520">
    <w:name w:val="Footer"/>
    <w:link w:val="52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521">
    <w:name w:val="Footer Char"/>
    <w:link w:val="520"/>
    <w:uiPriority w:val="99"/>
  </w:style>
  <w:style w:type="table" w:styleId="522">
    <w:name w:val="Table Grid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23">
    <w:name w:val="Table Grid Light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24">
    <w:name w:val="Plain Table 1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5">
    <w:name w:val="Plain Table 2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6">
    <w:name w:val="Plain Table 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7">
    <w:name w:val="Plain Table 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8">
    <w:name w:val="Plain Table 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29">
    <w:name w:val="Grid Table 1 Light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0">
    <w:name w:val="Grid Table 1 Light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1">
    <w:name w:val="Grid Table 1 Light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2">
    <w:name w:val="Grid Table 1 Light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3">
    <w:name w:val="Grid Table 1 Light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4">
    <w:name w:val="Grid Table 1 Light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5">
    <w:name w:val="Grid Table 1 Light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6">
    <w:name w:val="Grid Table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537">
    <w:name w:val="Grid Table 2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538">
    <w:name w:val="Grid Table 2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539">
    <w:name w:val="Grid Table 2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540">
    <w:name w:val="Grid Table 2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41">
    <w:name w:val="Grid Table 2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42">
    <w:name w:val="Grid Table 2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43">
    <w:name w:val="Grid Table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44">
    <w:name w:val="Grid Table 3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45">
    <w:name w:val="Grid Table 3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46">
    <w:name w:val="Grid Table 3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47">
    <w:name w:val="Grid Table 3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48">
    <w:name w:val="Grid Table 3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49">
    <w:name w:val="Grid Table 3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50">
    <w:name w:val="Grid Table 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551">
    <w:name w:val="Grid Table 4 - Accent 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552">
    <w:name w:val="Grid Table 4 - Accent 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553">
    <w:name w:val="Grid Table 4 - Accent 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554">
    <w:name w:val="Grid Table 4 - Accent 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555">
    <w:name w:val="Grid Table 4 - Accent 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556">
    <w:name w:val="Grid Table 4 - Accent 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557">
    <w:name w:val="Grid Table 5 Dark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text1" w:themeFillTint="40"/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558">
    <w:name w:val="Grid Table 5 Dark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1" w:themeFillTint="34"/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559">
    <w:name w:val="Grid Table 5 Dark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2" w:themeFillTint="32"/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560">
    <w:name w:val="Grid Table 5 Dark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3" w:themeFillTint="34"/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561">
    <w:name w:val="Grid Table 5 Dark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4" w:themeFillTint="34"/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562">
    <w:name w:val="Grid Table 5 Dark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5" w:themeFillTint="34"/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563">
    <w:name w:val="Grid Table 5 Dark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6" w:themeFillTint="34"/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564">
    <w:name w:val="Grid Table 6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565">
    <w:name w:val="Grid Table 6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566">
    <w:name w:val="Grid Table 6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567">
    <w:name w:val="Grid Table 6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568">
    <w:name w:val="Grid Table 6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569">
    <w:name w:val="Grid Table 6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570">
    <w:name w:val="Grid Table 6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571">
    <w:name w:val="Grid Table 7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572">
    <w:name w:val="Grid Table 7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573">
    <w:name w:val="Grid Table 7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574">
    <w:name w:val="Grid Table 7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575">
    <w:name w:val="Grid Table 7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76">
    <w:name w:val="Grid Table 7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577">
    <w:name w:val="Grid Table 7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578">
    <w:name w:val="List Table 1 Light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579">
    <w:name w:val="List Table 1 Light - Accent 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580">
    <w:name w:val="List Table 1 Light - Accent 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581">
    <w:name w:val="List Table 1 Light - Accent 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582">
    <w:name w:val="List Table 1 Light - Accent 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583">
    <w:name w:val="List Table 1 Light - Accent 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84">
    <w:name w:val="List Table 1 Light - Accent 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85">
    <w:name w:val="List Table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586">
    <w:name w:val="List Table 2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587">
    <w:name w:val="List Table 2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588">
    <w:name w:val="List Table 2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589">
    <w:name w:val="List Table 2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590">
    <w:name w:val="List Table 2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591">
    <w:name w:val="List Table 2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592">
    <w:name w:val="List Table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3">
    <w:name w:val="List Table 3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4">
    <w:name w:val="List Table 3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5">
    <w:name w:val="List Table 3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6">
    <w:name w:val="List Table 3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7">
    <w:name w:val="List Table 3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8">
    <w:name w:val="List Table 3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9">
    <w:name w:val="List Table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0">
    <w:name w:val="List Table 4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1">
    <w:name w:val="List Table 4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2">
    <w:name w:val="List Table 4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3">
    <w:name w:val="List Table 4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4">
    <w:name w:val="List Table 4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5">
    <w:name w:val="List Table 4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6">
    <w:name w:val="List Table 5 Dark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fill="FFFFFF" w:color="FFFFFF" w:themeFill="text1" w:themeFillTint="80"/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07">
    <w:name w:val="List Table 5 Dark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fill="FFFFFF" w:color="FFFFFF" w:themeFill="accent1"/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08">
    <w:name w:val="List Table 5 Dark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fill="FFFFFF" w:color="FFFFFF" w:themeFill="accent2" w:themeFillTint="97"/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09">
    <w:name w:val="List Table 5 Dark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fill="FFFFFF" w:color="FFFFFF" w:themeFill="accent3" w:themeFillTint="98"/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10">
    <w:name w:val="List Table 5 Dark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fill="FFFFFF" w:color="FFFFFF" w:themeFill="accent4" w:themeFillTint="9A"/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11">
    <w:name w:val="List Table 5 Dark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fill="FFFFFF" w:color="FFFFFF" w:themeFill="accent5" w:themeFillTint="9A"/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12">
    <w:name w:val="List Table 5 Dark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fill="FFFFFF" w:color="FFFFFF" w:themeFill="accent6" w:themeFillTint="98"/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13">
    <w:name w:val="List Table 6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614">
    <w:name w:val="List Table 6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615">
    <w:name w:val="List Table 6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616">
    <w:name w:val="List Table 6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617">
    <w:name w:val="List Table 6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618">
    <w:name w:val="List Table 6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619">
    <w:name w:val="List Table 6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620">
    <w:name w:val="List Table 7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621">
    <w:name w:val="List Table 7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622">
    <w:name w:val="List Table 7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623">
    <w:name w:val="List Table 7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624">
    <w:name w:val="List Table 7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625">
    <w:name w:val="List Table 7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626">
    <w:name w:val="List Table 7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627">
    <w:name w:val="Lined - Accent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628">
    <w:name w:val="Lined - Accent 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629">
    <w:name w:val="Lined - Accent 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630">
    <w:name w:val="Lined - Accent 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631">
    <w:name w:val="Lined - Accent 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632">
    <w:name w:val="Lined - Accent 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633">
    <w:name w:val="Lined - Accent 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634">
    <w:name w:val="Bordered &amp; Lined - Accent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635">
    <w:name w:val="Bordered &amp; Lined - Accent 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636">
    <w:name w:val="Bordered &amp; Lined - Accent 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637">
    <w:name w:val="Bordered &amp; Lined - Accent 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638">
    <w:name w:val="Bordered &amp; Lined - Accent 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639">
    <w:name w:val="Bordered &amp; Lined - Accent 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640">
    <w:name w:val="Bordered &amp; Lined - Accent 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641">
    <w:name w:val="Bordered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642">
    <w:name w:val="Bordered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643">
    <w:name w:val="Bordered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644">
    <w:name w:val="Bordered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645">
    <w:name w:val="Bordered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646">
    <w:name w:val="Bordered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647">
    <w:name w:val="Bordered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648">
    <w:name w:val="Hyperlink"/>
    <w:uiPriority w:val="99"/>
    <w:unhideWhenUsed/>
    <w:rPr>
      <w:color w:val="0000FF" w:themeColor="hyperlink"/>
      <w:u w:val="single"/>
    </w:rPr>
  </w:style>
  <w:style w:type="paragraph" w:styleId="649">
    <w:name w:val="footnote text"/>
    <w:link w:val="650"/>
    <w:uiPriority w:val="99"/>
    <w:semiHidden/>
    <w:unhideWhenUsed/>
    <w:rPr>
      <w:sz w:val="18"/>
    </w:rPr>
    <w:pPr>
      <w:spacing w:lineRule="auto" w:line="240" w:after="40"/>
    </w:pPr>
  </w:style>
  <w:style w:type="character" w:styleId="650">
    <w:name w:val="Footnote Text Char"/>
    <w:link w:val="649"/>
    <w:uiPriority w:val="99"/>
    <w:rPr>
      <w:sz w:val="18"/>
    </w:rPr>
  </w:style>
  <w:style w:type="character" w:styleId="651">
    <w:name w:val="footnote reference"/>
    <w:uiPriority w:val="99"/>
    <w:unhideWhenUsed/>
    <w:rPr>
      <w:vertAlign w:val="superscript"/>
    </w:rPr>
  </w:style>
  <w:style w:type="paragraph" w:styleId="652">
    <w:name w:val="toc 1"/>
    <w:uiPriority w:val="39"/>
    <w:unhideWhenUsed/>
    <w:pPr>
      <w:ind w:left="0" w:right="0" w:firstLine="0"/>
      <w:spacing w:after="57"/>
    </w:pPr>
  </w:style>
  <w:style w:type="paragraph" w:styleId="653">
    <w:name w:val="toc 2"/>
    <w:uiPriority w:val="39"/>
    <w:unhideWhenUsed/>
    <w:pPr>
      <w:ind w:left="283" w:right="0" w:firstLine="0"/>
      <w:spacing w:after="57"/>
    </w:pPr>
  </w:style>
  <w:style w:type="paragraph" w:styleId="654">
    <w:name w:val="toc 3"/>
    <w:uiPriority w:val="39"/>
    <w:unhideWhenUsed/>
    <w:pPr>
      <w:ind w:left="567" w:right="0" w:firstLine="0"/>
      <w:spacing w:after="57"/>
    </w:pPr>
  </w:style>
  <w:style w:type="paragraph" w:styleId="655">
    <w:name w:val="toc 4"/>
    <w:uiPriority w:val="39"/>
    <w:unhideWhenUsed/>
    <w:pPr>
      <w:ind w:left="850" w:right="0" w:firstLine="0"/>
      <w:spacing w:after="57"/>
    </w:pPr>
  </w:style>
  <w:style w:type="paragraph" w:styleId="656">
    <w:name w:val="toc 5"/>
    <w:uiPriority w:val="39"/>
    <w:unhideWhenUsed/>
    <w:pPr>
      <w:ind w:left="1134" w:right="0" w:firstLine="0"/>
      <w:spacing w:after="57"/>
    </w:pPr>
  </w:style>
  <w:style w:type="paragraph" w:styleId="657">
    <w:name w:val="toc 6"/>
    <w:uiPriority w:val="39"/>
    <w:unhideWhenUsed/>
    <w:pPr>
      <w:ind w:left="1417" w:right="0" w:firstLine="0"/>
      <w:spacing w:after="57"/>
    </w:pPr>
  </w:style>
  <w:style w:type="paragraph" w:styleId="658">
    <w:name w:val="toc 7"/>
    <w:uiPriority w:val="39"/>
    <w:unhideWhenUsed/>
    <w:pPr>
      <w:ind w:left="1701" w:right="0" w:firstLine="0"/>
      <w:spacing w:after="57"/>
    </w:pPr>
  </w:style>
  <w:style w:type="paragraph" w:styleId="659">
    <w:name w:val="toc 8"/>
    <w:uiPriority w:val="39"/>
    <w:unhideWhenUsed/>
    <w:pPr>
      <w:ind w:left="1984" w:right="0" w:firstLine="0"/>
      <w:spacing w:after="57"/>
    </w:pPr>
  </w:style>
  <w:style w:type="paragraph" w:styleId="660">
    <w:name w:val="toc 9"/>
    <w:uiPriority w:val="39"/>
    <w:unhideWhenUsed/>
    <w:pPr>
      <w:ind w:left="2268" w:right="0" w:firstLine="0"/>
      <w:spacing w:after="57"/>
    </w:pPr>
  </w:style>
  <w:style w:type="paragraph" w:styleId="661">
    <w:name w:val="TOC Heading"/>
    <w:uiPriority w:val="39"/>
    <w:unhideWhenUsed/>
  </w:style>
  <w:style w:type="paragraph" w:styleId="662">
    <w:name w:val="Обычный"/>
    <w:next w:val="662"/>
    <w:link w:val="662"/>
    <w:rPr>
      <w:lang w:val="ru-RU" w:bidi="ar-SA" w:eastAsia="ru-RU"/>
    </w:rPr>
    <w:pPr>
      <w:widowControl w:val="off"/>
    </w:pPr>
  </w:style>
  <w:style w:type="paragraph" w:styleId="663">
    <w:name w:val="Заголовок 3"/>
    <w:basedOn w:val="662"/>
    <w:next w:val="662"/>
    <w:link w:val="662"/>
    <w:rPr>
      <w:rFonts w:ascii="Arial" w:hAnsi="Arial"/>
      <w:b/>
      <w:bCs/>
      <w:sz w:val="26"/>
      <w:szCs w:val="26"/>
    </w:rPr>
    <w:pPr>
      <w:keepNext/>
      <w:spacing w:after="60" w:before="240"/>
      <w:widowControl/>
      <w:outlineLvl w:val="2"/>
    </w:pPr>
  </w:style>
  <w:style w:type="character" w:styleId="664">
    <w:name w:val="Основной шрифт абзаца"/>
    <w:next w:val="664"/>
    <w:link w:val="662"/>
    <w:semiHidden/>
  </w:style>
  <w:style w:type="table" w:styleId="665">
    <w:name w:val="Обычная таблица"/>
    <w:next w:val="665"/>
    <w:link w:val="662"/>
    <w:semiHidden/>
    <w:tblPr/>
  </w:style>
  <w:style w:type="numbering" w:styleId="666">
    <w:name w:val="Нет списка"/>
    <w:next w:val="666"/>
    <w:link w:val="662"/>
    <w:semiHidden/>
  </w:style>
  <w:style w:type="table" w:styleId="667">
    <w:name w:val="Сетка таблицы"/>
    <w:basedOn w:val="665"/>
    <w:next w:val="667"/>
    <w:link w:val="662"/>
    <w:pPr>
      <w:widowControl w:val="off"/>
    </w:pPr>
    <w:tblPr/>
  </w:style>
  <w:style w:type="paragraph" w:styleId="668">
    <w:name w:val="Абзац списка"/>
    <w:basedOn w:val="662"/>
    <w:next w:val="668"/>
    <w:link w:val="662"/>
    <w:rPr>
      <w:sz w:val="24"/>
      <w:szCs w:val="24"/>
    </w:rPr>
    <w:pPr>
      <w:ind w:left="708"/>
      <w:widowControl/>
    </w:pPr>
  </w:style>
  <w:style w:type="character" w:styleId="669" w:default="1">
    <w:name w:val="Default Paragraph Font"/>
    <w:uiPriority w:val="1"/>
    <w:semiHidden/>
    <w:unhideWhenUsed/>
  </w:style>
  <w:style w:type="numbering" w:styleId="670" w:default="1">
    <w:name w:val="No List"/>
    <w:uiPriority w:val="99"/>
    <w:semiHidden/>
    <w:unhideWhenUsed/>
  </w:style>
  <w:style w:type="paragraph" w:styleId="671" w:default="1">
    <w:name w:val="Normal"/>
    <w:qFormat/>
  </w:style>
  <w:style w:type="table" w:styleId="672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Р7-Офис/6.1.0.56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39</cp:revision>
  <dcterms:modified xsi:type="dcterms:W3CDTF">2023-03-01T03:28:27Z</dcterms:modified>
</cp:coreProperties>
</file>