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0E" w:rsidRDefault="002F455D" w:rsidP="002F455D">
      <w:pPr>
        <w:spacing w:after="0" w:line="240" w:lineRule="auto"/>
      </w:pPr>
      <w:r>
        <w:t xml:space="preserve">Сегодня, 17 декабря, в Администрации Кожевниковского района состоялось итоговое заседание Антитеррористической комиссии (АТК) и Комиссии по ЧС и пожарной безопасности под председательством первого заместителя Главы района Виктора </w:t>
      </w:r>
      <w:proofErr w:type="spellStart"/>
      <w:r>
        <w:t>Елегечева</w:t>
      </w:r>
      <w:proofErr w:type="spellEnd"/>
      <w:r>
        <w:t>.</w:t>
      </w:r>
      <w:r>
        <w:br/>
        <w:t>Обсуждались вопросы:</w:t>
      </w:r>
      <w:r>
        <w:br/>
        <w:t>•Пожарная безопасность в новогодние праздники</w:t>
      </w:r>
      <w:r>
        <w:br/>
        <w:t>•Подведение итогов деятельности муниципального звена Кожевниковского муниципального района территориальной подсистемы единой государственной системы предупреждения и ликвидации чрезвычайных ситуаций Томской области (ТП РСЧС) в 2024 году и задачах на 2025 год</w:t>
      </w:r>
      <w:r>
        <w:br/>
        <w:t>•Дополнительные силы и средства для ликвидации ЧС</w:t>
      </w:r>
      <w:r>
        <w:br/>
        <w:t>•Профилактическая работа в образовательных учреждениях</w:t>
      </w:r>
      <w:r>
        <w:br/>
        <w:t>•Усиление физической охраны и пропускного режима в местах массового пребывания людей (ММПЛ) и потенциально опасных объектов территории (ПОТП)</w:t>
      </w:r>
      <w:r>
        <w:br/>
        <w:t>•Предупреждение терроризма в праздники</w:t>
      </w:r>
      <w:r>
        <w:br/>
        <w:t>•Итоги работы АТК в 2024 году и план на 2025 год</w:t>
      </w:r>
      <w:r>
        <w:br/>
      </w:r>
      <w:r>
        <w:br/>
        <w:t>Проект плана работы АТК и КЧС на 2025 год одобрен. По итогам заседания даны рекомендации, назначены ответственные и установлены сроки выполнения мероприятий.</w:t>
      </w:r>
    </w:p>
    <w:p w:rsidR="002F455D" w:rsidRDefault="002F455D" w:rsidP="002F455D">
      <w:pPr>
        <w:spacing w:after="0" w:line="240" w:lineRule="auto"/>
      </w:pPr>
    </w:p>
    <w:p w:rsidR="002F455D" w:rsidRDefault="002F455D" w:rsidP="002F455D">
      <w:pPr>
        <w:spacing w:after="0" w:line="240" w:lineRule="auto"/>
      </w:pPr>
      <w:bookmarkStart w:id="0" w:name="_GoBack"/>
      <w:r w:rsidRPr="002F455D">
        <w:rPr>
          <w:noProof/>
          <w:lang w:eastAsia="ru-RU"/>
        </w:rPr>
        <w:drawing>
          <wp:inline distT="0" distB="0" distL="0" distR="0">
            <wp:extent cx="4276563" cy="3207735"/>
            <wp:effectExtent l="0" t="0" r="0" b="0"/>
            <wp:docPr id="1" name="Рисунок 1" descr="C:\Users\Elena\Desktop\fb219e42-0eea-4120-94fe-fb8eb6dc15d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fb219e42-0eea-4120-94fe-fb8eb6dc15d5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392" cy="32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455D" w:rsidRDefault="002F455D" w:rsidP="002F455D">
      <w:pPr>
        <w:spacing w:after="0" w:line="240" w:lineRule="auto"/>
      </w:pPr>
    </w:p>
    <w:p w:rsidR="002F455D" w:rsidRDefault="002F455D" w:rsidP="002F455D">
      <w:pPr>
        <w:spacing w:after="0" w:line="240" w:lineRule="auto"/>
      </w:pPr>
      <w:r w:rsidRPr="002F455D">
        <w:rPr>
          <w:noProof/>
          <w:lang w:eastAsia="ru-RU"/>
        </w:rPr>
        <w:drawing>
          <wp:inline distT="0" distB="0" distL="0" distR="0">
            <wp:extent cx="4270045" cy="3202845"/>
            <wp:effectExtent l="0" t="0" r="0" b="0"/>
            <wp:docPr id="2" name="Рисунок 2" descr="C:\Users\Elena\Desktop\0e088df0-adaa-45b5-8414-6a945f86d02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0e088df0-adaa-45b5-8414-6a945f86d02b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786" cy="321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55D" w:rsidSect="002F45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5D"/>
    <w:rsid w:val="000C5E0E"/>
    <w:rsid w:val="002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7F21-DF61-4ECE-8A99-76B17BC3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2024-12-17T12:14:00Z</dcterms:created>
  <dcterms:modified xsi:type="dcterms:W3CDTF">2024-12-17T12:17:00Z</dcterms:modified>
</cp:coreProperties>
</file>