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9BC" w:rsidRPr="00D333C1" w:rsidRDefault="007729BC" w:rsidP="007729BC">
      <w:pPr>
        <w:spacing w:after="0" w:line="240" w:lineRule="auto"/>
        <w:jc w:val="center"/>
        <w:textAlignment w:val="baseline"/>
        <w:outlineLvl w:val="0"/>
        <w:rPr>
          <w:rFonts w:ascii="Arial" w:eastAsia="Times New Roman" w:hAnsi="Arial" w:cs="Arial"/>
          <w:b/>
          <w:bCs/>
          <w:color w:val="2D2D2D"/>
          <w:kern w:val="36"/>
          <w:sz w:val="46"/>
          <w:szCs w:val="46"/>
          <w:lang w:eastAsia="ru-RU"/>
        </w:rPr>
      </w:pPr>
      <w:r w:rsidRPr="00D333C1">
        <w:rPr>
          <w:rFonts w:ascii="Arial" w:eastAsia="Times New Roman" w:hAnsi="Arial" w:cs="Arial"/>
          <w:b/>
          <w:bCs/>
          <w:color w:val="2D2D2D"/>
          <w:kern w:val="36"/>
          <w:sz w:val="46"/>
          <w:szCs w:val="46"/>
          <w:lang w:eastAsia="ru-RU"/>
        </w:rPr>
        <w:t>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rsidR="007729BC" w:rsidRPr="00D333C1" w:rsidRDefault="007729BC" w:rsidP="007729BC">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D333C1">
        <w:rPr>
          <w:rFonts w:ascii="Arial" w:eastAsia="Times New Roman" w:hAnsi="Arial" w:cs="Arial"/>
          <w:color w:val="3C3C3C"/>
          <w:spacing w:val="2"/>
          <w:sz w:val="41"/>
          <w:szCs w:val="41"/>
          <w:lang w:eastAsia="ru-RU"/>
        </w:rPr>
        <w:t>     </w:t>
      </w:r>
      <w:r w:rsidRPr="00D333C1">
        <w:rPr>
          <w:rFonts w:ascii="Arial" w:eastAsia="Times New Roman" w:hAnsi="Arial" w:cs="Arial"/>
          <w:color w:val="3C3C3C"/>
          <w:spacing w:val="2"/>
          <w:sz w:val="41"/>
          <w:szCs w:val="41"/>
          <w:lang w:eastAsia="ru-RU"/>
        </w:rPr>
        <w:br/>
        <w:t>ПРАВИТЕЛЬСТВО РОССИЙСКОЙ ФЕДЕРАЦИИ</w:t>
      </w:r>
    </w:p>
    <w:p w:rsidR="007729BC" w:rsidRPr="00D333C1" w:rsidRDefault="007729BC" w:rsidP="007729BC">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D333C1">
        <w:rPr>
          <w:rFonts w:ascii="Arial" w:eastAsia="Times New Roman" w:hAnsi="Arial" w:cs="Arial"/>
          <w:color w:val="3C3C3C"/>
          <w:spacing w:val="2"/>
          <w:sz w:val="41"/>
          <w:szCs w:val="41"/>
          <w:lang w:eastAsia="ru-RU"/>
        </w:rPr>
        <w:t>ПОСТАНОВЛЕНИЕ</w:t>
      </w:r>
    </w:p>
    <w:p w:rsidR="007729BC" w:rsidRPr="00D333C1" w:rsidRDefault="007729BC" w:rsidP="007729BC">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D333C1">
        <w:rPr>
          <w:rFonts w:ascii="Arial" w:eastAsia="Times New Roman" w:hAnsi="Arial" w:cs="Arial"/>
          <w:color w:val="3C3C3C"/>
          <w:spacing w:val="2"/>
          <w:sz w:val="41"/>
          <w:szCs w:val="41"/>
          <w:lang w:eastAsia="ru-RU"/>
        </w:rPr>
        <w:t>от 7 октября 2017 года N 1235</w:t>
      </w:r>
    </w:p>
    <w:p w:rsidR="007729BC" w:rsidRPr="00D333C1" w:rsidRDefault="007729BC" w:rsidP="007729BC">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D333C1">
        <w:rPr>
          <w:rFonts w:ascii="Arial" w:eastAsia="Times New Roman" w:hAnsi="Arial" w:cs="Arial"/>
          <w:color w:val="3C3C3C"/>
          <w:spacing w:val="2"/>
          <w:sz w:val="41"/>
          <w:szCs w:val="41"/>
          <w:lang w:eastAsia="ru-RU"/>
        </w:rPr>
        <w:t>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br/>
        <w:t>В соответствии с </w:t>
      </w:r>
      <w:hyperlink r:id="rId4" w:history="1">
        <w:r w:rsidRPr="00D333C1">
          <w:rPr>
            <w:rFonts w:ascii="Arial" w:eastAsia="Times New Roman" w:hAnsi="Arial" w:cs="Arial"/>
            <w:color w:val="00466E"/>
            <w:spacing w:val="2"/>
            <w:sz w:val="21"/>
            <w:szCs w:val="21"/>
            <w:u w:val="single"/>
            <w:lang w:eastAsia="ru-RU"/>
          </w:rPr>
          <w:t>пунктом 4 части 2 статьи 5 Федерального закона "О противодействии терроризму"</w:t>
        </w:r>
      </w:hyperlink>
      <w:r w:rsidRPr="00D333C1">
        <w:rPr>
          <w:rFonts w:ascii="Arial" w:eastAsia="Times New Roman" w:hAnsi="Arial" w:cs="Arial"/>
          <w:color w:val="2D2D2D"/>
          <w:spacing w:val="2"/>
          <w:sz w:val="21"/>
          <w:szCs w:val="21"/>
          <w:lang w:eastAsia="ru-RU"/>
        </w:rPr>
        <w:t> Правительство Российской Федерации </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t>постановляет:</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t>Утвердить прилагаемые:</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lastRenderedPageBreak/>
        <w:t>требования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t>форму 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Председатель Правительства</w:t>
      </w:r>
      <w:r w:rsidRPr="00D333C1">
        <w:rPr>
          <w:rFonts w:ascii="Arial" w:eastAsia="Times New Roman" w:hAnsi="Arial" w:cs="Arial"/>
          <w:color w:val="2D2D2D"/>
          <w:spacing w:val="2"/>
          <w:sz w:val="21"/>
          <w:szCs w:val="21"/>
          <w:lang w:eastAsia="ru-RU"/>
        </w:rPr>
        <w:br/>
        <w:t>Российской Федерации</w:t>
      </w:r>
      <w:r w:rsidRPr="00D333C1">
        <w:rPr>
          <w:rFonts w:ascii="Arial" w:eastAsia="Times New Roman" w:hAnsi="Arial" w:cs="Arial"/>
          <w:color w:val="2D2D2D"/>
          <w:spacing w:val="2"/>
          <w:sz w:val="21"/>
          <w:szCs w:val="21"/>
          <w:lang w:eastAsia="ru-RU"/>
        </w:rPr>
        <w:br/>
      </w:r>
      <w:proofErr w:type="spellStart"/>
      <w:r w:rsidRPr="00D333C1">
        <w:rPr>
          <w:rFonts w:ascii="Arial" w:eastAsia="Times New Roman" w:hAnsi="Arial" w:cs="Arial"/>
          <w:color w:val="2D2D2D"/>
          <w:spacing w:val="2"/>
          <w:sz w:val="21"/>
          <w:szCs w:val="21"/>
          <w:lang w:eastAsia="ru-RU"/>
        </w:rPr>
        <w:t>Д.Медведев</w:t>
      </w:r>
      <w:proofErr w:type="spellEnd"/>
    </w:p>
    <w:p w:rsidR="007729BC" w:rsidRPr="00D333C1" w:rsidRDefault="007729BC" w:rsidP="007729BC">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D333C1">
        <w:rPr>
          <w:rFonts w:ascii="Arial" w:eastAsia="Times New Roman" w:hAnsi="Arial" w:cs="Arial"/>
          <w:color w:val="3C3C3C"/>
          <w:spacing w:val="2"/>
          <w:sz w:val="41"/>
          <w:szCs w:val="41"/>
          <w:lang w:eastAsia="ru-RU"/>
        </w:rPr>
        <w:t>Требования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7729BC" w:rsidRPr="00D333C1" w:rsidRDefault="007729BC" w:rsidP="007729B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br/>
        <w:t>УТВЕРЖДЕНЫ</w:t>
      </w:r>
      <w:r w:rsidRPr="00D333C1">
        <w:rPr>
          <w:rFonts w:ascii="Arial" w:eastAsia="Times New Roman" w:hAnsi="Arial" w:cs="Arial"/>
          <w:color w:val="2D2D2D"/>
          <w:spacing w:val="2"/>
          <w:sz w:val="21"/>
          <w:szCs w:val="21"/>
          <w:lang w:eastAsia="ru-RU"/>
        </w:rPr>
        <w:br/>
        <w:t>постановлением Правительства</w:t>
      </w:r>
      <w:r w:rsidRPr="00D333C1">
        <w:rPr>
          <w:rFonts w:ascii="Arial" w:eastAsia="Times New Roman" w:hAnsi="Arial" w:cs="Arial"/>
          <w:color w:val="2D2D2D"/>
          <w:spacing w:val="2"/>
          <w:sz w:val="21"/>
          <w:szCs w:val="21"/>
          <w:lang w:eastAsia="ru-RU"/>
        </w:rPr>
        <w:br/>
        <w:t>Российской Федерации</w:t>
      </w:r>
      <w:r w:rsidRPr="00D333C1">
        <w:rPr>
          <w:rFonts w:ascii="Arial" w:eastAsia="Times New Roman" w:hAnsi="Arial" w:cs="Arial"/>
          <w:color w:val="2D2D2D"/>
          <w:spacing w:val="2"/>
          <w:sz w:val="21"/>
          <w:szCs w:val="21"/>
          <w:lang w:eastAsia="ru-RU"/>
        </w:rPr>
        <w:br/>
        <w:t>от 7 октября 2017 года N 1235</w:t>
      </w:r>
    </w:p>
    <w:p w:rsidR="007729BC" w:rsidRPr="00D333C1" w:rsidRDefault="007729BC" w:rsidP="007729BC">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333C1">
        <w:rPr>
          <w:rFonts w:ascii="Arial" w:eastAsia="Times New Roman" w:hAnsi="Arial" w:cs="Arial"/>
          <w:color w:val="4C4C4C"/>
          <w:spacing w:val="2"/>
          <w:sz w:val="38"/>
          <w:szCs w:val="38"/>
          <w:lang w:eastAsia="ru-RU"/>
        </w:rPr>
        <w:t>I. Общие положения</w:t>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(далее - объект (территория).</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образования и науки Российской Федерации, Федеральная служба по надзору в сфере образования и науки, Федеральное агентство по делам молодежи, организации, подведомственные 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 органы исполнительной власти 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образования и научной деятельности, и иные организации, осуществляющие деятельность в сфере образования и науки (далее - органы (организации), являющиеся правообладателями объектов (территорий)).</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3. Настоящие требования не распространяются:</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а) на объекты (территории), подлежащие обязательной охране войсками национальной гвардии Российской Федерации;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в) на объекты (территории), требования к антитеррористической защищенности которых утверждены иными актами Правительства Российской Федерации.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333C1">
        <w:rPr>
          <w:rFonts w:ascii="Arial" w:eastAsia="Times New Roman" w:hAnsi="Arial" w:cs="Arial"/>
          <w:color w:val="4C4C4C"/>
          <w:spacing w:val="2"/>
          <w:sz w:val="38"/>
          <w:szCs w:val="38"/>
          <w:lang w:eastAsia="ru-RU"/>
        </w:rPr>
        <w:t>II. Категорирование объектов (территорий) и порядок его проведения</w:t>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5. В целях установления дифференцированных требований к обеспечению антитеррористической защищенности объектов (территорий) с учетом потенциальной опасности и степени угрозы совершения террористического акта на объектах (территориях), значимости объектов (территорий) для инфраструктуры и жизнеобеспечения и возможных последствий совершения террористического акта проводится категорирование объектов (территорий).</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6. Степень угрозы совершения террористического акта на объекте (территории) определяется на основании данных об обстановке в районе расположения объекта (территории), о возможных угрозах совершения террористического акта, а также на основании количественных показателей статистических данных (сведений) о совершенных и предотвращенных за последние 12 месяцев террористических актах на территории субъекта Российской Федерации (за исключением заведомо ложных сообщений об угрозе совершения и (или) о совершении террористического акта), на которой располагается объект (территория).</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возможном материальном ущербе, прогнозный показатель которого принимается равным балансовой стоимости объекта (территории).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7.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а) в отношении функционирующего (эксплуатируемого) объекта (территории) - в течение 3 месяцев со дня утверждения настоящих требований;</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б) при вводе в эксплуатацию нового объекта (территории) - в течение 30 дней со дня окончания мероприятий по его вводу в эксплуатацию.</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8. 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30 рабочих дней.</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9. 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t>Комиссию возглавляет должностное лицо, осуществляющее непосредственное руководство деятельностью работников на объекте (территории).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10. В ходе своей работы комиссия:</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а) проводит обследование объекта (территории) на предмет состояния его антитеррористической защищенности;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в) определяет степень угрозы совершения террористического акта на объекте (территории) и возможные последствия его совершения;</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г) выявляет потенциально опасные участки объекта (территории),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д) определяет категорию объекта (территории) или подтверждает (изменяет) ранее присвоенную категорию;</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11. В качестве критических элементов объекта (территории) рассматриваются:</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а) зоны, конструктивные и технологические элементы объекта (территории), в том числе зданий, инженерных сооружений и коммуникаций;</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б) элементы систем, узлы оборудования или устройств потенциально опасных установок на объекте (территории);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в) места использования или хранения опасных веществ и материалов на объекте (территории);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г) другие системы, элементы и коммуникации объекта (территории), необходимость физической защиты которых выявлена в процессе анализа их уязвимости.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12. С учетом степени угрозы совершения террористического акта и возможных последствий его совершения устанавливаются следующие категории опасности объектов (территорий):</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а) объекты (территории) первой категории опасности:</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более 3 террористических актов;</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t>объекты (территории), в результате совершения террористического акта на которых прогнозируемое количество пострадавших составляет более 500 человек;</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50 млн. рублей;</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б) объекты (территории) второй категории опасности:</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менее 3 террористических актов;</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t>объекты (территории), в результате совершения террористического акта на которых прогнозируемое количество пострадавших составляет от 100 до 500 человек;</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5 до 50 млн. рублей;</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в) объекты (территории) третьей категории опасности:</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5 млн. рублей.</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13.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пункте 12 настоящих требований.</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14.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t>Акт обследования и категорирования объекта (территории) составляется в 2 экземплярах и является основанием для разработки и неотъемлемой частью паспорта безопасности объекта (территории).</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15. 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16. 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информацией ограниченного распространения и подлежит защите в соответствии с законодательством Российской Федерации.</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333C1">
        <w:rPr>
          <w:rFonts w:ascii="Arial" w:eastAsia="Times New Roman" w:hAnsi="Arial" w:cs="Arial"/>
          <w:color w:val="4C4C4C"/>
          <w:spacing w:val="2"/>
          <w:sz w:val="38"/>
          <w:szCs w:val="38"/>
          <w:lang w:eastAsia="ru-RU"/>
        </w:rPr>
        <w:t>III. Мероприятия по обеспечению антитеррористической защищенности объектов (территорий)</w:t>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17. Антитеррористическая защищенность объектов (территорий) независимо от их категории опасности обеспечивается путем осуществления комплекса мер, направленных:</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а) на воспрепятствование неправомерному проникновению на объекты (территории);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 xml:space="preserve">б) на выявление потенциальных нарушителей установленных на объектах (территориях) пропускного и </w:t>
      </w:r>
      <w:proofErr w:type="spellStart"/>
      <w:r w:rsidRPr="00D333C1">
        <w:rPr>
          <w:rFonts w:ascii="Arial" w:eastAsia="Times New Roman" w:hAnsi="Arial" w:cs="Arial"/>
          <w:color w:val="2D2D2D"/>
          <w:spacing w:val="2"/>
          <w:sz w:val="21"/>
          <w:szCs w:val="21"/>
          <w:lang w:eastAsia="ru-RU"/>
        </w:rPr>
        <w:t>внутриобъектового</w:t>
      </w:r>
      <w:proofErr w:type="spellEnd"/>
      <w:r w:rsidRPr="00D333C1">
        <w:rPr>
          <w:rFonts w:ascii="Arial" w:eastAsia="Times New Roman" w:hAnsi="Arial" w:cs="Arial"/>
          <w:color w:val="2D2D2D"/>
          <w:spacing w:val="2"/>
          <w:sz w:val="21"/>
          <w:szCs w:val="21"/>
          <w:lang w:eastAsia="ru-RU"/>
        </w:rPr>
        <w:t xml:space="preserve"> режимов и (или) признаков подготовки или совершения террористического акта;</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в) на пресечение попыток совершения террористических актов на объектах (территориях);</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г) на минимизацию возможных последствий совершения террористических актов на объектах (территориях) и ликвидацию угрозы их совершения;</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д) на обеспечение защиты служебной информации ограниченного распространения, содержащейся в паспорте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объектов (территорий).</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18. Воспрепятствование неправомерному проникновению на объекты (территории) достигается посредством:</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 xml:space="preserve">б) организации и обеспечения пропускного и </w:t>
      </w:r>
      <w:proofErr w:type="spellStart"/>
      <w:r w:rsidRPr="00D333C1">
        <w:rPr>
          <w:rFonts w:ascii="Arial" w:eastAsia="Times New Roman" w:hAnsi="Arial" w:cs="Arial"/>
          <w:color w:val="2D2D2D"/>
          <w:spacing w:val="2"/>
          <w:sz w:val="21"/>
          <w:szCs w:val="21"/>
          <w:lang w:eastAsia="ru-RU"/>
        </w:rPr>
        <w:t>внутриобъектового</w:t>
      </w:r>
      <w:proofErr w:type="spellEnd"/>
      <w:r w:rsidRPr="00D333C1">
        <w:rPr>
          <w:rFonts w:ascii="Arial" w:eastAsia="Times New Roman" w:hAnsi="Arial" w:cs="Arial"/>
          <w:color w:val="2D2D2D"/>
          <w:spacing w:val="2"/>
          <w:sz w:val="21"/>
          <w:szCs w:val="21"/>
          <w:lang w:eastAsia="ru-RU"/>
        </w:rPr>
        <w:t xml:space="preserve"> режимов, контроля их функционирования;</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в) своевременного выявления, предупреждения и пресечения действий лиц, направленных на совершение террористического акта;</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г) обеспечения охраны объектов (территорий) путем привлечения сотрудников охранных организаций и оснащения объектов (территорий) инженерно-техническими средствами и системами охраны;</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ж) осуществления контроля за выполнением мероприятий по обеспечению антитеррористической защищенности объектов (территорий);</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и научной деятельности.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19.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 xml:space="preserve">а) неукоснительного соблюдения на объектах (территориях) пропускного и </w:t>
      </w:r>
      <w:proofErr w:type="spellStart"/>
      <w:r w:rsidRPr="00D333C1">
        <w:rPr>
          <w:rFonts w:ascii="Arial" w:eastAsia="Times New Roman" w:hAnsi="Arial" w:cs="Arial"/>
          <w:color w:val="2D2D2D"/>
          <w:spacing w:val="2"/>
          <w:sz w:val="21"/>
          <w:szCs w:val="21"/>
          <w:lang w:eastAsia="ru-RU"/>
        </w:rPr>
        <w:t>внутриобъектового</w:t>
      </w:r>
      <w:proofErr w:type="spellEnd"/>
      <w:r w:rsidRPr="00D333C1">
        <w:rPr>
          <w:rFonts w:ascii="Arial" w:eastAsia="Times New Roman" w:hAnsi="Arial" w:cs="Arial"/>
          <w:color w:val="2D2D2D"/>
          <w:spacing w:val="2"/>
          <w:sz w:val="21"/>
          <w:szCs w:val="21"/>
          <w:lang w:eastAsia="ru-RU"/>
        </w:rPr>
        <w:t xml:space="preserve"> режимов;</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б)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в целях выявления признаков подготовки или совершения террористического акта;</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 xml:space="preserve">в) принятия к нарушителям пропускного и </w:t>
      </w:r>
      <w:proofErr w:type="spellStart"/>
      <w:r w:rsidRPr="00D333C1">
        <w:rPr>
          <w:rFonts w:ascii="Arial" w:eastAsia="Times New Roman" w:hAnsi="Arial" w:cs="Arial"/>
          <w:color w:val="2D2D2D"/>
          <w:spacing w:val="2"/>
          <w:sz w:val="21"/>
          <w:szCs w:val="21"/>
          <w:lang w:eastAsia="ru-RU"/>
        </w:rPr>
        <w:t>внутриобъектового</w:t>
      </w:r>
      <w:proofErr w:type="spellEnd"/>
      <w:r w:rsidRPr="00D333C1">
        <w:rPr>
          <w:rFonts w:ascii="Arial" w:eastAsia="Times New Roman" w:hAnsi="Arial" w:cs="Arial"/>
          <w:color w:val="2D2D2D"/>
          <w:spacing w:val="2"/>
          <w:sz w:val="21"/>
          <w:szCs w:val="21"/>
          <w:lang w:eastAsia="ru-RU"/>
        </w:rPr>
        <w:t xml:space="preserve"> режимов мер ответственности, предусмотренных законодательством Российской Федерации;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г)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ж) контроля состояния систем подземных коммуникаций, стоянок транспорта, складских помещений;</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и)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20. Пресечение попыток совершения террористических актов на объектах (территориях) достигается посредством:</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 xml:space="preserve">а) организации и обеспечения пропускного и </w:t>
      </w:r>
      <w:proofErr w:type="spellStart"/>
      <w:r w:rsidRPr="00D333C1">
        <w:rPr>
          <w:rFonts w:ascii="Arial" w:eastAsia="Times New Roman" w:hAnsi="Arial" w:cs="Arial"/>
          <w:color w:val="2D2D2D"/>
          <w:spacing w:val="2"/>
          <w:sz w:val="21"/>
          <w:szCs w:val="21"/>
          <w:lang w:eastAsia="ru-RU"/>
        </w:rPr>
        <w:t>внутриобъектового</w:t>
      </w:r>
      <w:proofErr w:type="spellEnd"/>
      <w:r w:rsidRPr="00D333C1">
        <w:rPr>
          <w:rFonts w:ascii="Arial" w:eastAsia="Times New Roman" w:hAnsi="Arial" w:cs="Arial"/>
          <w:color w:val="2D2D2D"/>
          <w:spacing w:val="2"/>
          <w:sz w:val="21"/>
          <w:szCs w:val="21"/>
          <w:lang w:eastAsia="ru-RU"/>
        </w:rPr>
        <w:t xml:space="preserve"> режимов на объектах (территориях);</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б) своевременного выявления фактов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объекты (территории);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в) организации санкционированного допуска на объекты (территории) посетителей и автотранспортных средств;</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е) организации круглосуточной охраны, обеспечения ежедневного обхода и осмотра потенциально опасных объектов (территорий), а также периодической проверки (обхода и осмотра) зданий (сооружений) и территории со складскими и подсобными помещениями;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ж) осуществления контроля состояния помещений, используемых для проведения мероприятий с массовым пребыванием людей;</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21. Минимизация возможных последствий и ликвидация угрозы террористических актов на объектах (территориях) достигается посредством:</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в) обучения работников объекта (территории) способам защиты и действиям в условиях угрозы совершения или при совершении террористического акта;</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ж) создания резерва материальных средств для ликвидации последствий террористического акта.</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22. В целях обеспечения антитеррористической защищенности объектов (территорий) независимо от присвоенной им категории опасности осуществляются следующие мероприятия:</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а)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б)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 xml:space="preserve">в) обеспечение пропускного и </w:t>
      </w:r>
      <w:proofErr w:type="spellStart"/>
      <w:r w:rsidRPr="00D333C1">
        <w:rPr>
          <w:rFonts w:ascii="Arial" w:eastAsia="Times New Roman" w:hAnsi="Arial" w:cs="Arial"/>
          <w:color w:val="2D2D2D"/>
          <w:spacing w:val="2"/>
          <w:sz w:val="21"/>
          <w:szCs w:val="21"/>
          <w:lang w:eastAsia="ru-RU"/>
        </w:rPr>
        <w:t>внутриобъектового</w:t>
      </w:r>
      <w:proofErr w:type="spellEnd"/>
      <w:r w:rsidRPr="00D333C1">
        <w:rPr>
          <w:rFonts w:ascii="Arial" w:eastAsia="Times New Roman" w:hAnsi="Arial" w:cs="Arial"/>
          <w:color w:val="2D2D2D"/>
          <w:spacing w:val="2"/>
          <w:sz w:val="21"/>
          <w:szCs w:val="21"/>
          <w:lang w:eastAsia="ru-RU"/>
        </w:rPr>
        <w:t xml:space="preserve"> режимов и осуществление контроля за их функционированием;</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д) оснащение объектов (территорий) инженерно-техническими средствами и системами охраны и поддержание их в исправном состоянии, оснащение бесперебойной и устойчивой связью объектов (территорий);</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е)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ж) проведение учений и тренировок по реализации планов обеспечения антитеррористической защищенности объектов (территорий);</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з)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л) оборудование объектов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spacing w:val="2"/>
          <w:sz w:val="21"/>
          <w:szCs w:val="21"/>
          <w:lang w:eastAsia="ru-RU"/>
        </w:rPr>
      </w:pPr>
      <w:r w:rsidRPr="00D333C1">
        <w:rPr>
          <w:rFonts w:ascii="Arial" w:eastAsia="Times New Roman" w:hAnsi="Arial" w:cs="Arial"/>
          <w:spacing w:val="2"/>
          <w:sz w:val="21"/>
          <w:szCs w:val="21"/>
          <w:lang w:eastAsia="ru-RU"/>
        </w:rPr>
        <w:t>23. В отношении объектов (территорий) второй категории опасности дополнительно к мероприятиям, предусмотренным пунктом 22 настоящих требований, осуществляются следующие мероприятия:</w:t>
      </w:r>
      <w:r w:rsidRPr="00D333C1">
        <w:rPr>
          <w:rFonts w:ascii="Arial" w:eastAsia="Times New Roman" w:hAnsi="Arial" w:cs="Arial"/>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spacing w:val="2"/>
          <w:sz w:val="21"/>
          <w:szCs w:val="21"/>
          <w:lang w:eastAsia="ru-RU"/>
        </w:rPr>
      </w:pPr>
      <w:r w:rsidRPr="00D333C1">
        <w:rPr>
          <w:rFonts w:ascii="Arial" w:eastAsia="Times New Roman" w:hAnsi="Arial" w:cs="Arial"/>
          <w:spacing w:val="2"/>
          <w:sz w:val="21"/>
          <w:szCs w:val="21"/>
          <w:lang w:eastAsia="ru-RU"/>
        </w:rPr>
        <w:t>а) обеспечение охраны объектов (территорий) сотрудниками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w:t>
      </w:r>
      <w:r w:rsidRPr="00D333C1">
        <w:rPr>
          <w:rFonts w:ascii="Arial" w:eastAsia="Times New Roman" w:hAnsi="Arial" w:cs="Arial"/>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spacing w:val="2"/>
          <w:sz w:val="21"/>
          <w:szCs w:val="21"/>
          <w:lang w:eastAsia="ru-RU"/>
        </w:rPr>
      </w:pPr>
      <w:r w:rsidRPr="00D333C1">
        <w:rPr>
          <w:rFonts w:ascii="Arial" w:eastAsia="Times New Roman" w:hAnsi="Arial" w:cs="Arial"/>
          <w:spacing w:val="2"/>
          <w:sz w:val="21"/>
          <w:szCs w:val="21"/>
          <w:lang w:eastAsia="ru-RU"/>
        </w:rPr>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r w:rsidRPr="00D333C1">
        <w:rPr>
          <w:rFonts w:ascii="Arial" w:eastAsia="Times New Roman" w:hAnsi="Arial" w:cs="Arial"/>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spacing w:val="2"/>
          <w:sz w:val="21"/>
          <w:szCs w:val="21"/>
          <w:lang w:eastAsia="ru-RU"/>
        </w:rPr>
      </w:pPr>
      <w:r w:rsidRPr="00D333C1">
        <w:rPr>
          <w:rFonts w:ascii="Arial" w:eastAsia="Times New Roman" w:hAnsi="Arial" w:cs="Arial"/>
          <w:spacing w:val="2"/>
          <w:sz w:val="21"/>
          <w:szCs w:val="21"/>
          <w:lang w:eastAsia="ru-RU"/>
        </w:rPr>
        <w:t>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r w:rsidRPr="00D333C1">
        <w:rPr>
          <w:rFonts w:ascii="Arial" w:eastAsia="Times New Roman" w:hAnsi="Arial" w:cs="Arial"/>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spacing w:val="2"/>
          <w:sz w:val="21"/>
          <w:szCs w:val="21"/>
          <w:lang w:eastAsia="ru-RU"/>
        </w:rPr>
      </w:pPr>
      <w:r w:rsidRPr="00D333C1">
        <w:rPr>
          <w:rFonts w:ascii="Arial" w:eastAsia="Times New Roman" w:hAnsi="Arial" w:cs="Arial"/>
          <w:spacing w:val="2"/>
          <w:sz w:val="21"/>
          <w:szCs w:val="21"/>
          <w:lang w:eastAsia="ru-RU"/>
        </w:rPr>
        <w:t>24. В отношении объектов (территорий) первой категории опасности дополнительно к мероприятиям, предусмотренным пунктами 22 и 23 настоящих требований, осуществляются следующие мероприятия:</w:t>
      </w:r>
      <w:r w:rsidRPr="00D333C1">
        <w:rPr>
          <w:rFonts w:ascii="Arial" w:eastAsia="Times New Roman" w:hAnsi="Arial" w:cs="Arial"/>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spacing w:val="2"/>
          <w:sz w:val="21"/>
          <w:szCs w:val="21"/>
          <w:lang w:eastAsia="ru-RU"/>
        </w:rPr>
      </w:pPr>
      <w:r w:rsidRPr="00D333C1">
        <w:rPr>
          <w:rFonts w:ascii="Arial" w:eastAsia="Times New Roman" w:hAnsi="Arial" w:cs="Arial"/>
          <w:spacing w:val="2"/>
          <w:sz w:val="21"/>
          <w:szCs w:val="21"/>
          <w:lang w:eastAsia="ru-RU"/>
        </w:rPr>
        <w:t>а) обеспечение особого порядка доступа на объект (территорию);</w:t>
      </w:r>
      <w:r w:rsidRPr="00D333C1">
        <w:rPr>
          <w:rFonts w:ascii="Arial" w:eastAsia="Times New Roman" w:hAnsi="Arial" w:cs="Arial"/>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spacing w:val="2"/>
          <w:sz w:val="21"/>
          <w:szCs w:val="21"/>
          <w:lang w:eastAsia="ru-RU"/>
        </w:rPr>
      </w:pPr>
      <w:r w:rsidRPr="00D333C1">
        <w:rPr>
          <w:rFonts w:ascii="Arial" w:eastAsia="Times New Roman" w:hAnsi="Arial" w:cs="Arial"/>
          <w:spacing w:val="2"/>
          <w:sz w:val="21"/>
          <w:szCs w:val="21"/>
          <w:lang w:eastAsia="ru-RU"/>
        </w:rP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r w:rsidRPr="00D333C1">
        <w:rPr>
          <w:rFonts w:ascii="Arial" w:eastAsia="Times New Roman" w:hAnsi="Arial" w:cs="Arial"/>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spacing w:val="2"/>
          <w:sz w:val="21"/>
          <w:szCs w:val="21"/>
          <w:lang w:eastAsia="ru-RU"/>
        </w:rPr>
      </w:pPr>
      <w:r w:rsidRPr="00D333C1">
        <w:rPr>
          <w:rFonts w:ascii="Arial" w:eastAsia="Times New Roman" w:hAnsi="Arial" w:cs="Arial"/>
          <w:spacing w:val="2"/>
          <w:sz w:val="21"/>
          <w:szCs w:val="21"/>
          <w:lang w:eastAsia="ru-RU"/>
        </w:rPr>
        <w:t>в)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(территории) и их территории;</w:t>
      </w:r>
      <w:r w:rsidRPr="00D333C1">
        <w:rPr>
          <w:rFonts w:ascii="Arial" w:eastAsia="Times New Roman" w:hAnsi="Arial" w:cs="Arial"/>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spacing w:val="2"/>
          <w:sz w:val="21"/>
          <w:szCs w:val="21"/>
          <w:lang w:eastAsia="ru-RU"/>
        </w:rPr>
      </w:pPr>
      <w:r w:rsidRPr="00D333C1">
        <w:rPr>
          <w:rFonts w:ascii="Arial" w:eastAsia="Times New Roman" w:hAnsi="Arial" w:cs="Arial"/>
          <w:spacing w:val="2"/>
          <w:sz w:val="21"/>
          <w:szCs w:val="21"/>
          <w:lang w:eastAsia="ru-RU"/>
        </w:rPr>
        <w:t xml:space="preserve">г) оборудование контрольно-пропускных пунктов и въездов на объект (территорию) телевизионными системами видеонаблюдения, обеспечивающими круглосуточную </w:t>
      </w:r>
      <w:proofErr w:type="spellStart"/>
      <w:r w:rsidRPr="00D333C1">
        <w:rPr>
          <w:rFonts w:ascii="Arial" w:eastAsia="Times New Roman" w:hAnsi="Arial" w:cs="Arial"/>
          <w:spacing w:val="2"/>
          <w:sz w:val="21"/>
          <w:szCs w:val="21"/>
          <w:lang w:eastAsia="ru-RU"/>
        </w:rPr>
        <w:t>видеофиксацию</w:t>
      </w:r>
      <w:proofErr w:type="spellEnd"/>
      <w:r w:rsidRPr="00D333C1">
        <w:rPr>
          <w:rFonts w:ascii="Arial" w:eastAsia="Times New Roman" w:hAnsi="Arial" w:cs="Arial"/>
          <w:spacing w:val="2"/>
          <w:sz w:val="21"/>
          <w:szCs w:val="21"/>
          <w:lang w:eastAsia="ru-RU"/>
        </w:rPr>
        <w:t>, с соответствием зон обзора видеокамер целям идентификации и (или) различения (распознавания);</w:t>
      </w:r>
      <w:r w:rsidRPr="00D333C1">
        <w:rPr>
          <w:rFonts w:ascii="Arial" w:eastAsia="Times New Roman" w:hAnsi="Arial" w:cs="Arial"/>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spacing w:val="2"/>
          <w:sz w:val="21"/>
          <w:szCs w:val="21"/>
          <w:lang w:eastAsia="ru-RU"/>
        </w:rPr>
      </w:pPr>
      <w:r w:rsidRPr="00D333C1">
        <w:rPr>
          <w:rFonts w:ascii="Arial" w:eastAsia="Times New Roman" w:hAnsi="Arial" w:cs="Arial"/>
          <w:spacing w:val="2"/>
          <w:sz w:val="21"/>
          <w:szCs w:val="21"/>
          <w:lang w:eastAsia="ru-RU"/>
        </w:rPr>
        <w:t xml:space="preserve">д) оснащение въездов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w:t>
      </w:r>
      <w:proofErr w:type="spellStart"/>
      <w:r w:rsidRPr="00D333C1">
        <w:rPr>
          <w:rFonts w:ascii="Arial" w:eastAsia="Times New Roman" w:hAnsi="Arial" w:cs="Arial"/>
          <w:spacing w:val="2"/>
          <w:sz w:val="21"/>
          <w:szCs w:val="21"/>
          <w:lang w:eastAsia="ru-RU"/>
        </w:rPr>
        <w:t>противотаранными</w:t>
      </w:r>
      <w:proofErr w:type="spellEnd"/>
      <w:r w:rsidRPr="00D333C1">
        <w:rPr>
          <w:rFonts w:ascii="Arial" w:eastAsia="Times New Roman" w:hAnsi="Arial" w:cs="Arial"/>
          <w:spacing w:val="2"/>
          <w:sz w:val="21"/>
          <w:szCs w:val="21"/>
          <w:lang w:eastAsia="ru-RU"/>
        </w:rPr>
        <w:t xml:space="preserve"> устройствами.</w:t>
      </w:r>
      <w:bookmarkStart w:id="0" w:name="_GoBack"/>
      <w:bookmarkEnd w:id="0"/>
      <w:r w:rsidRPr="00D333C1">
        <w:rPr>
          <w:rFonts w:ascii="Arial" w:eastAsia="Times New Roman" w:hAnsi="Arial" w:cs="Arial"/>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25. При изменении уровней террористической опасности, вводимых в соответствии с </w:t>
      </w:r>
      <w:hyperlink r:id="rId5" w:history="1">
        <w:r w:rsidRPr="00D333C1">
          <w:rPr>
            <w:rFonts w:ascii="Arial" w:eastAsia="Times New Roman" w:hAnsi="Arial" w:cs="Arial"/>
            <w:color w:val="00466E"/>
            <w:spacing w:val="2"/>
            <w:sz w:val="21"/>
            <w:szCs w:val="21"/>
            <w:u w:val="single"/>
            <w:lang w:eastAsia="ru-RU"/>
          </w:rPr>
          <w:t>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hyperlink>
      <w:r w:rsidRPr="00D333C1">
        <w:rPr>
          <w:rFonts w:ascii="Arial" w:eastAsia="Times New Roman" w:hAnsi="Arial" w:cs="Arial"/>
          <w:color w:val="2D2D2D"/>
          <w:spacing w:val="2"/>
          <w:sz w:val="21"/>
          <w:szCs w:val="21"/>
          <w:lang w:eastAsia="ru-RU"/>
        </w:rPr>
        <w:t>,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26. Инженерная защита объектов (территорий) осуществляется в соответствии с </w:t>
      </w:r>
      <w:hyperlink r:id="rId6" w:history="1">
        <w:r w:rsidRPr="00D333C1">
          <w:rPr>
            <w:rFonts w:ascii="Arial" w:eastAsia="Times New Roman" w:hAnsi="Arial" w:cs="Arial"/>
            <w:color w:val="00466E"/>
            <w:spacing w:val="2"/>
            <w:sz w:val="21"/>
            <w:szCs w:val="21"/>
            <w:u w:val="single"/>
            <w:lang w:eastAsia="ru-RU"/>
          </w:rPr>
          <w:t>Федеральным законом "Технический регламент о безопасности зданий и сооружений"</w:t>
        </w:r>
      </w:hyperlink>
      <w:r w:rsidRPr="00D333C1">
        <w:rPr>
          <w:rFonts w:ascii="Arial" w:eastAsia="Times New Roman" w:hAnsi="Arial" w:cs="Arial"/>
          <w:color w:val="2D2D2D"/>
          <w:spacing w:val="2"/>
          <w:sz w:val="21"/>
          <w:szCs w:val="21"/>
          <w:lang w:eastAsia="ru-RU"/>
        </w:rPr>
        <w:t>.</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27.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одного месяца.</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28. Система оповещения и управления эвакуацией на объекте (территории) должна обеспечивать оперативное информирование лиц, находящихся на объекте (территории), об угрозе совершения или о совершении террористического акта.</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t>Система оповещения является автономной, не совмещенной с ретрансляционными технологическими системами.</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t xml:space="preserve">Количество </w:t>
      </w:r>
      <w:proofErr w:type="spellStart"/>
      <w:r w:rsidRPr="00D333C1">
        <w:rPr>
          <w:rFonts w:ascii="Arial" w:eastAsia="Times New Roman" w:hAnsi="Arial" w:cs="Arial"/>
          <w:color w:val="2D2D2D"/>
          <w:spacing w:val="2"/>
          <w:sz w:val="21"/>
          <w:szCs w:val="21"/>
          <w:lang w:eastAsia="ru-RU"/>
        </w:rPr>
        <w:t>оповещателей</w:t>
      </w:r>
      <w:proofErr w:type="spellEnd"/>
      <w:r w:rsidRPr="00D333C1">
        <w:rPr>
          <w:rFonts w:ascii="Arial" w:eastAsia="Times New Roman" w:hAnsi="Arial" w:cs="Arial"/>
          <w:color w:val="2D2D2D"/>
          <w:spacing w:val="2"/>
          <w:sz w:val="21"/>
          <w:szCs w:val="21"/>
          <w:lang w:eastAsia="ru-RU"/>
        </w:rPr>
        <w:t xml:space="preserve"> и их мощность должны обеспечивать необходимую слышимость на объекте (территории).</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333C1">
        <w:rPr>
          <w:rFonts w:ascii="Arial" w:eastAsia="Times New Roman" w:hAnsi="Arial" w:cs="Arial"/>
          <w:color w:val="4C4C4C"/>
          <w:spacing w:val="2"/>
          <w:sz w:val="38"/>
          <w:szCs w:val="38"/>
          <w:lang w:eastAsia="ru-RU"/>
        </w:rPr>
        <w:t>IV. Контроль за выполнением требований к антитеррористической защищенности объектов (территорий)</w:t>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29. Контроль за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антитеррористической защищенности объектов (территорий) в целях:</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30. Плановые проверки антитеррористической защищенности объектов (территорий) проводятся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t>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правообладателем объекта (территории), и планами деятельности органов исполнительной власти субъектов Российской Федерации или органов местного самоуправления, в ведении которых находятся организации, являющиеся правообладателями объектов (территорий).</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31.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32.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следующих случаях:</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а) при несоблюдении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б) при установлении повышенного, высокого или критического уровней террористической опасности, устанавливаемых на отдельных участках территории Российской Федерации (объектах) в соответствии с </w:t>
      </w:r>
      <w:hyperlink r:id="rId7" w:history="1">
        <w:r w:rsidRPr="00D333C1">
          <w:rPr>
            <w:rFonts w:ascii="Arial" w:eastAsia="Times New Roman" w:hAnsi="Arial" w:cs="Arial"/>
            <w:color w:val="00466E"/>
            <w:spacing w:val="2"/>
            <w:sz w:val="21"/>
            <w:szCs w:val="21"/>
            <w:u w:val="single"/>
            <w:lang w:eastAsia="ru-RU"/>
          </w:rPr>
          <w:t>Порядком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hyperlink>
      <w:r w:rsidRPr="00D333C1">
        <w:rPr>
          <w:rFonts w:ascii="Arial" w:eastAsia="Times New Roman" w:hAnsi="Arial" w:cs="Arial"/>
          <w:color w:val="2D2D2D"/>
          <w:spacing w:val="2"/>
          <w:sz w:val="21"/>
          <w:szCs w:val="21"/>
          <w:lang w:eastAsia="ru-RU"/>
        </w:rPr>
        <w:t>, утвержденным </w:t>
      </w:r>
      <w:hyperlink r:id="rId8" w:history="1">
        <w:r w:rsidRPr="00D333C1">
          <w:rPr>
            <w:rFonts w:ascii="Arial" w:eastAsia="Times New Roman" w:hAnsi="Arial" w:cs="Arial"/>
            <w:color w:val="00466E"/>
            <w:spacing w:val="2"/>
            <w:sz w:val="21"/>
            <w:szCs w:val="21"/>
            <w:u w:val="single"/>
            <w:lang w:eastAsia="ru-RU"/>
          </w:rPr>
          <w:t>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hyperlink>
      <w:r w:rsidRPr="00D333C1">
        <w:rPr>
          <w:rFonts w:ascii="Arial" w:eastAsia="Times New Roman" w:hAnsi="Arial" w:cs="Arial"/>
          <w:color w:val="2D2D2D"/>
          <w:spacing w:val="2"/>
          <w:sz w:val="21"/>
          <w:szCs w:val="21"/>
          <w:lang w:eastAsia="ru-RU"/>
        </w:rPr>
        <w:t>;</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в) при необходимости актуализации паспорта безопасности объекта (территории);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г)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33. Срок проведения проверки антитеррористической защищенности объекта (территории) не может превышать 5 рабочих дней.</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34.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35.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333C1">
        <w:rPr>
          <w:rFonts w:ascii="Arial" w:eastAsia="Times New Roman" w:hAnsi="Arial" w:cs="Arial"/>
          <w:color w:val="4C4C4C"/>
          <w:spacing w:val="2"/>
          <w:sz w:val="38"/>
          <w:szCs w:val="38"/>
          <w:lang w:eastAsia="ru-RU"/>
        </w:rP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36. При обнаружении угрозы совершения террористического акта на объекте (территории), получении информации (в том числе анонимной)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t>Работники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37. При направлении в соответствии с пунктом 36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а) свои фамилию, имя, отчество (при наличии) и занимаемую должность;</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б) наименование объекта (территории) и его точный адрес;</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в) дату и время получения информации об угрозе совершения или о совершении террористического акта на объекте (территории);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г) характер информации об угрозе совершения террористического акта или характер совершенного террористического акта;</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д) количество находящихся на объекте (территории) людей;</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38.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t>При направлении такой информации с использованием средств факсимильной связи лицо, передающее информацию, удостоверяет сообщение своей подписью.</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39.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а) оповещение работников, обучающихся и иных лиц, находящихся на объекте (территории), об угрозе совершения террористического акта;</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б) безопасную и беспрепятственную эвакуацию работников, обучающихся и иных лиц, находящихся на объекте (территории);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 xml:space="preserve">в) усиление охраны и контроля пропускного и </w:t>
      </w:r>
      <w:proofErr w:type="spellStart"/>
      <w:r w:rsidRPr="00D333C1">
        <w:rPr>
          <w:rFonts w:ascii="Arial" w:eastAsia="Times New Roman" w:hAnsi="Arial" w:cs="Arial"/>
          <w:color w:val="2D2D2D"/>
          <w:spacing w:val="2"/>
          <w:sz w:val="21"/>
          <w:szCs w:val="21"/>
          <w:lang w:eastAsia="ru-RU"/>
        </w:rPr>
        <w:t>внутриобъектового</w:t>
      </w:r>
      <w:proofErr w:type="spellEnd"/>
      <w:r w:rsidRPr="00D333C1">
        <w:rPr>
          <w:rFonts w:ascii="Arial" w:eastAsia="Times New Roman" w:hAnsi="Arial" w:cs="Arial"/>
          <w:color w:val="2D2D2D"/>
          <w:spacing w:val="2"/>
          <w:sz w:val="21"/>
          <w:szCs w:val="21"/>
          <w:lang w:eastAsia="ru-RU"/>
        </w:rPr>
        <w:t xml:space="preserve"> режимов, а также прекращение доступа людей и транспортных средств на объект (территорию);</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333C1">
        <w:rPr>
          <w:rFonts w:ascii="Arial" w:eastAsia="Times New Roman" w:hAnsi="Arial" w:cs="Arial"/>
          <w:color w:val="4C4C4C"/>
          <w:spacing w:val="2"/>
          <w:sz w:val="38"/>
          <w:szCs w:val="38"/>
          <w:lang w:eastAsia="ru-RU"/>
        </w:rPr>
        <w:t>VI. Паспорт безопасности объекта (территории)</w:t>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40. На каждый объект (территорию) на основании акта обследования и категорирования объекта (территории) разрабатывается паспорт безопасности объекта (территории).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41. 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42. Согласование паспорта безопасности объекта (территории) осуществляется в течение 30 дней со дня его разработки.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43.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44. Паспорт безопасности объекта (территории) составляется в 2 экземплярах.</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t>Первый экземпляр паспорта безопасности объекта (территории) хранится на объекте (территории), второй экземпляр направляется в орган (организацию), являющийся правообладателем объекта (территории).</w:t>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45. Актуализация паспорта безопасности объекта (территории) осуществляется не реже одного раза в 5 лет, а также в течение 5 рабочих дней при изменении: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а) общей площади и периметра объекта (территории);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б) количества потенциально опасных и критических элементов объекта (территории);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в) сил и средств, привлекаемых для обеспечения антитеррористической защищенности объекта (территории);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г) мер по инженерно-технической защите объекта (территории);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д) других фактических данных, содержащихся в паспорте безопасности объекта (территории).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46. Изменения вносятся во все экземпляры паспорта безопасности объекта (территории) с указанием причин и дат их внесения.</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47. Актуализированный паспорт безопасности объекта (территории) подлежит согласованию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t>48. Паспорт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r w:rsidRPr="00D333C1">
        <w:rPr>
          <w:rFonts w:ascii="Arial" w:eastAsia="Times New Roman" w:hAnsi="Arial" w:cs="Arial"/>
          <w:color w:val="2D2D2D"/>
          <w:spacing w:val="2"/>
          <w:sz w:val="21"/>
          <w:szCs w:val="21"/>
          <w:lang w:eastAsia="ru-RU"/>
        </w:rPr>
        <w:br/>
      </w:r>
    </w:p>
    <w:p w:rsidR="007729BC" w:rsidRPr="00D333C1" w:rsidRDefault="007729BC" w:rsidP="007729BC">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D333C1">
        <w:rPr>
          <w:rFonts w:ascii="Arial" w:eastAsia="Times New Roman" w:hAnsi="Arial" w:cs="Arial"/>
          <w:color w:val="3C3C3C"/>
          <w:spacing w:val="2"/>
          <w:sz w:val="41"/>
          <w:szCs w:val="41"/>
          <w:lang w:eastAsia="ru-RU"/>
        </w:rPr>
        <w:t>Форма 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7729BC" w:rsidRPr="00D333C1" w:rsidRDefault="007729BC" w:rsidP="007729B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br/>
        <w:t>УТВЕРЖДЕНА</w:t>
      </w:r>
      <w:r w:rsidRPr="00D333C1">
        <w:rPr>
          <w:rFonts w:ascii="Arial" w:eastAsia="Times New Roman" w:hAnsi="Arial" w:cs="Arial"/>
          <w:color w:val="2D2D2D"/>
          <w:spacing w:val="2"/>
          <w:sz w:val="21"/>
          <w:szCs w:val="21"/>
          <w:lang w:eastAsia="ru-RU"/>
        </w:rPr>
        <w:br/>
        <w:t>постановлением Правительства</w:t>
      </w:r>
      <w:r w:rsidRPr="00D333C1">
        <w:rPr>
          <w:rFonts w:ascii="Arial" w:eastAsia="Times New Roman" w:hAnsi="Arial" w:cs="Arial"/>
          <w:color w:val="2D2D2D"/>
          <w:spacing w:val="2"/>
          <w:sz w:val="21"/>
          <w:szCs w:val="21"/>
          <w:lang w:eastAsia="ru-RU"/>
        </w:rPr>
        <w:br/>
        <w:t>Российской Федерации</w:t>
      </w:r>
      <w:r w:rsidRPr="00D333C1">
        <w:rPr>
          <w:rFonts w:ascii="Arial" w:eastAsia="Times New Roman" w:hAnsi="Arial" w:cs="Arial"/>
          <w:color w:val="2D2D2D"/>
          <w:spacing w:val="2"/>
          <w:sz w:val="21"/>
          <w:szCs w:val="21"/>
          <w:lang w:eastAsia="ru-RU"/>
        </w:rPr>
        <w:br/>
        <w:t>от 7 октября 2017 года N 1235</w:t>
      </w:r>
    </w:p>
    <w:p w:rsidR="007729BC" w:rsidRPr="00D333C1"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722"/>
        <w:gridCol w:w="384"/>
        <w:gridCol w:w="527"/>
        <w:gridCol w:w="384"/>
        <w:gridCol w:w="528"/>
        <w:gridCol w:w="532"/>
        <w:gridCol w:w="433"/>
        <w:gridCol w:w="498"/>
        <w:gridCol w:w="859"/>
        <w:gridCol w:w="384"/>
        <w:gridCol w:w="554"/>
        <w:gridCol w:w="487"/>
        <w:gridCol w:w="201"/>
        <w:gridCol w:w="338"/>
        <w:gridCol w:w="288"/>
        <w:gridCol w:w="739"/>
        <w:gridCol w:w="151"/>
        <w:gridCol w:w="378"/>
        <w:gridCol w:w="550"/>
        <w:gridCol w:w="138"/>
        <w:gridCol w:w="280"/>
      </w:tblGrid>
      <w:tr w:rsidR="007729BC" w:rsidRPr="00D333C1" w:rsidTr="007729BC">
        <w:trPr>
          <w:trHeight w:val="12"/>
        </w:trPr>
        <w:tc>
          <w:tcPr>
            <w:tcW w:w="924"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185"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739"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370"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739"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554"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554"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554"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4250" w:type="dxa"/>
            <w:gridSpan w:val="7"/>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924" w:type="dxa"/>
            <w:gridSpan w:val="2"/>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1663" w:type="dxa"/>
            <w:gridSpan w:val="4"/>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r>
      <w:tr w:rsidR="007729BC" w:rsidRPr="00D333C1" w:rsidTr="007729BC">
        <w:tc>
          <w:tcPr>
            <w:tcW w:w="4620" w:type="dxa"/>
            <w:gridSpan w:val="8"/>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Срок действия паспорта</w:t>
            </w:r>
          </w:p>
        </w:tc>
        <w:tc>
          <w:tcPr>
            <w:tcW w:w="4250" w:type="dxa"/>
            <w:gridSpan w:val="7"/>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2587" w:type="dxa"/>
            <w:gridSpan w:val="6"/>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4620" w:type="dxa"/>
            <w:gridSpan w:val="8"/>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4250" w:type="dxa"/>
            <w:gridSpan w:val="7"/>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2587" w:type="dxa"/>
            <w:gridSpan w:val="6"/>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(пометка или гриф)</w:t>
            </w:r>
          </w:p>
        </w:tc>
      </w:tr>
      <w:tr w:rsidR="007729BC" w:rsidRPr="00D333C1" w:rsidTr="007729BC">
        <w:tc>
          <w:tcPr>
            <w:tcW w:w="924"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до</w:t>
            </w:r>
          </w:p>
        </w:tc>
        <w:tc>
          <w:tcPr>
            <w:tcW w:w="185"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c>
          <w:tcPr>
            <w:tcW w:w="739" w:type="dxa"/>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c>
          <w:tcPr>
            <w:tcW w:w="739" w:type="dxa"/>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г.</w:t>
            </w:r>
          </w:p>
        </w:tc>
        <w:tc>
          <w:tcPr>
            <w:tcW w:w="4250" w:type="dxa"/>
            <w:gridSpan w:val="7"/>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2587" w:type="dxa"/>
            <w:gridSpan w:val="6"/>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4620" w:type="dxa"/>
            <w:gridSpan w:val="8"/>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4250" w:type="dxa"/>
            <w:gridSpan w:val="7"/>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924" w:type="dxa"/>
            <w:gridSpan w:val="2"/>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Экз. N</w:t>
            </w:r>
          </w:p>
        </w:tc>
        <w:tc>
          <w:tcPr>
            <w:tcW w:w="1663" w:type="dxa"/>
            <w:gridSpan w:val="4"/>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rPr>
          <w:gridAfter w:val="1"/>
          <w:wAfter w:w="480" w:type="dxa"/>
          <w:trHeight w:val="12"/>
        </w:trPr>
        <w:tc>
          <w:tcPr>
            <w:tcW w:w="6283" w:type="dxa"/>
            <w:gridSpan w:val="9"/>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370"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739"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554"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370"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370"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554"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739"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739" w:type="dxa"/>
            <w:gridSpan w:val="2"/>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739"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185"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r>
      <w:tr w:rsidR="007729BC" w:rsidRPr="00D333C1" w:rsidTr="007729BC">
        <w:trPr>
          <w:gridAfter w:val="1"/>
          <w:wAfter w:w="480" w:type="dxa"/>
        </w:trPr>
        <w:tc>
          <w:tcPr>
            <w:tcW w:w="6283" w:type="dxa"/>
            <w:gridSpan w:val="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5174" w:type="dxa"/>
            <w:gridSpan w:val="10"/>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УТВЕРЖДАЮ</w:t>
            </w:r>
          </w:p>
        </w:tc>
        <w:tc>
          <w:tcPr>
            <w:tcW w:w="185" w:type="dxa"/>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6283" w:type="dxa"/>
            <w:gridSpan w:val="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5174" w:type="dxa"/>
            <w:gridSpan w:val="10"/>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185" w:type="dxa"/>
            <w:gridSpan w:val="2"/>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6283" w:type="dxa"/>
            <w:gridSpan w:val="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5174" w:type="dxa"/>
            <w:gridSpan w:val="10"/>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(Министр образования и науки Российской Федерации (руководитель иного органа (организации), являющегося правообладателем объекта (территории), или уполномоченное им лицо)</w:t>
            </w:r>
          </w:p>
        </w:tc>
        <w:tc>
          <w:tcPr>
            <w:tcW w:w="185" w:type="dxa"/>
            <w:gridSpan w:val="2"/>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6283" w:type="dxa"/>
            <w:gridSpan w:val="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5174" w:type="dxa"/>
            <w:gridSpan w:val="10"/>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185" w:type="dxa"/>
            <w:gridSpan w:val="2"/>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6283" w:type="dxa"/>
            <w:gridSpan w:val="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2033" w:type="dxa"/>
            <w:gridSpan w:val="4"/>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2772" w:type="dxa"/>
            <w:gridSpan w:val="5"/>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185" w:type="dxa"/>
            <w:gridSpan w:val="2"/>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6283" w:type="dxa"/>
            <w:gridSpan w:val="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2033" w:type="dxa"/>
            <w:gridSpan w:val="4"/>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(подпись)</w:t>
            </w: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2772" w:type="dxa"/>
            <w:gridSpan w:val="5"/>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roofErr w:type="spellStart"/>
            <w:r w:rsidRPr="00D333C1">
              <w:rPr>
                <w:rFonts w:ascii="Times New Roman" w:eastAsia="Times New Roman" w:hAnsi="Times New Roman" w:cs="Times New Roman"/>
                <w:color w:val="2D2D2D"/>
                <w:sz w:val="21"/>
                <w:szCs w:val="21"/>
                <w:lang w:eastAsia="ru-RU"/>
              </w:rPr>
              <w:t>ф.и.о.</w:t>
            </w:r>
            <w:proofErr w:type="spellEnd"/>
            <w:r w:rsidRPr="00D333C1">
              <w:rPr>
                <w:rFonts w:ascii="Times New Roman" w:eastAsia="Times New Roman" w:hAnsi="Times New Roman" w:cs="Times New Roman"/>
                <w:color w:val="2D2D2D"/>
                <w:sz w:val="21"/>
                <w:szCs w:val="21"/>
                <w:lang w:eastAsia="ru-RU"/>
              </w:rPr>
              <w:t>)</w:t>
            </w:r>
          </w:p>
        </w:tc>
        <w:tc>
          <w:tcPr>
            <w:tcW w:w="185" w:type="dxa"/>
            <w:gridSpan w:val="2"/>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6283" w:type="dxa"/>
            <w:gridSpan w:val="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5174" w:type="dxa"/>
            <w:gridSpan w:val="10"/>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185" w:type="dxa"/>
            <w:gridSpan w:val="2"/>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6283" w:type="dxa"/>
            <w:gridSpan w:val="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c>
          <w:tcPr>
            <w:tcW w:w="739" w:type="dxa"/>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c>
          <w:tcPr>
            <w:tcW w:w="1294" w:type="dxa"/>
            <w:gridSpan w:val="3"/>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20</w:t>
            </w:r>
          </w:p>
        </w:tc>
        <w:tc>
          <w:tcPr>
            <w:tcW w:w="739" w:type="dxa"/>
            <w:gridSpan w:val="2"/>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924" w:type="dxa"/>
            <w:gridSpan w:val="2"/>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г.</w:t>
            </w:r>
          </w:p>
        </w:tc>
        <w:tc>
          <w:tcPr>
            <w:tcW w:w="0" w:type="auto"/>
            <w:hideMark/>
          </w:tcPr>
          <w:p w:rsidR="007729BC" w:rsidRPr="00D333C1" w:rsidRDefault="007729BC" w:rsidP="007729BC">
            <w:pPr>
              <w:spacing w:after="0" w:line="240" w:lineRule="auto"/>
              <w:rPr>
                <w:rFonts w:ascii="Times New Roman" w:eastAsia="Times New Roman" w:hAnsi="Times New Roman" w:cs="Times New Roman"/>
                <w:sz w:val="20"/>
                <w:szCs w:val="20"/>
                <w:lang w:eastAsia="ru-RU"/>
              </w:rPr>
            </w:pPr>
          </w:p>
        </w:tc>
      </w:tr>
    </w:tbl>
    <w:p w:rsidR="007729BC" w:rsidRPr="00D333C1" w:rsidRDefault="007729BC" w:rsidP="007729BC">
      <w:pPr>
        <w:shd w:val="clear" w:color="auto" w:fill="FFFFFF"/>
        <w:spacing w:after="0" w:line="240" w:lineRule="auto"/>
        <w:textAlignment w:val="baseline"/>
        <w:rPr>
          <w:rFonts w:ascii="Arial" w:eastAsia="Times New Roman" w:hAnsi="Arial" w:cs="Arial"/>
          <w:vanish/>
          <w:color w:val="242424"/>
          <w:spacing w:val="2"/>
          <w:sz w:val="18"/>
          <w:szCs w:val="18"/>
          <w:lang w:eastAsia="ru-RU"/>
        </w:rPr>
      </w:pPr>
    </w:p>
    <w:tbl>
      <w:tblPr>
        <w:tblW w:w="0" w:type="auto"/>
        <w:tblCellMar>
          <w:left w:w="0" w:type="dxa"/>
          <w:right w:w="0" w:type="dxa"/>
        </w:tblCellMar>
        <w:tblLook w:val="04A0" w:firstRow="1" w:lastRow="0" w:firstColumn="1" w:lastColumn="0" w:noHBand="0" w:noVBand="1"/>
      </w:tblPr>
      <w:tblGrid>
        <w:gridCol w:w="504"/>
        <w:gridCol w:w="466"/>
        <w:gridCol w:w="497"/>
        <w:gridCol w:w="343"/>
        <w:gridCol w:w="777"/>
        <w:gridCol w:w="536"/>
        <w:gridCol w:w="454"/>
        <w:gridCol w:w="618"/>
        <w:gridCol w:w="786"/>
        <w:gridCol w:w="384"/>
        <w:gridCol w:w="966"/>
        <w:gridCol w:w="169"/>
        <w:gridCol w:w="240"/>
        <w:gridCol w:w="177"/>
        <w:gridCol w:w="830"/>
        <w:gridCol w:w="536"/>
        <w:gridCol w:w="454"/>
        <w:gridCol w:w="618"/>
      </w:tblGrid>
      <w:tr w:rsidR="007729BC" w:rsidRPr="00D333C1" w:rsidTr="007729BC">
        <w:trPr>
          <w:trHeight w:val="12"/>
        </w:trPr>
        <w:tc>
          <w:tcPr>
            <w:tcW w:w="554"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554"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554"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370"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1294"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554"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554"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739"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1109"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370"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1109"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185"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185"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185"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1294"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554"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554"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739"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r>
      <w:tr w:rsidR="007729BC" w:rsidRPr="00D333C1" w:rsidTr="007729BC">
        <w:tc>
          <w:tcPr>
            <w:tcW w:w="5174" w:type="dxa"/>
            <w:gridSpan w:val="8"/>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СОГЛАСОВАНО</w:t>
            </w:r>
          </w:p>
        </w:tc>
        <w:tc>
          <w:tcPr>
            <w:tcW w:w="1109"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5174" w:type="dxa"/>
            <w:gridSpan w:val="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СОГЛАСОВАНО</w:t>
            </w:r>
          </w:p>
        </w:tc>
      </w:tr>
      <w:tr w:rsidR="007729BC" w:rsidRPr="00D333C1" w:rsidTr="007729BC">
        <w:tc>
          <w:tcPr>
            <w:tcW w:w="5174" w:type="dxa"/>
            <w:gridSpan w:val="8"/>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5174" w:type="dxa"/>
            <w:gridSpan w:val="9"/>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5174" w:type="dxa"/>
            <w:gridSpan w:val="8"/>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(руководитель территориального органа безопасности или уполномоченное им лицо)</w:t>
            </w:r>
          </w:p>
        </w:tc>
        <w:tc>
          <w:tcPr>
            <w:tcW w:w="1109"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5174" w:type="dxa"/>
            <w:gridSpan w:val="9"/>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 xml:space="preserve">(руководитель территориального органа </w:t>
            </w:r>
            <w:proofErr w:type="spellStart"/>
            <w:r w:rsidRPr="00D333C1">
              <w:rPr>
                <w:rFonts w:ascii="Times New Roman" w:eastAsia="Times New Roman" w:hAnsi="Times New Roman" w:cs="Times New Roman"/>
                <w:color w:val="2D2D2D"/>
                <w:sz w:val="21"/>
                <w:szCs w:val="21"/>
                <w:lang w:eastAsia="ru-RU"/>
              </w:rPr>
              <w:t>Росгвардии</w:t>
            </w:r>
            <w:proofErr w:type="spellEnd"/>
            <w:r w:rsidRPr="00D333C1">
              <w:rPr>
                <w:rFonts w:ascii="Times New Roman" w:eastAsia="Times New Roman" w:hAnsi="Times New Roman" w:cs="Times New Roman"/>
                <w:color w:val="2D2D2D"/>
                <w:sz w:val="21"/>
                <w:szCs w:val="21"/>
                <w:lang w:eastAsia="ru-RU"/>
              </w:rPr>
              <w:t xml:space="preserve"> или подразделения вневедомственной охраны войск национальной гвардии Российской Федерации (уполномоченное им лицо)</w:t>
            </w:r>
          </w:p>
        </w:tc>
      </w:tr>
      <w:tr w:rsidR="007729BC" w:rsidRPr="00D333C1" w:rsidTr="007729BC">
        <w:tc>
          <w:tcPr>
            <w:tcW w:w="5174" w:type="dxa"/>
            <w:gridSpan w:val="8"/>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5174" w:type="dxa"/>
            <w:gridSpan w:val="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663" w:type="dxa"/>
            <w:gridSpan w:val="3"/>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142" w:type="dxa"/>
            <w:gridSpan w:val="4"/>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1663" w:type="dxa"/>
            <w:gridSpan w:val="3"/>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142" w:type="dxa"/>
            <w:gridSpan w:val="4"/>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663" w:type="dxa"/>
            <w:gridSpan w:val="3"/>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(подпись)</w:t>
            </w: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142" w:type="dxa"/>
            <w:gridSpan w:val="4"/>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roofErr w:type="spellStart"/>
            <w:r w:rsidRPr="00D333C1">
              <w:rPr>
                <w:rFonts w:ascii="Times New Roman" w:eastAsia="Times New Roman" w:hAnsi="Times New Roman" w:cs="Times New Roman"/>
                <w:color w:val="2D2D2D"/>
                <w:sz w:val="21"/>
                <w:szCs w:val="21"/>
                <w:lang w:eastAsia="ru-RU"/>
              </w:rPr>
              <w:t>ф.и.о.</w:t>
            </w:r>
            <w:proofErr w:type="spellEnd"/>
            <w:r w:rsidRPr="00D333C1">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1663" w:type="dxa"/>
            <w:gridSpan w:val="3"/>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(подпись)</w:t>
            </w:r>
          </w:p>
        </w:tc>
        <w:tc>
          <w:tcPr>
            <w:tcW w:w="370" w:type="dxa"/>
            <w:gridSpan w:val="2"/>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142" w:type="dxa"/>
            <w:gridSpan w:val="4"/>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roofErr w:type="spellStart"/>
            <w:r w:rsidRPr="00D333C1">
              <w:rPr>
                <w:rFonts w:ascii="Times New Roman" w:eastAsia="Times New Roman" w:hAnsi="Times New Roman" w:cs="Times New Roman"/>
                <w:color w:val="2D2D2D"/>
                <w:sz w:val="21"/>
                <w:szCs w:val="21"/>
                <w:lang w:eastAsia="ru-RU"/>
              </w:rPr>
              <w:t>ф.и.о.</w:t>
            </w:r>
            <w:proofErr w:type="spellEnd"/>
            <w:r w:rsidRPr="00D333C1">
              <w:rPr>
                <w:rFonts w:ascii="Times New Roman" w:eastAsia="Times New Roman" w:hAnsi="Times New Roman" w:cs="Times New Roman"/>
                <w:color w:val="2D2D2D"/>
                <w:sz w:val="21"/>
                <w:szCs w:val="21"/>
                <w:lang w:eastAsia="ru-RU"/>
              </w:rPr>
              <w:t>)</w:t>
            </w:r>
          </w:p>
        </w:tc>
      </w:tr>
      <w:tr w:rsidR="007729BC" w:rsidRPr="00D333C1" w:rsidTr="007729BC">
        <w:tc>
          <w:tcPr>
            <w:tcW w:w="5174" w:type="dxa"/>
            <w:gridSpan w:val="8"/>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5174" w:type="dxa"/>
            <w:gridSpan w:val="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554"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c>
          <w:tcPr>
            <w:tcW w:w="1663" w:type="dxa"/>
            <w:gridSpan w:val="2"/>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г.</w:t>
            </w:r>
          </w:p>
        </w:tc>
        <w:tc>
          <w:tcPr>
            <w:tcW w:w="1109"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c>
          <w:tcPr>
            <w:tcW w:w="1109" w:type="dxa"/>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c>
          <w:tcPr>
            <w:tcW w:w="1478" w:type="dxa"/>
            <w:gridSpan w:val="2"/>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г.</w:t>
            </w:r>
          </w:p>
        </w:tc>
      </w:tr>
      <w:tr w:rsidR="007729BC" w:rsidRPr="00D333C1" w:rsidTr="007729BC">
        <w:tc>
          <w:tcPr>
            <w:tcW w:w="5174" w:type="dxa"/>
            <w:gridSpan w:val="8"/>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5174" w:type="dxa"/>
            <w:gridSpan w:val="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5174" w:type="dxa"/>
            <w:gridSpan w:val="8"/>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СОГЛАСОВАНО</w:t>
            </w:r>
          </w:p>
        </w:tc>
        <w:tc>
          <w:tcPr>
            <w:tcW w:w="1109"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5174" w:type="dxa"/>
            <w:gridSpan w:val="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5174" w:type="dxa"/>
            <w:gridSpan w:val="8"/>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5174" w:type="dxa"/>
            <w:gridSpan w:val="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5174" w:type="dxa"/>
            <w:gridSpan w:val="8"/>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(руководитель территориального органа МЧС России или уполномоченное им лицо)</w:t>
            </w:r>
          </w:p>
        </w:tc>
        <w:tc>
          <w:tcPr>
            <w:tcW w:w="1109"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5174" w:type="dxa"/>
            <w:gridSpan w:val="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5174" w:type="dxa"/>
            <w:gridSpan w:val="8"/>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5174" w:type="dxa"/>
            <w:gridSpan w:val="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663" w:type="dxa"/>
            <w:gridSpan w:val="3"/>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142" w:type="dxa"/>
            <w:gridSpan w:val="4"/>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5174" w:type="dxa"/>
            <w:gridSpan w:val="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663" w:type="dxa"/>
            <w:gridSpan w:val="3"/>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(подпись)</w:t>
            </w: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142" w:type="dxa"/>
            <w:gridSpan w:val="4"/>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roofErr w:type="spellStart"/>
            <w:r w:rsidRPr="00D333C1">
              <w:rPr>
                <w:rFonts w:ascii="Times New Roman" w:eastAsia="Times New Roman" w:hAnsi="Times New Roman" w:cs="Times New Roman"/>
                <w:color w:val="2D2D2D"/>
                <w:sz w:val="21"/>
                <w:szCs w:val="21"/>
                <w:lang w:eastAsia="ru-RU"/>
              </w:rPr>
              <w:t>ф.и.о.</w:t>
            </w:r>
            <w:proofErr w:type="spellEnd"/>
            <w:r w:rsidRPr="00D333C1">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5174" w:type="dxa"/>
            <w:gridSpan w:val="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5174" w:type="dxa"/>
            <w:gridSpan w:val="8"/>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5174" w:type="dxa"/>
            <w:gridSpan w:val="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554"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c>
          <w:tcPr>
            <w:tcW w:w="1663" w:type="dxa"/>
            <w:gridSpan w:val="2"/>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г.</w:t>
            </w:r>
          </w:p>
        </w:tc>
        <w:tc>
          <w:tcPr>
            <w:tcW w:w="1109"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5174" w:type="dxa"/>
            <w:gridSpan w:val="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bl>
    <w:p w:rsidR="007729BC" w:rsidRPr="00D333C1" w:rsidRDefault="007729BC" w:rsidP="007729BC">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D333C1">
        <w:rPr>
          <w:rFonts w:ascii="Arial" w:eastAsia="Times New Roman" w:hAnsi="Arial" w:cs="Arial"/>
          <w:color w:val="3C3C3C"/>
          <w:spacing w:val="2"/>
          <w:sz w:val="41"/>
          <w:szCs w:val="41"/>
          <w:lang w:eastAsia="ru-RU"/>
        </w:rPr>
        <w:t>     </w:t>
      </w:r>
      <w:r w:rsidRPr="00D333C1">
        <w:rPr>
          <w:rFonts w:ascii="Arial" w:eastAsia="Times New Roman" w:hAnsi="Arial" w:cs="Arial"/>
          <w:color w:val="3C3C3C"/>
          <w:spacing w:val="2"/>
          <w:sz w:val="41"/>
          <w:szCs w:val="41"/>
          <w:lang w:eastAsia="ru-RU"/>
        </w:rPr>
        <w:br/>
        <w:t>     </w:t>
      </w:r>
      <w:r w:rsidRPr="00D333C1">
        <w:rPr>
          <w:rFonts w:ascii="Arial" w:eastAsia="Times New Roman" w:hAnsi="Arial" w:cs="Arial"/>
          <w:color w:val="3C3C3C"/>
          <w:spacing w:val="2"/>
          <w:sz w:val="41"/>
          <w:szCs w:val="41"/>
          <w:lang w:eastAsia="ru-RU"/>
        </w:rPr>
        <w:br/>
        <w:t>ПАСПОРТ БЕЗОПАСНОСТИ</w:t>
      </w:r>
    </w:p>
    <w:tbl>
      <w:tblPr>
        <w:tblW w:w="0" w:type="auto"/>
        <w:tblCellMar>
          <w:left w:w="0" w:type="dxa"/>
          <w:right w:w="0" w:type="dxa"/>
        </w:tblCellMar>
        <w:tblLook w:val="04A0" w:firstRow="1" w:lastRow="0" w:firstColumn="1" w:lastColumn="0" w:noHBand="0" w:noVBand="1"/>
      </w:tblPr>
      <w:tblGrid>
        <w:gridCol w:w="795"/>
        <w:gridCol w:w="515"/>
        <w:gridCol w:w="318"/>
        <w:gridCol w:w="194"/>
        <w:gridCol w:w="199"/>
        <w:gridCol w:w="185"/>
        <w:gridCol w:w="336"/>
        <w:gridCol w:w="193"/>
        <w:gridCol w:w="222"/>
        <w:gridCol w:w="166"/>
        <w:gridCol w:w="591"/>
        <w:gridCol w:w="183"/>
        <w:gridCol w:w="179"/>
        <w:gridCol w:w="174"/>
        <w:gridCol w:w="169"/>
        <w:gridCol w:w="297"/>
        <w:gridCol w:w="270"/>
        <w:gridCol w:w="158"/>
        <w:gridCol w:w="240"/>
        <w:gridCol w:w="145"/>
        <w:gridCol w:w="128"/>
        <w:gridCol w:w="370"/>
        <w:gridCol w:w="370"/>
        <w:gridCol w:w="185"/>
        <w:gridCol w:w="509"/>
        <w:gridCol w:w="656"/>
        <w:gridCol w:w="77"/>
        <w:gridCol w:w="1171"/>
        <w:gridCol w:w="360"/>
      </w:tblGrid>
      <w:tr w:rsidR="007729BC" w:rsidRPr="00D333C1" w:rsidTr="007729BC">
        <w:trPr>
          <w:trHeight w:val="12"/>
        </w:trPr>
        <w:tc>
          <w:tcPr>
            <w:tcW w:w="924"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554"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370"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185"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185"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185"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554"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185"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185"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185"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739"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185"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185"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185"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185"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370"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370"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185"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370"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185"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185"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370"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370"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185"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554"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1294"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370"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1294"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c>
          <w:tcPr>
            <w:tcW w:w="370" w:type="dxa"/>
            <w:hideMark/>
          </w:tcPr>
          <w:p w:rsidR="007729BC" w:rsidRPr="00D333C1" w:rsidRDefault="007729BC" w:rsidP="007729BC">
            <w:pPr>
              <w:spacing w:after="0" w:line="240" w:lineRule="auto"/>
              <w:rPr>
                <w:rFonts w:ascii="Times New Roman" w:eastAsia="Times New Roman" w:hAnsi="Times New Roman" w:cs="Times New Roman"/>
                <w:sz w:val="2"/>
                <w:szCs w:val="24"/>
                <w:lang w:eastAsia="ru-RU"/>
              </w:rPr>
            </w:pPr>
          </w:p>
        </w:tc>
      </w:tr>
      <w:tr w:rsidR="007729BC" w:rsidRPr="00D333C1" w:rsidTr="007729BC">
        <w:tc>
          <w:tcPr>
            <w:tcW w:w="11458" w:type="dxa"/>
            <w:gridSpan w:val="29"/>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(наименование объекта (территории)</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3511" w:type="dxa"/>
            <w:gridSpan w:val="10"/>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4620" w:type="dxa"/>
            <w:gridSpan w:val="15"/>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326" w:type="dxa"/>
            <w:gridSpan w:val="4"/>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3511" w:type="dxa"/>
            <w:gridSpan w:val="10"/>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4620" w:type="dxa"/>
            <w:gridSpan w:val="15"/>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(наименование населенного пункта)</w:t>
            </w:r>
          </w:p>
        </w:tc>
        <w:tc>
          <w:tcPr>
            <w:tcW w:w="3326" w:type="dxa"/>
            <w:gridSpan w:val="4"/>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20 ___ г.</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I. Общие сведения об объекте (территории)</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(наименование вышестоящей организации по принадлежности, наименование, адрес, телефон, факс, адрес электронной почты органа (организации), являющегося правообладателем объекта (территории)</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(адрес объекта (территории), телефон, факс, электронная почта)</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(основной вид деятельности органа (организации), являющегося правообладателем объекта (территории)</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(категория опасности объекта (территории)</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(общая площадь объекта (территории), кв. метров, протяженность периметра, метров)</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(свидетельство о государственной регистрации права на пользование земельным участком и свидетельство о праве пользования объектом недвижимости, номер и дата их выдачи)</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roofErr w:type="spellStart"/>
            <w:r w:rsidRPr="00D333C1">
              <w:rPr>
                <w:rFonts w:ascii="Times New Roman" w:eastAsia="Times New Roman" w:hAnsi="Times New Roman" w:cs="Times New Roman"/>
                <w:color w:val="2D2D2D"/>
                <w:sz w:val="21"/>
                <w:szCs w:val="21"/>
                <w:lang w:eastAsia="ru-RU"/>
              </w:rPr>
              <w:t>ф.и.о.</w:t>
            </w:r>
            <w:proofErr w:type="spellEnd"/>
            <w:r w:rsidRPr="00D333C1">
              <w:rPr>
                <w:rFonts w:ascii="Times New Roman" w:eastAsia="Times New Roman" w:hAnsi="Times New Roman" w:cs="Times New Roman"/>
                <w:color w:val="2D2D2D"/>
                <w:sz w:val="21"/>
                <w:szCs w:val="21"/>
                <w:lang w:eastAsia="ru-RU"/>
              </w:rPr>
              <w:t xml:space="preserve"> должностного лица, осуществляющего непосредственное руководство деятельностью работников на объекте (территории), служебный (мобильный) телефон, факс, электронная почта)</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088" w:type="dxa"/>
            <w:gridSpan w:val="28"/>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roofErr w:type="spellStart"/>
            <w:r w:rsidRPr="00D333C1">
              <w:rPr>
                <w:rFonts w:ascii="Times New Roman" w:eastAsia="Times New Roman" w:hAnsi="Times New Roman" w:cs="Times New Roman"/>
                <w:color w:val="2D2D2D"/>
                <w:sz w:val="21"/>
                <w:szCs w:val="21"/>
                <w:lang w:eastAsia="ru-RU"/>
              </w:rPr>
              <w:t>ф.и.о.</w:t>
            </w:r>
            <w:proofErr w:type="spellEnd"/>
            <w:r w:rsidRPr="00D333C1">
              <w:rPr>
                <w:rFonts w:ascii="Times New Roman" w:eastAsia="Times New Roman" w:hAnsi="Times New Roman" w:cs="Times New Roman"/>
                <w:color w:val="2D2D2D"/>
                <w:sz w:val="21"/>
                <w:szCs w:val="21"/>
                <w:lang w:eastAsia="ru-RU"/>
              </w:rPr>
              <w:t xml:space="preserve"> руководителя органа (организации), являющегося правообладателем объекта (территории), служебный (мобильный) телефон, электронная почта)</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II. Сведения о работниках объекта (территории), обучающихся и иных лицах, находящихся на объекте (территории)</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5729" w:type="dxa"/>
            <w:gridSpan w:val="17"/>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1. Режим работы объекта (территории)</w:t>
            </w:r>
          </w:p>
        </w:tc>
        <w:tc>
          <w:tcPr>
            <w:tcW w:w="5729" w:type="dxa"/>
            <w:gridSpan w:val="12"/>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088" w:type="dxa"/>
            <w:gridSpan w:val="28"/>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r>
      <w:tr w:rsidR="007729BC" w:rsidRPr="00D333C1" w:rsidTr="007729BC">
        <w:tc>
          <w:tcPr>
            <w:tcW w:w="11088" w:type="dxa"/>
            <w:gridSpan w:val="28"/>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(продолжительность, начало (окончание) рабочего дня)</w:t>
            </w: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7392" w:type="dxa"/>
            <w:gridSpan w:val="23"/>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2. Общее количество работников объекта (территории)</w:t>
            </w:r>
          </w:p>
        </w:tc>
        <w:tc>
          <w:tcPr>
            <w:tcW w:w="3696" w:type="dxa"/>
            <w:gridSpan w:val="5"/>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r>
      <w:tr w:rsidR="007729BC" w:rsidRPr="00D333C1" w:rsidTr="007729BC">
        <w:tc>
          <w:tcPr>
            <w:tcW w:w="7392" w:type="dxa"/>
            <w:gridSpan w:val="23"/>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696" w:type="dxa"/>
            <w:gridSpan w:val="5"/>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(человек)</w:t>
            </w: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3. Среднее количество находящихся на объекте (территории) в течение дня работников, обучающихся и иных лиц, в том числе арендаторов, лиц, осуществляющих безвозмездное пользование</w:t>
            </w:r>
          </w:p>
        </w:tc>
      </w:tr>
      <w:tr w:rsidR="007729BC" w:rsidRPr="00D333C1" w:rsidTr="007729BC">
        <w:tc>
          <w:tcPr>
            <w:tcW w:w="9794" w:type="dxa"/>
            <w:gridSpan w:val="27"/>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имуществом, находящимся на объекте (территории), сотрудников охранных организаций</w:t>
            </w:r>
          </w:p>
        </w:tc>
        <w:tc>
          <w:tcPr>
            <w:tcW w:w="1294" w:type="dxa"/>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r>
      <w:tr w:rsidR="007729BC" w:rsidRPr="00D333C1" w:rsidTr="007729BC">
        <w:tc>
          <w:tcPr>
            <w:tcW w:w="9794" w:type="dxa"/>
            <w:gridSpan w:val="27"/>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(человек)</w:t>
            </w: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4. Среднее количество находящихся на объекте (территории) в нерабочее время, ночью, в выходные и праздничные дни работников, обучающихся и иных лиц, в том числе арендаторов, лиц, осуществляющих безвозмездное пользование имуществом, находящимся на объекте (территории),</w:t>
            </w:r>
          </w:p>
        </w:tc>
      </w:tr>
      <w:tr w:rsidR="007729BC" w:rsidRPr="00D333C1" w:rsidTr="007729BC">
        <w:tc>
          <w:tcPr>
            <w:tcW w:w="4250" w:type="dxa"/>
            <w:gridSpan w:val="11"/>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сотрудников охранных организаций</w:t>
            </w:r>
          </w:p>
        </w:tc>
        <w:tc>
          <w:tcPr>
            <w:tcW w:w="2218" w:type="dxa"/>
            <w:gridSpan w:val="9"/>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4990" w:type="dxa"/>
            <w:gridSpan w:val="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r>
      <w:tr w:rsidR="007729BC" w:rsidRPr="00D333C1" w:rsidTr="007729BC">
        <w:tc>
          <w:tcPr>
            <w:tcW w:w="4250" w:type="dxa"/>
            <w:gridSpan w:val="11"/>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2218" w:type="dxa"/>
            <w:gridSpan w:val="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(человек)</w:t>
            </w:r>
          </w:p>
        </w:tc>
        <w:tc>
          <w:tcPr>
            <w:tcW w:w="4990" w:type="dxa"/>
            <w:gridSpan w:val="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5. Сведения об арендаторах, иных лицах (организациях), осуществляющих безвозмездное пользование имуществом, находящимся на объекте (территории)</w:t>
            </w:r>
          </w:p>
        </w:tc>
      </w:tr>
      <w:tr w:rsidR="007729BC" w:rsidRPr="00D333C1" w:rsidTr="007729BC">
        <w:tc>
          <w:tcPr>
            <w:tcW w:w="11088" w:type="dxa"/>
            <w:gridSpan w:val="28"/>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r>
      <w:tr w:rsidR="007729BC" w:rsidRPr="00D333C1" w:rsidTr="007729BC">
        <w:tc>
          <w:tcPr>
            <w:tcW w:w="11088" w:type="dxa"/>
            <w:gridSpan w:val="28"/>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 xml:space="preserve">(полное и сокращенное наименование организации, основной вид деятельности, общее количество работников, расположение рабочих мест на объекте (территории), занимаемая площадь (кв. метров), режим работы, </w:t>
            </w:r>
            <w:proofErr w:type="spellStart"/>
            <w:r w:rsidRPr="00D333C1">
              <w:rPr>
                <w:rFonts w:ascii="Times New Roman" w:eastAsia="Times New Roman" w:hAnsi="Times New Roman" w:cs="Times New Roman"/>
                <w:color w:val="2D2D2D"/>
                <w:sz w:val="21"/>
                <w:szCs w:val="21"/>
                <w:lang w:eastAsia="ru-RU"/>
              </w:rPr>
              <w:t>ф.и.о.</w:t>
            </w:r>
            <w:proofErr w:type="spellEnd"/>
            <w:r w:rsidRPr="00D333C1">
              <w:rPr>
                <w:rFonts w:ascii="Times New Roman" w:eastAsia="Times New Roman" w:hAnsi="Times New Roman" w:cs="Times New Roman"/>
                <w:color w:val="2D2D2D"/>
                <w:sz w:val="21"/>
                <w:szCs w:val="21"/>
                <w:lang w:eastAsia="ru-RU"/>
              </w:rPr>
              <w:t>, номера телефонов (служебного, мобильного) руководителя организации, срок действия аренды и (или) иные условия нахождения (размещения) на объекте (территории)</w:t>
            </w: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III. Сведения о потенциально опасных участках и (или) критических элементах объекта (территории)</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1. Потенциально опасные участки объекта (территории) (при наличии)</w:t>
            </w:r>
          </w:p>
        </w:tc>
      </w:tr>
      <w:tr w:rsidR="007729BC" w:rsidRPr="00D333C1" w:rsidTr="007729BC">
        <w:tc>
          <w:tcPr>
            <w:tcW w:w="11458" w:type="dxa"/>
            <w:gridSpan w:val="29"/>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92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N п/п</w:t>
            </w:r>
          </w:p>
        </w:tc>
        <w:tc>
          <w:tcPr>
            <w:tcW w:w="203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Наименование</w:t>
            </w:r>
          </w:p>
        </w:tc>
        <w:tc>
          <w:tcPr>
            <w:tcW w:w="2033"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Количество</w:t>
            </w:r>
            <w:r w:rsidRPr="00D333C1">
              <w:rPr>
                <w:rFonts w:ascii="Times New Roman" w:eastAsia="Times New Roman" w:hAnsi="Times New Roman" w:cs="Times New Roman"/>
                <w:color w:val="2D2D2D"/>
                <w:sz w:val="21"/>
                <w:szCs w:val="21"/>
                <w:lang w:eastAsia="ru-RU"/>
              </w:rPr>
              <w:br/>
              <w:t>работников, обучающихся</w:t>
            </w:r>
            <w:r w:rsidRPr="00D333C1">
              <w:rPr>
                <w:rFonts w:ascii="Times New Roman" w:eastAsia="Times New Roman" w:hAnsi="Times New Roman" w:cs="Times New Roman"/>
                <w:color w:val="2D2D2D"/>
                <w:sz w:val="21"/>
                <w:szCs w:val="21"/>
                <w:lang w:eastAsia="ru-RU"/>
              </w:rPr>
              <w:br/>
              <w:t>и иных лиц, находящихся</w:t>
            </w:r>
            <w:r w:rsidRPr="00D333C1">
              <w:rPr>
                <w:rFonts w:ascii="Times New Roman" w:eastAsia="Times New Roman" w:hAnsi="Times New Roman" w:cs="Times New Roman"/>
                <w:color w:val="2D2D2D"/>
                <w:sz w:val="21"/>
                <w:szCs w:val="21"/>
                <w:lang w:eastAsia="ru-RU"/>
              </w:rPr>
              <w:br/>
              <w:t>на участке, человек</w:t>
            </w:r>
          </w:p>
        </w:tc>
        <w:tc>
          <w:tcPr>
            <w:tcW w:w="166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Общая</w:t>
            </w:r>
            <w:r w:rsidRPr="00D333C1">
              <w:rPr>
                <w:rFonts w:ascii="Times New Roman" w:eastAsia="Times New Roman" w:hAnsi="Times New Roman" w:cs="Times New Roman"/>
                <w:color w:val="2D2D2D"/>
                <w:sz w:val="21"/>
                <w:szCs w:val="21"/>
                <w:lang w:eastAsia="ru-RU"/>
              </w:rPr>
              <w:br/>
              <w:t>площадь,</w:t>
            </w:r>
            <w:r w:rsidRPr="00D333C1">
              <w:rPr>
                <w:rFonts w:ascii="Times New Roman" w:eastAsia="Times New Roman" w:hAnsi="Times New Roman" w:cs="Times New Roman"/>
                <w:color w:val="2D2D2D"/>
                <w:sz w:val="21"/>
                <w:szCs w:val="21"/>
                <w:lang w:eastAsia="ru-RU"/>
              </w:rPr>
              <w:br/>
              <w:t>кв. метров</w:t>
            </w:r>
          </w:p>
        </w:tc>
        <w:tc>
          <w:tcPr>
            <w:tcW w:w="277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Характер</w:t>
            </w:r>
            <w:r w:rsidRPr="00D333C1">
              <w:rPr>
                <w:rFonts w:ascii="Times New Roman" w:eastAsia="Times New Roman" w:hAnsi="Times New Roman" w:cs="Times New Roman"/>
                <w:color w:val="2D2D2D"/>
                <w:sz w:val="21"/>
                <w:szCs w:val="21"/>
                <w:lang w:eastAsia="ru-RU"/>
              </w:rPr>
              <w:br/>
              <w:t>террористической</w:t>
            </w:r>
            <w:r w:rsidRPr="00D333C1">
              <w:rPr>
                <w:rFonts w:ascii="Times New Roman" w:eastAsia="Times New Roman" w:hAnsi="Times New Roman" w:cs="Times New Roman"/>
                <w:color w:val="2D2D2D"/>
                <w:sz w:val="21"/>
                <w:szCs w:val="21"/>
                <w:lang w:eastAsia="ru-RU"/>
              </w:rPr>
              <w:br/>
              <w:t>угрозы</w:t>
            </w:r>
          </w:p>
        </w:tc>
        <w:tc>
          <w:tcPr>
            <w:tcW w:w="2033"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Характер возможных последствий</w:t>
            </w:r>
          </w:p>
        </w:tc>
      </w:tr>
      <w:tr w:rsidR="007729BC" w:rsidRPr="00D333C1" w:rsidTr="007729BC">
        <w:tc>
          <w:tcPr>
            <w:tcW w:w="92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203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2033"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166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277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2. Критические элементы объекта (территории) (при наличии)</w:t>
            </w:r>
          </w:p>
        </w:tc>
      </w:tr>
      <w:tr w:rsidR="007729BC" w:rsidRPr="00D333C1" w:rsidTr="007729BC">
        <w:tc>
          <w:tcPr>
            <w:tcW w:w="11458" w:type="dxa"/>
            <w:gridSpan w:val="29"/>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92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N п/п</w:t>
            </w:r>
          </w:p>
        </w:tc>
        <w:tc>
          <w:tcPr>
            <w:tcW w:w="203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Наименование</w:t>
            </w:r>
          </w:p>
        </w:tc>
        <w:tc>
          <w:tcPr>
            <w:tcW w:w="2033"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Количество</w:t>
            </w:r>
            <w:r w:rsidRPr="00D333C1">
              <w:rPr>
                <w:rFonts w:ascii="Times New Roman" w:eastAsia="Times New Roman" w:hAnsi="Times New Roman" w:cs="Times New Roman"/>
                <w:color w:val="2D2D2D"/>
                <w:sz w:val="21"/>
                <w:szCs w:val="21"/>
                <w:lang w:eastAsia="ru-RU"/>
              </w:rPr>
              <w:br/>
              <w:t>работников, обучающихся</w:t>
            </w:r>
            <w:r w:rsidRPr="00D333C1">
              <w:rPr>
                <w:rFonts w:ascii="Times New Roman" w:eastAsia="Times New Roman" w:hAnsi="Times New Roman" w:cs="Times New Roman"/>
                <w:color w:val="2D2D2D"/>
                <w:sz w:val="21"/>
                <w:szCs w:val="21"/>
                <w:lang w:eastAsia="ru-RU"/>
              </w:rPr>
              <w:br/>
              <w:t>и иных лиц, находящихся</w:t>
            </w:r>
            <w:r w:rsidRPr="00D333C1">
              <w:rPr>
                <w:rFonts w:ascii="Times New Roman" w:eastAsia="Times New Roman" w:hAnsi="Times New Roman" w:cs="Times New Roman"/>
                <w:color w:val="2D2D2D"/>
                <w:sz w:val="21"/>
                <w:szCs w:val="21"/>
                <w:lang w:eastAsia="ru-RU"/>
              </w:rPr>
              <w:br/>
              <w:t>на элементе, человек</w:t>
            </w:r>
          </w:p>
        </w:tc>
        <w:tc>
          <w:tcPr>
            <w:tcW w:w="166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Общая площадь,</w:t>
            </w:r>
            <w:r w:rsidRPr="00D333C1">
              <w:rPr>
                <w:rFonts w:ascii="Times New Roman" w:eastAsia="Times New Roman" w:hAnsi="Times New Roman" w:cs="Times New Roman"/>
                <w:color w:val="2D2D2D"/>
                <w:sz w:val="21"/>
                <w:szCs w:val="21"/>
                <w:lang w:eastAsia="ru-RU"/>
              </w:rPr>
              <w:br/>
              <w:t>кв. метров</w:t>
            </w:r>
          </w:p>
        </w:tc>
        <w:tc>
          <w:tcPr>
            <w:tcW w:w="277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Характер</w:t>
            </w:r>
            <w:r w:rsidRPr="00D333C1">
              <w:rPr>
                <w:rFonts w:ascii="Times New Roman" w:eastAsia="Times New Roman" w:hAnsi="Times New Roman" w:cs="Times New Roman"/>
                <w:color w:val="2D2D2D"/>
                <w:sz w:val="21"/>
                <w:szCs w:val="21"/>
                <w:lang w:eastAsia="ru-RU"/>
              </w:rPr>
              <w:br/>
              <w:t>террористической</w:t>
            </w:r>
            <w:r w:rsidRPr="00D333C1">
              <w:rPr>
                <w:rFonts w:ascii="Times New Roman" w:eastAsia="Times New Roman" w:hAnsi="Times New Roman" w:cs="Times New Roman"/>
                <w:color w:val="2D2D2D"/>
                <w:sz w:val="21"/>
                <w:szCs w:val="21"/>
                <w:lang w:eastAsia="ru-RU"/>
              </w:rPr>
              <w:br/>
              <w:t>угрозы</w:t>
            </w:r>
          </w:p>
        </w:tc>
        <w:tc>
          <w:tcPr>
            <w:tcW w:w="2033"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Характер возможных последствий</w:t>
            </w:r>
          </w:p>
        </w:tc>
      </w:tr>
      <w:tr w:rsidR="007729BC" w:rsidRPr="00D333C1" w:rsidTr="007729BC">
        <w:tc>
          <w:tcPr>
            <w:tcW w:w="92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203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2033"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166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277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3. Возможные места и способы проникновения террористов на объект (территорию)</w:t>
            </w:r>
          </w:p>
        </w:tc>
      </w:tr>
      <w:tr w:rsidR="007729BC" w:rsidRPr="00D333C1" w:rsidTr="007729BC">
        <w:tc>
          <w:tcPr>
            <w:tcW w:w="11088" w:type="dxa"/>
            <w:gridSpan w:val="28"/>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4. Наиболее вероятные средства поражения, которые могут применить террористы при совершении</w:t>
            </w:r>
          </w:p>
        </w:tc>
      </w:tr>
      <w:tr w:rsidR="007729BC" w:rsidRPr="00D333C1" w:rsidTr="007729BC">
        <w:tc>
          <w:tcPr>
            <w:tcW w:w="3326" w:type="dxa"/>
            <w:gridSpan w:val="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террористического акта</w:t>
            </w:r>
          </w:p>
        </w:tc>
        <w:tc>
          <w:tcPr>
            <w:tcW w:w="8131" w:type="dxa"/>
            <w:gridSpan w:val="20"/>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088" w:type="dxa"/>
            <w:gridSpan w:val="28"/>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IV. Прогноз последствий совершения террористического акта на объекте (территории)</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7022" w:type="dxa"/>
            <w:gridSpan w:val="22"/>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1. Предполагаемые модели действий нарушителей</w:t>
            </w:r>
          </w:p>
        </w:tc>
        <w:tc>
          <w:tcPr>
            <w:tcW w:w="4435" w:type="dxa"/>
            <w:gridSpan w:val="7"/>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088" w:type="dxa"/>
            <w:gridSpan w:val="28"/>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r>
      <w:tr w:rsidR="007729BC" w:rsidRPr="00D333C1" w:rsidTr="007729BC">
        <w:tc>
          <w:tcPr>
            <w:tcW w:w="11088" w:type="dxa"/>
            <w:gridSpan w:val="28"/>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(краткое описание основных угроз совершения террористического акта на объекте (территории), возможность размещения на объекте (территории) взрывных устройств, захват заложников из числа работников, обучающихся и иных лиц, находящихся на объекте (территории), наличие рисков химического, биологического и радиационного заражения (загрязнения)</w:t>
            </w: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2. Вероятные последствия совершения террористического акта на объекте (территории)</w:t>
            </w:r>
          </w:p>
        </w:tc>
      </w:tr>
      <w:tr w:rsidR="007729BC" w:rsidRPr="00D333C1" w:rsidTr="007729BC">
        <w:tc>
          <w:tcPr>
            <w:tcW w:w="11458" w:type="dxa"/>
            <w:gridSpan w:val="29"/>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088" w:type="dxa"/>
            <w:gridSpan w:val="28"/>
            <w:tcBorders>
              <w:top w:val="single" w:sz="6" w:space="0" w:color="000000"/>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r>
      <w:tr w:rsidR="007729BC" w:rsidRPr="00D333C1" w:rsidTr="007729BC">
        <w:tc>
          <w:tcPr>
            <w:tcW w:w="11088" w:type="dxa"/>
            <w:gridSpan w:val="28"/>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(площадь возможной зоны разрушения (заражения) в случае совершения террористического акта, кв. метров, иные ситуации в результате совершения террористического акта)</w:t>
            </w: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V. Оценка социально-экономических последствий совершения террористического акта на объекте (территории)</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92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N п/п</w:t>
            </w:r>
          </w:p>
        </w:tc>
        <w:tc>
          <w:tcPr>
            <w:tcW w:w="332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Возможные людские потери, человек</w:t>
            </w:r>
          </w:p>
        </w:tc>
        <w:tc>
          <w:tcPr>
            <w:tcW w:w="332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Возможные</w:t>
            </w:r>
            <w:r w:rsidRPr="00D333C1">
              <w:rPr>
                <w:rFonts w:ascii="Times New Roman" w:eastAsia="Times New Roman" w:hAnsi="Times New Roman" w:cs="Times New Roman"/>
                <w:color w:val="2D2D2D"/>
                <w:sz w:val="21"/>
                <w:szCs w:val="21"/>
                <w:lang w:eastAsia="ru-RU"/>
              </w:rPr>
              <w:br/>
              <w:t>нарушения</w:t>
            </w:r>
            <w:r w:rsidRPr="00D333C1">
              <w:rPr>
                <w:rFonts w:ascii="Times New Roman" w:eastAsia="Times New Roman" w:hAnsi="Times New Roman" w:cs="Times New Roman"/>
                <w:color w:val="2D2D2D"/>
                <w:sz w:val="21"/>
                <w:szCs w:val="21"/>
                <w:lang w:eastAsia="ru-RU"/>
              </w:rPr>
              <w:br/>
              <w:t>инфраструктуры</w:t>
            </w:r>
          </w:p>
        </w:tc>
        <w:tc>
          <w:tcPr>
            <w:tcW w:w="3881" w:type="dxa"/>
            <w:gridSpan w:val="5"/>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Возможный</w:t>
            </w:r>
            <w:r w:rsidRPr="00D333C1">
              <w:rPr>
                <w:rFonts w:ascii="Times New Roman" w:eastAsia="Times New Roman" w:hAnsi="Times New Roman" w:cs="Times New Roman"/>
                <w:color w:val="2D2D2D"/>
                <w:sz w:val="21"/>
                <w:szCs w:val="21"/>
                <w:lang w:eastAsia="ru-RU"/>
              </w:rPr>
              <w:br/>
              <w:t>экономический ущерб,</w:t>
            </w:r>
            <w:r w:rsidRPr="00D333C1">
              <w:rPr>
                <w:rFonts w:ascii="Times New Roman" w:eastAsia="Times New Roman" w:hAnsi="Times New Roman" w:cs="Times New Roman"/>
                <w:color w:val="2D2D2D"/>
                <w:sz w:val="21"/>
                <w:szCs w:val="21"/>
                <w:lang w:eastAsia="ru-RU"/>
              </w:rPr>
              <w:br/>
              <w:t>рублей</w:t>
            </w:r>
          </w:p>
        </w:tc>
      </w:tr>
      <w:tr w:rsidR="007729BC" w:rsidRPr="00D333C1" w:rsidTr="007729BC">
        <w:tc>
          <w:tcPr>
            <w:tcW w:w="92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32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32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881" w:type="dxa"/>
            <w:gridSpan w:val="5"/>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VI. Силы и средства, привлекаемые для обеспечения антитеррористической защищенности объекта (территории)</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1. Силы, привлекаемые для обеспечения антитеррористической защищенности объекта (территории)</w:t>
            </w:r>
          </w:p>
        </w:tc>
      </w:tr>
      <w:tr w:rsidR="007729BC" w:rsidRPr="00D333C1" w:rsidTr="007729BC">
        <w:tc>
          <w:tcPr>
            <w:tcW w:w="11458" w:type="dxa"/>
            <w:gridSpan w:val="29"/>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088" w:type="dxa"/>
            <w:gridSpan w:val="28"/>
            <w:tcBorders>
              <w:top w:val="single" w:sz="6" w:space="0" w:color="000000"/>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2. Средства, привлекаемые для обеспечения антитеррористической защищенности объекта</w:t>
            </w:r>
          </w:p>
        </w:tc>
      </w:tr>
      <w:tr w:rsidR="007729BC" w:rsidRPr="00D333C1" w:rsidTr="007729BC">
        <w:tc>
          <w:tcPr>
            <w:tcW w:w="2033" w:type="dxa"/>
            <w:gridSpan w:val="4"/>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(территории)</w:t>
            </w:r>
          </w:p>
        </w:tc>
        <w:tc>
          <w:tcPr>
            <w:tcW w:w="9425" w:type="dxa"/>
            <w:gridSpan w:val="25"/>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088" w:type="dxa"/>
            <w:gridSpan w:val="28"/>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VII. Меры по инженерно-технической, физической защите и пожарной безопасности объекта (территории)</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1. Меры по инженерно-технической защите объекта (территории):</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6653" w:type="dxa"/>
            <w:gridSpan w:val="21"/>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а) объектовые и локальные системы оповещения</w:t>
            </w:r>
          </w:p>
        </w:tc>
        <w:tc>
          <w:tcPr>
            <w:tcW w:w="4805" w:type="dxa"/>
            <w:gridSpan w:val="8"/>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088" w:type="dxa"/>
            <w:gridSpan w:val="28"/>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(наличие, марка, характеристика)</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б) резервные источники электроснабжения, теплоснабжения, газоснабжения, водоснабжения,</w:t>
            </w:r>
          </w:p>
        </w:tc>
      </w:tr>
      <w:tr w:rsidR="007729BC" w:rsidRPr="00D333C1" w:rsidTr="007729BC">
        <w:tc>
          <w:tcPr>
            <w:tcW w:w="2033" w:type="dxa"/>
            <w:gridSpan w:val="4"/>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системы связи</w:t>
            </w:r>
          </w:p>
        </w:tc>
        <w:tc>
          <w:tcPr>
            <w:tcW w:w="9425" w:type="dxa"/>
            <w:gridSpan w:val="25"/>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088" w:type="dxa"/>
            <w:gridSpan w:val="28"/>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(наличие, количество, характеристика)</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в) технические системы обнаружения несанкционированного проникновения на объект (территорию), оповещения о несанкционированном проникновении на объект (территорию) или системы физической</w:t>
            </w:r>
          </w:p>
        </w:tc>
      </w:tr>
      <w:tr w:rsidR="007729BC" w:rsidRPr="00D333C1" w:rsidTr="007729BC">
        <w:tc>
          <w:tcPr>
            <w:tcW w:w="1478" w:type="dxa"/>
            <w:gridSpan w:val="2"/>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защиты</w:t>
            </w:r>
          </w:p>
        </w:tc>
        <w:tc>
          <w:tcPr>
            <w:tcW w:w="9979" w:type="dxa"/>
            <w:gridSpan w:val="27"/>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088" w:type="dxa"/>
            <w:gridSpan w:val="28"/>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(наличие, марка, количество)</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5914" w:type="dxa"/>
            <w:gridSpan w:val="18"/>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г) стационарные и ручные металлоискатели</w:t>
            </w:r>
          </w:p>
        </w:tc>
        <w:tc>
          <w:tcPr>
            <w:tcW w:w="5544" w:type="dxa"/>
            <w:gridSpan w:val="11"/>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088" w:type="dxa"/>
            <w:gridSpan w:val="28"/>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(наличие, марка, количество)</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4805" w:type="dxa"/>
            <w:gridSpan w:val="14"/>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д) телевизионные системы охраны</w:t>
            </w:r>
          </w:p>
        </w:tc>
        <w:tc>
          <w:tcPr>
            <w:tcW w:w="6653" w:type="dxa"/>
            <w:gridSpan w:val="15"/>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088" w:type="dxa"/>
            <w:gridSpan w:val="28"/>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(наличие, марка, количество)</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4805" w:type="dxa"/>
            <w:gridSpan w:val="14"/>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е) системы охранного освещения</w:t>
            </w:r>
          </w:p>
        </w:tc>
        <w:tc>
          <w:tcPr>
            <w:tcW w:w="6653" w:type="dxa"/>
            <w:gridSpan w:val="15"/>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088" w:type="dxa"/>
            <w:gridSpan w:val="28"/>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(наличие, марка, количество)</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2. Меры по физической защите объекта (территории):</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а) количество контрольно-пропускных пунктов (для прохода людей и проезда транспортных средств)</w:t>
            </w:r>
          </w:p>
        </w:tc>
      </w:tr>
      <w:tr w:rsidR="007729BC" w:rsidRPr="00D333C1" w:rsidTr="007729BC">
        <w:tc>
          <w:tcPr>
            <w:tcW w:w="11088" w:type="dxa"/>
            <w:gridSpan w:val="28"/>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б) количество эвакуационных выходов (для выхода людей и выезда транспортных средств)</w:t>
            </w:r>
          </w:p>
        </w:tc>
      </w:tr>
      <w:tr w:rsidR="007729BC" w:rsidRPr="00D333C1" w:rsidTr="007729BC">
        <w:tc>
          <w:tcPr>
            <w:tcW w:w="11088" w:type="dxa"/>
            <w:gridSpan w:val="28"/>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в) наличие на объекте (территории) электронной системы пропуска</w:t>
            </w:r>
          </w:p>
        </w:tc>
      </w:tr>
      <w:tr w:rsidR="007729BC" w:rsidRPr="00D333C1" w:rsidTr="007729BC">
        <w:tc>
          <w:tcPr>
            <w:tcW w:w="11088" w:type="dxa"/>
            <w:gridSpan w:val="28"/>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r>
      <w:tr w:rsidR="007729BC" w:rsidRPr="00D333C1" w:rsidTr="007729BC">
        <w:tc>
          <w:tcPr>
            <w:tcW w:w="11088" w:type="dxa"/>
            <w:gridSpan w:val="28"/>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(тип установленного оборудования)</w:t>
            </w: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г) укомплектованность личным составом нештатных аварийно-спасательных формирований</w:t>
            </w:r>
          </w:p>
        </w:tc>
      </w:tr>
      <w:tr w:rsidR="007729BC" w:rsidRPr="00D333C1" w:rsidTr="007729BC">
        <w:tc>
          <w:tcPr>
            <w:tcW w:w="3326" w:type="dxa"/>
            <w:gridSpan w:val="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(по видам подразделений)</w:t>
            </w:r>
          </w:p>
        </w:tc>
        <w:tc>
          <w:tcPr>
            <w:tcW w:w="7762" w:type="dxa"/>
            <w:gridSpan w:val="19"/>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r>
      <w:tr w:rsidR="007729BC" w:rsidRPr="00D333C1" w:rsidTr="007729BC">
        <w:tc>
          <w:tcPr>
            <w:tcW w:w="3326" w:type="dxa"/>
            <w:gridSpan w:val="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8131" w:type="dxa"/>
            <w:gridSpan w:val="20"/>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(человек, процентов)</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3. Меры по пожарной безопасности объекта (территории):</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а) наличие документа, подтверждающего соответствие объекта (территории) установленным</w:t>
            </w:r>
          </w:p>
        </w:tc>
      </w:tr>
      <w:tr w:rsidR="007729BC" w:rsidRPr="00D333C1" w:rsidTr="007729BC">
        <w:tc>
          <w:tcPr>
            <w:tcW w:w="4620" w:type="dxa"/>
            <w:gridSpan w:val="13"/>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требованиям пожарной безопасности</w:t>
            </w:r>
          </w:p>
        </w:tc>
        <w:tc>
          <w:tcPr>
            <w:tcW w:w="6468" w:type="dxa"/>
            <w:gridSpan w:val="15"/>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r>
      <w:tr w:rsidR="007729BC" w:rsidRPr="00D333C1" w:rsidTr="007729BC">
        <w:tc>
          <w:tcPr>
            <w:tcW w:w="4620" w:type="dxa"/>
            <w:gridSpan w:val="13"/>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6838" w:type="dxa"/>
            <w:gridSpan w:val="16"/>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(реквизиты, дата выдачи)</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б) наличие системы внутреннего противопожарного водопровода</w:t>
            </w:r>
          </w:p>
        </w:tc>
      </w:tr>
      <w:tr w:rsidR="007729BC" w:rsidRPr="00D333C1" w:rsidTr="007729BC">
        <w:tc>
          <w:tcPr>
            <w:tcW w:w="11088" w:type="dxa"/>
            <w:gridSpan w:val="28"/>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(характеристика)</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в) наличие противопожарного оборудования, в том числе автоматической системы пожаротушения</w:t>
            </w:r>
          </w:p>
        </w:tc>
      </w:tr>
      <w:tr w:rsidR="007729BC" w:rsidRPr="00D333C1" w:rsidTr="007729BC">
        <w:tc>
          <w:tcPr>
            <w:tcW w:w="11088" w:type="dxa"/>
            <w:gridSpan w:val="28"/>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(тип, марка)</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7392" w:type="dxa"/>
            <w:gridSpan w:val="23"/>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г) наличие оборудования для эвакуации из зданий людей</w:t>
            </w:r>
          </w:p>
        </w:tc>
        <w:tc>
          <w:tcPr>
            <w:tcW w:w="4066" w:type="dxa"/>
            <w:gridSpan w:val="6"/>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088" w:type="dxa"/>
            <w:gridSpan w:val="28"/>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r>
      <w:tr w:rsidR="007729BC" w:rsidRPr="00D333C1" w:rsidTr="007729BC">
        <w:tc>
          <w:tcPr>
            <w:tcW w:w="11088" w:type="dxa"/>
            <w:gridSpan w:val="28"/>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(тип, марка)</w:t>
            </w: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 xml:space="preserve">4. План взаимодействия с территориальными органами безопасности, территориальными органами МВД России и территориальными органами </w:t>
            </w:r>
            <w:proofErr w:type="spellStart"/>
            <w:r w:rsidRPr="00D333C1">
              <w:rPr>
                <w:rFonts w:ascii="Times New Roman" w:eastAsia="Times New Roman" w:hAnsi="Times New Roman" w:cs="Times New Roman"/>
                <w:color w:val="2D2D2D"/>
                <w:sz w:val="21"/>
                <w:szCs w:val="21"/>
                <w:lang w:eastAsia="ru-RU"/>
              </w:rPr>
              <w:t>Росгвардии</w:t>
            </w:r>
            <w:proofErr w:type="spellEnd"/>
            <w:r w:rsidRPr="00D333C1">
              <w:rPr>
                <w:rFonts w:ascii="Times New Roman" w:eastAsia="Times New Roman" w:hAnsi="Times New Roman" w:cs="Times New Roman"/>
                <w:color w:val="2D2D2D"/>
                <w:sz w:val="21"/>
                <w:szCs w:val="21"/>
                <w:lang w:eastAsia="ru-RU"/>
              </w:rPr>
              <w:t xml:space="preserve"> по защите объекта (территории) от террористических угроз</w:t>
            </w:r>
          </w:p>
        </w:tc>
      </w:tr>
      <w:tr w:rsidR="007729BC" w:rsidRPr="00D333C1" w:rsidTr="007729BC">
        <w:tc>
          <w:tcPr>
            <w:tcW w:w="11088" w:type="dxa"/>
            <w:gridSpan w:val="28"/>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r>
      <w:tr w:rsidR="007729BC" w:rsidRPr="00D333C1" w:rsidTr="007729BC">
        <w:tc>
          <w:tcPr>
            <w:tcW w:w="11088" w:type="dxa"/>
            <w:gridSpan w:val="28"/>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(наличие и реквизиты документа)</w:t>
            </w: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VIII. Выводы и рекомендации</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088" w:type="dxa"/>
            <w:gridSpan w:val="28"/>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IX. Дополнительная информация с учетом особенностей объекта (территории)</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 xml:space="preserve">(наличие на объекте (территории) </w:t>
            </w:r>
            <w:proofErr w:type="spellStart"/>
            <w:r w:rsidRPr="00D333C1">
              <w:rPr>
                <w:rFonts w:ascii="Times New Roman" w:eastAsia="Times New Roman" w:hAnsi="Times New Roman" w:cs="Times New Roman"/>
                <w:color w:val="2D2D2D"/>
                <w:sz w:val="21"/>
                <w:szCs w:val="21"/>
                <w:lang w:eastAsia="ru-RU"/>
              </w:rPr>
              <w:t>режимно</w:t>
            </w:r>
            <w:proofErr w:type="spellEnd"/>
            <w:r w:rsidRPr="00D333C1">
              <w:rPr>
                <w:rFonts w:ascii="Times New Roman" w:eastAsia="Times New Roman" w:hAnsi="Times New Roman" w:cs="Times New Roman"/>
                <w:color w:val="2D2D2D"/>
                <w:sz w:val="21"/>
                <w:szCs w:val="21"/>
                <w:lang w:eastAsia="ru-RU"/>
              </w:rPr>
              <w:t>-секретного органа, его численность (штатная и фактическая), количество сотрудников объекта (территории), допущенных к работе со сведениями, составляющими государственную тайну, меры по обеспечению режима секретности и сохранности секретных сведений)</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(наличие локальных зон безопасности)</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088" w:type="dxa"/>
            <w:gridSpan w:val="28"/>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r>
      <w:tr w:rsidR="007729BC" w:rsidRPr="00D333C1" w:rsidTr="007729BC">
        <w:tc>
          <w:tcPr>
            <w:tcW w:w="11088" w:type="dxa"/>
            <w:gridSpan w:val="28"/>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(другие сведения)</w:t>
            </w: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848" w:type="dxa"/>
            <w:gridSpan w:val="3"/>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Приложения:</w:t>
            </w:r>
          </w:p>
        </w:tc>
        <w:tc>
          <w:tcPr>
            <w:tcW w:w="9610" w:type="dxa"/>
            <w:gridSpan w:val="26"/>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1. План (схема) объекта (территории) с обозначением потенциально опасных участков и критических элементов объекта (территории).</w:t>
            </w:r>
          </w:p>
        </w:tc>
      </w:tr>
      <w:tr w:rsidR="007729BC" w:rsidRPr="00D333C1" w:rsidTr="007729BC">
        <w:tc>
          <w:tcPr>
            <w:tcW w:w="1848" w:type="dxa"/>
            <w:gridSpan w:val="3"/>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9610" w:type="dxa"/>
            <w:gridSpan w:val="26"/>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848" w:type="dxa"/>
            <w:gridSpan w:val="3"/>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9610" w:type="dxa"/>
            <w:gridSpan w:val="26"/>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2. План (схема) охраны объекта (территории) с указанием контрольно-пропускных пунктов, постов охраны, инженерно-технических средств охраны.</w:t>
            </w:r>
          </w:p>
        </w:tc>
      </w:tr>
      <w:tr w:rsidR="007729BC" w:rsidRPr="00D333C1" w:rsidTr="007729BC">
        <w:tc>
          <w:tcPr>
            <w:tcW w:w="1848" w:type="dxa"/>
            <w:gridSpan w:val="3"/>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9610" w:type="dxa"/>
            <w:gridSpan w:val="26"/>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848" w:type="dxa"/>
            <w:gridSpan w:val="3"/>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9610" w:type="dxa"/>
            <w:gridSpan w:val="26"/>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3. Акт обследования и категорирования объекта (территории).</w:t>
            </w:r>
          </w:p>
        </w:tc>
      </w:tr>
      <w:tr w:rsidR="007729BC" w:rsidRPr="00D333C1" w:rsidTr="007729BC">
        <w:tc>
          <w:tcPr>
            <w:tcW w:w="1848" w:type="dxa"/>
            <w:gridSpan w:val="3"/>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9610" w:type="dxa"/>
            <w:gridSpan w:val="26"/>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848" w:type="dxa"/>
            <w:gridSpan w:val="3"/>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9610" w:type="dxa"/>
            <w:gridSpan w:val="26"/>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4. Перечень мероприятий по обеспечению антитеррористической защищенности объекта (территории).</w:t>
            </w:r>
          </w:p>
        </w:tc>
      </w:tr>
      <w:tr w:rsidR="007729BC" w:rsidRPr="00D333C1" w:rsidTr="007729BC">
        <w:tc>
          <w:tcPr>
            <w:tcW w:w="1848" w:type="dxa"/>
            <w:gridSpan w:val="3"/>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9610" w:type="dxa"/>
            <w:gridSpan w:val="26"/>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848" w:type="dxa"/>
            <w:gridSpan w:val="3"/>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Составлен</w:t>
            </w:r>
          </w:p>
        </w:tc>
        <w:tc>
          <w:tcPr>
            <w:tcW w:w="370" w:type="dxa"/>
            <w:gridSpan w:val="2"/>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c>
          <w:tcPr>
            <w:tcW w:w="739" w:type="dxa"/>
            <w:gridSpan w:val="2"/>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c>
          <w:tcPr>
            <w:tcW w:w="1294" w:type="dxa"/>
            <w:gridSpan w:val="4"/>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739" w:type="dxa"/>
            <w:gridSpan w:val="3"/>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20</w:t>
            </w:r>
          </w:p>
        </w:tc>
        <w:tc>
          <w:tcPr>
            <w:tcW w:w="554" w:type="dxa"/>
            <w:gridSpan w:val="2"/>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739" w:type="dxa"/>
            <w:gridSpan w:val="3"/>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г.</w:t>
            </w:r>
          </w:p>
        </w:tc>
        <w:tc>
          <w:tcPr>
            <w:tcW w:w="4805" w:type="dxa"/>
            <w:gridSpan w:val="8"/>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(должностное лицо, осуществляющее непосредственное руководство деятельностью работников на объекте (территории)</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4435" w:type="dxa"/>
            <w:gridSpan w:val="12"/>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1848" w:type="dxa"/>
            <w:gridSpan w:val="7"/>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5174" w:type="dxa"/>
            <w:gridSpan w:val="10"/>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4435" w:type="dxa"/>
            <w:gridSpan w:val="12"/>
            <w:tcBorders>
              <w:top w:val="single" w:sz="6" w:space="0" w:color="000000"/>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(подпись)</w:t>
            </w:r>
          </w:p>
        </w:tc>
        <w:tc>
          <w:tcPr>
            <w:tcW w:w="1848" w:type="dxa"/>
            <w:gridSpan w:val="7"/>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5174" w:type="dxa"/>
            <w:gridSpan w:val="10"/>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roofErr w:type="spellStart"/>
            <w:r w:rsidRPr="00D333C1">
              <w:rPr>
                <w:rFonts w:ascii="Times New Roman" w:eastAsia="Times New Roman" w:hAnsi="Times New Roman" w:cs="Times New Roman"/>
                <w:color w:val="2D2D2D"/>
                <w:sz w:val="21"/>
                <w:szCs w:val="21"/>
                <w:lang w:eastAsia="ru-RU"/>
              </w:rPr>
              <w:t>ф.и.о.</w:t>
            </w:r>
            <w:proofErr w:type="spellEnd"/>
            <w:r w:rsidRPr="00D333C1">
              <w:rPr>
                <w:rFonts w:ascii="Times New Roman" w:eastAsia="Times New Roman" w:hAnsi="Times New Roman" w:cs="Times New Roman"/>
                <w:color w:val="2D2D2D"/>
                <w:sz w:val="21"/>
                <w:szCs w:val="21"/>
                <w:lang w:eastAsia="ru-RU"/>
              </w:rPr>
              <w:t>)</w:t>
            </w: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2033" w:type="dxa"/>
            <w:gridSpan w:val="4"/>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Актуализирован</w:t>
            </w:r>
          </w:p>
        </w:tc>
        <w:tc>
          <w:tcPr>
            <w:tcW w:w="370" w:type="dxa"/>
            <w:gridSpan w:val="2"/>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c>
          <w:tcPr>
            <w:tcW w:w="739" w:type="dxa"/>
            <w:gridSpan w:val="2"/>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c>
          <w:tcPr>
            <w:tcW w:w="1109" w:type="dxa"/>
            <w:gridSpan w:val="3"/>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739" w:type="dxa"/>
            <w:gridSpan w:val="3"/>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20</w:t>
            </w:r>
          </w:p>
        </w:tc>
        <w:tc>
          <w:tcPr>
            <w:tcW w:w="554" w:type="dxa"/>
            <w:gridSpan w:val="2"/>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739" w:type="dxa"/>
            <w:gridSpan w:val="3"/>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г.</w:t>
            </w:r>
          </w:p>
        </w:tc>
        <w:tc>
          <w:tcPr>
            <w:tcW w:w="4805" w:type="dxa"/>
            <w:gridSpan w:val="8"/>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11458" w:type="dxa"/>
            <w:gridSpan w:val="29"/>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r>
      <w:tr w:rsidR="007729BC" w:rsidRPr="00D333C1" w:rsidTr="007729BC">
        <w:tc>
          <w:tcPr>
            <w:tcW w:w="3142" w:type="dxa"/>
            <w:gridSpan w:val="8"/>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Причина актуализации</w:t>
            </w:r>
          </w:p>
        </w:tc>
        <w:tc>
          <w:tcPr>
            <w:tcW w:w="7946" w:type="dxa"/>
            <w:gridSpan w:val="20"/>
            <w:tcBorders>
              <w:top w:val="nil"/>
              <w:left w:val="nil"/>
              <w:bottom w:val="single" w:sz="6" w:space="0" w:color="000000"/>
              <w:right w:val="nil"/>
            </w:tcBorders>
            <w:tcMar>
              <w:top w:w="0" w:type="dxa"/>
              <w:left w:w="149" w:type="dxa"/>
              <w:bottom w:w="0" w:type="dxa"/>
              <w:right w:w="149" w:type="dxa"/>
            </w:tcMar>
            <w:hideMark/>
          </w:tcPr>
          <w:p w:rsidR="007729BC" w:rsidRPr="00D333C1" w:rsidRDefault="007729BC" w:rsidP="007729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7729BC" w:rsidRPr="00D333C1" w:rsidRDefault="007729BC" w:rsidP="007729BC">
            <w:pPr>
              <w:spacing w:after="0" w:line="315" w:lineRule="atLeast"/>
              <w:textAlignment w:val="baseline"/>
              <w:rPr>
                <w:rFonts w:ascii="Times New Roman" w:eastAsia="Times New Roman" w:hAnsi="Times New Roman" w:cs="Times New Roman"/>
                <w:color w:val="2D2D2D"/>
                <w:sz w:val="21"/>
                <w:szCs w:val="21"/>
                <w:lang w:eastAsia="ru-RU"/>
              </w:rPr>
            </w:pPr>
            <w:r w:rsidRPr="00D333C1">
              <w:rPr>
                <w:rFonts w:ascii="Times New Roman" w:eastAsia="Times New Roman" w:hAnsi="Times New Roman" w:cs="Times New Roman"/>
                <w:color w:val="2D2D2D"/>
                <w:sz w:val="21"/>
                <w:szCs w:val="21"/>
                <w:lang w:eastAsia="ru-RU"/>
              </w:rPr>
              <w:t>.</w:t>
            </w:r>
          </w:p>
        </w:tc>
      </w:tr>
    </w:tbl>
    <w:p w:rsidR="007729BC" w:rsidRPr="007729BC" w:rsidRDefault="007729BC" w:rsidP="007729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r>
      <w:r w:rsidRPr="00D333C1">
        <w:rPr>
          <w:rFonts w:ascii="Arial" w:eastAsia="Times New Roman" w:hAnsi="Arial" w:cs="Arial"/>
          <w:color w:val="2D2D2D"/>
          <w:spacing w:val="2"/>
          <w:sz w:val="21"/>
          <w:szCs w:val="21"/>
          <w:lang w:eastAsia="ru-RU"/>
        </w:rPr>
        <w:br/>
        <w:t>Электронный текст документа</w:t>
      </w:r>
      <w:r w:rsidRPr="00D333C1">
        <w:rPr>
          <w:rFonts w:ascii="Arial" w:eastAsia="Times New Roman" w:hAnsi="Arial" w:cs="Arial"/>
          <w:color w:val="2D2D2D"/>
          <w:spacing w:val="2"/>
          <w:sz w:val="21"/>
          <w:szCs w:val="21"/>
          <w:lang w:eastAsia="ru-RU"/>
        </w:rPr>
        <w:br/>
        <w:t>подготовлен АО "Кодекс" и сверен по:</w:t>
      </w:r>
      <w:r w:rsidRPr="00D333C1">
        <w:rPr>
          <w:rFonts w:ascii="Arial" w:eastAsia="Times New Roman" w:hAnsi="Arial" w:cs="Arial"/>
          <w:color w:val="2D2D2D"/>
          <w:spacing w:val="2"/>
          <w:sz w:val="21"/>
          <w:szCs w:val="21"/>
          <w:lang w:eastAsia="ru-RU"/>
        </w:rPr>
        <w:br/>
        <w:t>Официальный интернет-портал </w:t>
      </w:r>
      <w:r w:rsidRPr="00D333C1">
        <w:rPr>
          <w:rFonts w:ascii="Arial" w:eastAsia="Times New Roman" w:hAnsi="Arial" w:cs="Arial"/>
          <w:color w:val="2D2D2D"/>
          <w:spacing w:val="2"/>
          <w:sz w:val="21"/>
          <w:szCs w:val="21"/>
          <w:lang w:eastAsia="ru-RU"/>
        </w:rPr>
        <w:br/>
        <w:t>правовой информации</w:t>
      </w:r>
      <w:r w:rsidRPr="00D333C1">
        <w:rPr>
          <w:rFonts w:ascii="Arial" w:eastAsia="Times New Roman" w:hAnsi="Arial" w:cs="Arial"/>
          <w:color w:val="2D2D2D"/>
          <w:spacing w:val="2"/>
          <w:sz w:val="21"/>
          <w:szCs w:val="21"/>
          <w:lang w:eastAsia="ru-RU"/>
        </w:rPr>
        <w:br/>
        <w:t>www.pravo.gov.ru, 13.10.2017,</w:t>
      </w:r>
      <w:r w:rsidRPr="00D333C1">
        <w:rPr>
          <w:rFonts w:ascii="Arial" w:eastAsia="Times New Roman" w:hAnsi="Arial" w:cs="Arial"/>
          <w:color w:val="2D2D2D"/>
          <w:spacing w:val="2"/>
          <w:sz w:val="21"/>
          <w:szCs w:val="21"/>
          <w:lang w:eastAsia="ru-RU"/>
        </w:rPr>
        <w:br/>
        <w:t>N 0001201710130017</w:t>
      </w:r>
      <w:r w:rsidRPr="007729BC">
        <w:rPr>
          <w:rFonts w:ascii="Arial" w:eastAsia="Times New Roman" w:hAnsi="Arial" w:cs="Arial"/>
          <w:color w:val="2D2D2D"/>
          <w:spacing w:val="2"/>
          <w:sz w:val="21"/>
          <w:szCs w:val="21"/>
          <w:lang w:eastAsia="ru-RU"/>
        </w:rPr>
        <w:br/>
      </w:r>
    </w:p>
    <w:p w:rsidR="00501B7E" w:rsidRPr="007729BC" w:rsidRDefault="00501B7E" w:rsidP="007729BC"/>
    <w:sectPr w:rsidR="00501B7E" w:rsidRPr="007729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01"/>
    <w:rsid w:val="004F5A01"/>
    <w:rsid w:val="00501B7E"/>
    <w:rsid w:val="005962D4"/>
    <w:rsid w:val="006E728F"/>
    <w:rsid w:val="007729BC"/>
    <w:rsid w:val="008517D7"/>
    <w:rsid w:val="00A22E0B"/>
    <w:rsid w:val="00A43D1B"/>
    <w:rsid w:val="00CD07C9"/>
    <w:rsid w:val="00CD1F00"/>
    <w:rsid w:val="00D333C1"/>
    <w:rsid w:val="00F04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DB57FB-D41E-425E-AF0E-B1DD6E43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25271">
      <w:bodyDiv w:val="1"/>
      <w:marLeft w:val="0"/>
      <w:marRight w:val="0"/>
      <w:marTop w:val="0"/>
      <w:marBottom w:val="0"/>
      <w:divBdr>
        <w:top w:val="none" w:sz="0" w:space="0" w:color="auto"/>
        <w:left w:val="none" w:sz="0" w:space="0" w:color="auto"/>
        <w:bottom w:val="none" w:sz="0" w:space="0" w:color="auto"/>
        <w:right w:val="none" w:sz="0" w:space="0" w:color="auto"/>
      </w:divBdr>
      <w:divsChild>
        <w:div w:id="1387298632">
          <w:marLeft w:val="0"/>
          <w:marRight w:val="0"/>
          <w:marTop w:val="0"/>
          <w:marBottom w:val="0"/>
          <w:divBdr>
            <w:top w:val="none" w:sz="0" w:space="0" w:color="auto"/>
            <w:left w:val="none" w:sz="0" w:space="0" w:color="auto"/>
            <w:bottom w:val="none" w:sz="0" w:space="0" w:color="auto"/>
            <w:right w:val="none" w:sz="0" w:space="0" w:color="auto"/>
          </w:divBdr>
          <w:divsChild>
            <w:div w:id="1993750534">
              <w:marLeft w:val="0"/>
              <w:marRight w:val="0"/>
              <w:marTop w:val="0"/>
              <w:marBottom w:val="0"/>
              <w:divBdr>
                <w:top w:val="inset" w:sz="2" w:space="0" w:color="auto"/>
                <w:left w:val="inset" w:sz="2" w:space="1" w:color="auto"/>
                <w:bottom w:val="inset" w:sz="2" w:space="0" w:color="auto"/>
                <w:right w:val="inset" w:sz="2" w:space="1" w:color="auto"/>
              </w:divBdr>
            </w:div>
            <w:div w:id="611480283">
              <w:marLeft w:val="0"/>
              <w:marRight w:val="0"/>
              <w:marTop w:val="0"/>
              <w:marBottom w:val="0"/>
              <w:divBdr>
                <w:top w:val="inset" w:sz="2" w:space="0" w:color="auto"/>
                <w:left w:val="inset" w:sz="2" w:space="1" w:color="auto"/>
                <w:bottom w:val="inset" w:sz="2" w:space="0" w:color="auto"/>
                <w:right w:val="inset" w:sz="2" w:space="1" w:color="auto"/>
              </w:divBdr>
            </w:div>
            <w:div w:id="299846740">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52499" TargetMode="External"/><Relationship Id="rId3" Type="http://schemas.openxmlformats.org/officeDocument/2006/relationships/webSettings" Target="webSettings.xml"/><Relationship Id="rId7" Type="http://schemas.openxmlformats.org/officeDocument/2006/relationships/hyperlink" Target="http://docs.cntd.ru/document/9023524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2192610" TargetMode="External"/><Relationship Id="rId5" Type="http://schemas.openxmlformats.org/officeDocument/2006/relationships/hyperlink" Target="http://docs.cntd.ru/document/902352499" TargetMode="External"/><Relationship Id="rId10" Type="http://schemas.openxmlformats.org/officeDocument/2006/relationships/theme" Target="theme/theme1.xml"/><Relationship Id="rId4" Type="http://schemas.openxmlformats.org/officeDocument/2006/relationships/hyperlink" Target="http://docs.cntd.ru/document/901970787"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24</Pages>
  <Words>7534</Words>
  <Characters>42950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2018-02-21T09:06:00Z</dcterms:created>
  <dcterms:modified xsi:type="dcterms:W3CDTF">2021-04-28T03:20:00Z</dcterms:modified>
</cp:coreProperties>
</file>