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20" w:rsidRDefault="00871120" w:rsidP="00871120">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Извещение о проведении аукциона на право заключения </w:t>
      </w:r>
      <w:r>
        <w:rPr>
          <w:rFonts w:ascii="Times New Roman" w:hAnsi="Times New Roman" w:cs="Times New Roman"/>
          <w:b/>
          <w:sz w:val="24"/>
          <w:szCs w:val="24"/>
        </w:rPr>
        <w:br/>
        <w:t>договор</w:t>
      </w:r>
      <w:r w:rsidR="00A214E1">
        <w:rPr>
          <w:rFonts w:ascii="Times New Roman" w:hAnsi="Times New Roman" w:cs="Times New Roman"/>
          <w:b/>
          <w:sz w:val="24"/>
          <w:szCs w:val="24"/>
        </w:rPr>
        <w:t>а</w:t>
      </w:r>
      <w:r>
        <w:rPr>
          <w:rFonts w:ascii="Times New Roman" w:hAnsi="Times New Roman" w:cs="Times New Roman"/>
          <w:b/>
          <w:sz w:val="24"/>
          <w:szCs w:val="24"/>
        </w:rPr>
        <w:t xml:space="preserve"> аренды земельн</w:t>
      </w:r>
      <w:r w:rsidR="00A214E1">
        <w:rPr>
          <w:rFonts w:ascii="Times New Roman" w:hAnsi="Times New Roman" w:cs="Times New Roman"/>
          <w:b/>
          <w:sz w:val="24"/>
          <w:szCs w:val="24"/>
        </w:rPr>
        <w:t>ого</w:t>
      </w:r>
      <w:r w:rsidR="0066363D">
        <w:rPr>
          <w:rFonts w:ascii="Times New Roman" w:hAnsi="Times New Roman" w:cs="Times New Roman"/>
          <w:b/>
          <w:sz w:val="24"/>
          <w:szCs w:val="24"/>
        </w:rPr>
        <w:t xml:space="preserve"> участк</w:t>
      </w:r>
      <w:r w:rsidR="00A214E1">
        <w:rPr>
          <w:rFonts w:ascii="Times New Roman" w:hAnsi="Times New Roman" w:cs="Times New Roman"/>
          <w:b/>
          <w:sz w:val="24"/>
          <w:szCs w:val="24"/>
        </w:rPr>
        <w:t>а</w:t>
      </w:r>
    </w:p>
    <w:p w:rsidR="00871120" w:rsidRPr="000C344F" w:rsidRDefault="00871120" w:rsidP="00871120">
      <w:pPr>
        <w:spacing w:after="0"/>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Организатор аукциона: Администрация Кожевниковского района. </w:t>
      </w:r>
    </w:p>
    <w:p w:rsidR="00871120" w:rsidRPr="00A214E1" w:rsidRDefault="00871120" w:rsidP="002104A6">
      <w:pPr>
        <w:spacing w:after="0"/>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Уполномоченный орган, реквизиты решения о проведении аукциона: отдел по управлению муниципальной собственностью Администрации Кожевниковского района, </w:t>
      </w:r>
      <w:r w:rsidR="00F8789B" w:rsidRPr="00A214E1">
        <w:rPr>
          <w:rFonts w:ascii="Times New Roman" w:hAnsi="Times New Roman" w:cs="Times New Roman"/>
          <w:sz w:val="24"/>
          <w:szCs w:val="24"/>
        </w:rPr>
        <w:t>п</w:t>
      </w:r>
      <w:r w:rsidRPr="00A214E1">
        <w:rPr>
          <w:rFonts w:ascii="Times New Roman" w:hAnsi="Times New Roman" w:cs="Times New Roman"/>
          <w:sz w:val="24"/>
          <w:szCs w:val="24"/>
        </w:rPr>
        <w:t xml:space="preserve">остановление </w:t>
      </w:r>
      <w:r w:rsidR="00724D88" w:rsidRPr="00A214E1">
        <w:rPr>
          <w:rFonts w:ascii="Times New Roman" w:hAnsi="Times New Roman" w:cs="Times New Roman"/>
          <w:sz w:val="24"/>
          <w:szCs w:val="24"/>
        </w:rPr>
        <w:t xml:space="preserve">Администрации Кожевниковского района </w:t>
      </w:r>
      <w:r w:rsidR="005B76E5" w:rsidRPr="00A214E1">
        <w:rPr>
          <w:rFonts w:ascii="Times New Roman" w:hAnsi="Times New Roman" w:cs="Times New Roman"/>
          <w:sz w:val="24"/>
          <w:szCs w:val="24"/>
        </w:rPr>
        <w:t xml:space="preserve">от </w:t>
      </w:r>
      <w:r w:rsidR="002104A6" w:rsidRPr="00A214E1">
        <w:rPr>
          <w:rFonts w:ascii="Times New Roman" w:hAnsi="Times New Roman" w:cs="Times New Roman"/>
          <w:sz w:val="24"/>
          <w:szCs w:val="24"/>
          <w:u w:val="single"/>
        </w:rPr>
        <w:t>11.11</w:t>
      </w:r>
      <w:r w:rsidR="005B76E5" w:rsidRPr="00A214E1">
        <w:rPr>
          <w:rFonts w:ascii="Times New Roman" w:hAnsi="Times New Roman" w:cs="Times New Roman"/>
          <w:sz w:val="24"/>
          <w:szCs w:val="24"/>
          <w:u w:val="single"/>
        </w:rPr>
        <w:t>.202</w:t>
      </w:r>
      <w:r w:rsidR="00023507" w:rsidRPr="00A214E1">
        <w:rPr>
          <w:rFonts w:ascii="Times New Roman" w:hAnsi="Times New Roman" w:cs="Times New Roman"/>
          <w:sz w:val="24"/>
          <w:szCs w:val="24"/>
          <w:u w:val="single"/>
        </w:rPr>
        <w:t xml:space="preserve">2 </w:t>
      </w:r>
      <w:r w:rsidR="005B76E5" w:rsidRPr="00A214E1">
        <w:rPr>
          <w:rFonts w:ascii="Times New Roman" w:hAnsi="Times New Roman" w:cs="Times New Roman"/>
          <w:sz w:val="24"/>
          <w:szCs w:val="24"/>
          <w:u w:val="single"/>
        </w:rPr>
        <w:t xml:space="preserve">г. № </w:t>
      </w:r>
      <w:r w:rsidR="002104A6" w:rsidRPr="00A214E1">
        <w:rPr>
          <w:rFonts w:ascii="Times New Roman" w:hAnsi="Times New Roman" w:cs="Times New Roman"/>
          <w:sz w:val="24"/>
          <w:szCs w:val="24"/>
          <w:u w:val="single"/>
        </w:rPr>
        <w:t>601</w:t>
      </w:r>
      <w:r w:rsidR="006E0EAA" w:rsidRPr="00A214E1">
        <w:rPr>
          <w:rFonts w:ascii="Times New Roman" w:hAnsi="Times New Roman" w:cs="Times New Roman"/>
          <w:sz w:val="24"/>
          <w:szCs w:val="24"/>
          <w:u w:val="single"/>
        </w:rPr>
        <w:br/>
      </w:r>
      <w:r w:rsidRPr="00A214E1">
        <w:rPr>
          <w:rFonts w:ascii="Times New Roman" w:hAnsi="Times New Roman" w:cs="Times New Roman"/>
          <w:sz w:val="24"/>
          <w:szCs w:val="24"/>
          <w:u w:val="single"/>
        </w:rPr>
        <w:t>«О проведении аукциона на право заключения договор</w:t>
      </w:r>
      <w:r w:rsidR="0087405D" w:rsidRPr="00A214E1">
        <w:rPr>
          <w:rFonts w:ascii="Times New Roman" w:hAnsi="Times New Roman" w:cs="Times New Roman"/>
          <w:sz w:val="24"/>
          <w:szCs w:val="24"/>
          <w:u w:val="single"/>
        </w:rPr>
        <w:t>а</w:t>
      </w:r>
      <w:r w:rsidRPr="00A214E1">
        <w:rPr>
          <w:rFonts w:ascii="Times New Roman" w:hAnsi="Times New Roman" w:cs="Times New Roman"/>
          <w:sz w:val="24"/>
          <w:szCs w:val="24"/>
          <w:u w:val="single"/>
        </w:rPr>
        <w:t xml:space="preserve"> аренды земельн</w:t>
      </w:r>
      <w:r w:rsidR="0087405D" w:rsidRPr="00A214E1">
        <w:rPr>
          <w:rFonts w:ascii="Times New Roman" w:hAnsi="Times New Roman" w:cs="Times New Roman"/>
          <w:sz w:val="24"/>
          <w:szCs w:val="24"/>
          <w:u w:val="single"/>
        </w:rPr>
        <w:t>ого</w:t>
      </w:r>
      <w:r w:rsidRPr="00A214E1">
        <w:rPr>
          <w:rFonts w:ascii="Times New Roman" w:hAnsi="Times New Roman" w:cs="Times New Roman"/>
          <w:sz w:val="24"/>
          <w:szCs w:val="24"/>
          <w:u w:val="single"/>
        </w:rPr>
        <w:t xml:space="preserve"> участк</w:t>
      </w:r>
      <w:r w:rsidR="0087405D" w:rsidRPr="00A214E1">
        <w:rPr>
          <w:rFonts w:ascii="Times New Roman" w:hAnsi="Times New Roman" w:cs="Times New Roman"/>
          <w:sz w:val="24"/>
          <w:szCs w:val="24"/>
          <w:u w:val="single"/>
        </w:rPr>
        <w:t>а</w:t>
      </w:r>
      <w:r w:rsidRPr="00A214E1">
        <w:rPr>
          <w:rFonts w:ascii="Times New Roman" w:hAnsi="Times New Roman" w:cs="Times New Roman"/>
          <w:sz w:val="24"/>
          <w:szCs w:val="24"/>
          <w:u w:val="single"/>
        </w:rPr>
        <w:t>»</w:t>
      </w:r>
      <w:r w:rsidR="002104A6" w:rsidRPr="00A214E1">
        <w:rPr>
          <w:rFonts w:ascii="Times New Roman" w:hAnsi="Times New Roman" w:cs="Times New Roman"/>
          <w:sz w:val="24"/>
          <w:szCs w:val="24"/>
          <w:u w:val="single"/>
        </w:rPr>
        <w:t xml:space="preserve">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bCs/>
          <w:sz w:val="24"/>
          <w:szCs w:val="24"/>
        </w:rPr>
        <w:t>Предмет аукциона:</w:t>
      </w:r>
    </w:p>
    <w:p w:rsidR="006239A4" w:rsidRPr="000C344F" w:rsidRDefault="006239A4" w:rsidP="006239A4">
      <w:pPr>
        <w:pStyle w:val="a6"/>
        <w:numPr>
          <w:ilvl w:val="0"/>
          <w:numId w:val="1"/>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Продажа права на заключение договора аренды земельного участка по адресу:</w:t>
      </w:r>
      <w:r w:rsidR="00E95B17">
        <w:rPr>
          <w:rFonts w:ascii="Times New Roman" w:hAnsi="Times New Roman" w:cs="Times New Roman"/>
          <w:bCs/>
          <w:sz w:val="24"/>
          <w:szCs w:val="24"/>
        </w:rPr>
        <w:t xml:space="preserve"> </w:t>
      </w:r>
      <w:r w:rsidR="00642FDB">
        <w:rPr>
          <w:rFonts w:ascii="Times New Roman" w:hAnsi="Times New Roman" w:cs="Times New Roman"/>
          <w:sz w:val="24"/>
          <w:szCs w:val="24"/>
        </w:rPr>
        <w:t>Российская Федерация, Томская область, Кожевниковский муниципальный район, Кожевниковское сельское поселение,</w:t>
      </w:r>
      <w:r w:rsidR="00DF650E">
        <w:rPr>
          <w:rFonts w:ascii="Times New Roman" w:hAnsi="Times New Roman" w:cs="Times New Roman"/>
          <w:sz w:val="24"/>
          <w:szCs w:val="24"/>
        </w:rPr>
        <w:t xml:space="preserve"> с. Кожевниково, пер. Спортивный, 1/1</w:t>
      </w:r>
      <w:r w:rsidR="0069177A" w:rsidRPr="000C344F">
        <w:rPr>
          <w:rFonts w:ascii="Times New Roman" w:hAnsi="Times New Roman" w:cs="Times New Roman"/>
          <w:sz w:val="24"/>
          <w:szCs w:val="24"/>
        </w:rPr>
        <w:t>.</w:t>
      </w:r>
    </w:p>
    <w:p w:rsidR="006239A4" w:rsidRPr="000C344F" w:rsidRDefault="006239A4" w:rsidP="006239A4">
      <w:pPr>
        <w:autoSpaceDE w:val="0"/>
        <w:autoSpaceDN w:val="0"/>
        <w:spacing w:after="0" w:line="240" w:lineRule="auto"/>
        <w:ind w:firstLine="567"/>
        <w:jc w:val="both"/>
        <w:rPr>
          <w:rFonts w:ascii="Times New Roman" w:hAnsi="Times New Roman" w:cs="Times New Roman"/>
          <w:bCs/>
          <w:sz w:val="24"/>
          <w:szCs w:val="24"/>
        </w:rPr>
      </w:pPr>
      <w:r w:rsidRPr="000C344F">
        <w:rPr>
          <w:rFonts w:ascii="Times New Roman" w:hAnsi="Times New Roman" w:cs="Times New Roman"/>
          <w:bCs/>
          <w:sz w:val="24"/>
          <w:szCs w:val="24"/>
        </w:rPr>
        <w:t>Характеристика земельного участка:</w:t>
      </w:r>
    </w:p>
    <w:p w:rsidR="006239A4" w:rsidRPr="000C344F" w:rsidRDefault="006239A4" w:rsidP="006239A4">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 xml:space="preserve"> кадастровый номер: </w:t>
      </w:r>
      <w:r w:rsidR="005B76E5" w:rsidRPr="000C344F">
        <w:rPr>
          <w:rFonts w:ascii="Times New Roman" w:hAnsi="Times New Roman" w:cs="Times New Roman"/>
          <w:sz w:val="24"/>
          <w:szCs w:val="24"/>
        </w:rPr>
        <w:t>70:07:010</w:t>
      </w:r>
      <w:r w:rsidR="00FD5FE8">
        <w:rPr>
          <w:rFonts w:ascii="Times New Roman" w:hAnsi="Times New Roman" w:cs="Times New Roman"/>
          <w:sz w:val="24"/>
          <w:szCs w:val="24"/>
        </w:rPr>
        <w:t>1</w:t>
      </w:r>
      <w:r w:rsidR="005B76E5" w:rsidRPr="000C344F">
        <w:rPr>
          <w:rFonts w:ascii="Times New Roman" w:hAnsi="Times New Roman" w:cs="Times New Roman"/>
          <w:sz w:val="24"/>
          <w:szCs w:val="24"/>
        </w:rPr>
        <w:t>0</w:t>
      </w:r>
      <w:r w:rsidR="00FD5FE8">
        <w:rPr>
          <w:rFonts w:ascii="Times New Roman" w:hAnsi="Times New Roman" w:cs="Times New Roman"/>
          <w:sz w:val="24"/>
          <w:szCs w:val="24"/>
        </w:rPr>
        <w:t>01</w:t>
      </w:r>
      <w:r w:rsidR="005B76E5" w:rsidRPr="000C344F">
        <w:rPr>
          <w:rFonts w:ascii="Times New Roman" w:hAnsi="Times New Roman" w:cs="Times New Roman"/>
          <w:sz w:val="24"/>
          <w:szCs w:val="24"/>
        </w:rPr>
        <w:t>:</w:t>
      </w:r>
      <w:r w:rsidR="00FD5FE8">
        <w:rPr>
          <w:rFonts w:ascii="Times New Roman" w:hAnsi="Times New Roman" w:cs="Times New Roman"/>
          <w:sz w:val="24"/>
          <w:szCs w:val="24"/>
        </w:rPr>
        <w:t>1533</w:t>
      </w:r>
      <w:r w:rsidRPr="000C344F">
        <w:rPr>
          <w:rFonts w:ascii="Times New Roman" w:hAnsi="Times New Roman" w:cs="Times New Roman"/>
          <w:bCs/>
          <w:sz w:val="24"/>
          <w:szCs w:val="24"/>
        </w:rPr>
        <w:t xml:space="preserve">; </w:t>
      </w:r>
    </w:p>
    <w:p w:rsidR="006239A4" w:rsidRPr="000C344F" w:rsidRDefault="00663AF0" w:rsidP="006239A4">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 xml:space="preserve"> площадь: </w:t>
      </w:r>
      <w:r w:rsidR="00FD5FE8">
        <w:rPr>
          <w:rFonts w:ascii="Times New Roman" w:hAnsi="Times New Roman" w:cs="Times New Roman"/>
          <w:sz w:val="24"/>
          <w:szCs w:val="24"/>
        </w:rPr>
        <w:t>134</w:t>
      </w:r>
      <w:r w:rsidR="00E95B17">
        <w:rPr>
          <w:rFonts w:ascii="Times New Roman" w:hAnsi="Times New Roman" w:cs="Times New Roman"/>
          <w:sz w:val="24"/>
          <w:szCs w:val="24"/>
        </w:rPr>
        <w:t xml:space="preserve"> </w:t>
      </w:r>
      <w:r w:rsidR="006239A4" w:rsidRPr="000C344F">
        <w:rPr>
          <w:rFonts w:ascii="Times New Roman" w:hAnsi="Times New Roman" w:cs="Times New Roman"/>
          <w:bCs/>
          <w:sz w:val="24"/>
          <w:szCs w:val="24"/>
        </w:rPr>
        <w:t>кв.</w:t>
      </w:r>
      <w:r w:rsidR="00E95B17">
        <w:rPr>
          <w:rFonts w:ascii="Times New Roman" w:hAnsi="Times New Roman" w:cs="Times New Roman"/>
          <w:bCs/>
          <w:sz w:val="24"/>
          <w:szCs w:val="24"/>
        </w:rPr>
        <w:t xml:space="preserve"> </w:t>
      </w:r>
      <w:r w:rsidR="006239A4" w:rsidRPr="000C344F">
        <w:rPr>
          <w:rFonts w:ascii="Times New Roman" w:hAnsi="Times New Roman" w:cs="Times New Roman"/>
          <w:bCs/>
          <w:sz w:val="24"/>
          <w:szCs w:val="24"/>
        </w:rPr>
        <w:t>м.;</w:t>
      </w:r>
    </w:p>
    <w:p w:rsidR="006239A4" w:rsidRPr="000C344F" w:rsidRDefault="006239A4" w:rsidP="006239A4">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 xml:space="preserve"> вид права</w:t>
      </w:r>
      <w:r w:rsidR="00F54B56">
        <w:rPr>
          <w:rFonts w:ascii="Times New Roman" w:hAnsi="Times New Roman" w:cs="Times New Roman"/>
          <w:bCs/>
          <w:sz w:val="24"/>
          <w:szCs w:val="24"/>
        </w:rPr>
        <w:t>:</w:t>
      </w:r>
      <w:r w:rsidRPr="000C344F">
        <w:rPr>
          <w:rFonts w:ascii="Times New Roman" w:hAnsi="Times New Roman" w:cs="Times New Roman"/>
          <w:bCs/>
          <w:sz w:val="24"/>
          <w:szCs w:val="24"/>
        </w:rPr>
        <w:t xml:space="preserve"> аренда;</w:t>
      </w:r>
    </w:p>
    <w:p w:rsidR="006239A4" w:rsidRDefault="006239A4" w:rsidP="006239A4">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 xml:space="preserve"> категория земель:</w:t>
      </w:r>
      <w:r w:rsidR="00E95B17">
        <w:rPr>
          <w:rFonts w:ascii="Times New Roman" w:hAnsi="Times New Roman" w:cs="Times New Roman"/>
          <w:bCs/>
          <w:sz w:val="24"/>
          <w:szCs w:val="24"/>
        </w:rPr>
        <w:t xml:space="preserve"> </w:t>
      </w:r>
      <w:r w:rsidR="005B76E5" w:rsidRPr="000C344F">
        <w:rPr>
          <w:rFonts w:ascii="Times New Roman" w:hAnsi="Times New Roman" w:cs="Times New Roman"/>
          <w:bCs/>
          <w:sz w:val="24"/>
          <w:szCs w:val="24"/>
        </w:rPr>
        <w:t xml:space="preserve">земли </w:t>
      </w:r>
      <w:r w:rsidR="00FD5FE8">
        <w:rPr>
          <w:rFonts w:ascii="Times New Roman" w:hAnsi="Times New Roman" w:cs="Times New Roman"/>
          <w:bCs/>
          <w:sz w:val="24"/>
          <w:szCs w:val="24"/>
        </w:rPr>
        <w:t>населенных пунктов</w:t>
      </w:r>
      <w:r w:rsidRPr="000C344F">
        <w:rPr>
          <w:rFonts w:ascii="Times New Roman" w:hAnsi="Times New Roman" w:cs="Times New Roman"/>
          <w:bCs/>
          <w:sz w:val="24"/>
          <w:szCs w:val="24"/>
        </w:rPr>
        <w:t>;</w:t>
      </w:r>
    </w:p>
    <w:p w:rsidR="00FB0333" w:rsidRPr="000C344F" w:rsidRDefault="00FB0333" w:rsidP="006239A4">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вид разрешенного использования: </w:t>
      </w:r>
      <w:r w:rsidR="00FD5FE8">
        <w:rPr>
          <w:rFonts w:ascii="Times New Roman" w:hAnsi="Times New Roman" w:cs="Times New Roman"/>
          <w:bCs/>
          <w:sz w:val="24"/>
          <w:szCs w:val="24"/>
        </w:rPr>
        <w:t>размещение автомобильных моек</w:t>
      </w:r>
      <w:r>
        <w:rPr>
          <w:rFonts w:ascii="Times New Roman" w:hAnsi="Times New Roman" w:cs="Times New Roman"/>
          <w:bCs/>
          <w:sz w:val="24"/>
          <w:szCs w:val="24"/>
        </w:rPr>
        <w:t>;</w:t>
      </w:r>
    </w:p>
    <w:p w:rsidR="006239A4" w:rsidRPr="000C344F" w:rsidRDefault="006239A4" w:rsidP="00704E49">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 xml:space="preserve"> ограничения:</w:t>
      </w:r>
      <w:r w:rsidR="00FB0333">
        <w:rPr>
          <w:rFonts w:ascii="Times New Roman" w:hAnsi="Times New Roman" w:cs="Times New Roman"/>
          <w:bCs/>
          <w:sz w:val="24"/>
          <w:szCs w:val="24"/>
        </w:rPr>
        <w:t xml:space="preserve"> </w:t>
      </w:r>
      <w:r w:rsidR="001E0115">
        <w:rPr>
          <w:rFonts w:ascii="Times New Roman" w:hAnsi="Times New Roman" w:cs="Times New Roman"/>
          <w:bCs/>
          <w:sz w:val="24"/>
          <w:szCs w:val="24"/>
        </w:rPr>
        <w:t>нет</w:t>
      </w:r>
      <w:r w:rsidR="00FB0333">
        <w:rPr>
          <w:rFonts w:ascii="Times New Roman" w:hAnsi="Times New Roman" w:cs="Times New Roman"/>
          <w:bCs/>
          <w:sz w:val="24"/>
          <w:szCs w:val="24"/>
        </w:rPr>
        <w:t>;</w:t>
      </w:r>
    </w:p>
    <w:p w:rsidR="006239A4" w:rsidRDefault="005618EA" w:rsidP="006239A4">
      <w:pPr>
        <w:pStyle w:val="a6"/>
        <w:numPr>
          <w:ilvl w:val="0"/>
          <w:numId w:val="2"/>
        </w:numPr>
        <w:autoSpaceDE w:val="0"/>
        <w:autoSpaceDN w:val="0"/>
        <w:spacing w:after="0" w:line="240" w:lineRule="auto"/>
        <w:ind w:left="0" w:firstLine="567"/>
        <w:jc w:val="both"/>
        <w:rPr>
          <w:rFonts w:ascii="Times New Roman" w:hAnsi="Times New Roman" w:cs="Times New Roman"/>
          <w:bCs/>
          <w:sz w:val="24"/>
          <w:szCs w:val="24"/>
        </w:rPr>
      </w:pPr>
      <w:r w:rsidRPr="000C344F">
        <w:rPr>
          <w:rFonts w:ascii="Times New Roman" w:hAnsi="Times New Roman" w:cs="Times New Roman"/>
          <w:bCs/>
          <w:sz w:val="24"/>
          <w:szCs w:val="24"/>
        </w:rPr>
        <w:t xml:space="preserve"> обременения: нет;</w:t>
      </w:r>
    </w:p>
    <w:p w:rsidR="0049030C" w:rsidRPr="00E2093B" w:rsidRDefault="0049030C" w:rsidP="0049030C">
      <w:pPr>
        <w:autoSpaceDE w:val="0"/>
        <w:autoSpaceDN w:val="0"/>
        <w:spacing w:after="0" w:line="240" w:lineRule="auto"/>
        <w:ind w:firstLine="567"/>
        <w:jc w:val="both"/>
        <w:rPr>
          <w:rFonts w:ascii="Times New Roman" w:hAnsi="Times New Roman" w:cs="Times New Roman"/>
          <w:b/>
          <w:bCs/>
          <w:sz w:val="24"/>
          <w:szCs w:val="24"/>
        </w:rPr>
      </w:pPr>
      <w:r w:rsidRPr="00E2093B">
        <w:rPr>
          <w:rFonts w:ascii="Times New Roman" w:hAnsi="Times New Roman" w:cs="Times New Roman"/>
          <w:b/>
          <w:bCs/>
          <w:sz w:val="24"/>
          <w:szCs w:val="24"/>
        </w:rPr>
        <w:t>Начальная цена</w:t>
      </w:r>
      <w:r w:rsidRPr="00E2093B">
        <w:rPr>
          <w:rFonts w:ascii="Times New Roman" w:hAnsi="Times New Roman" w:cs="Times New Roman"/>
          <w:bCs/>
          <w:sz w:val="24"/>
          <w:szCs w:val="24"/>
        </w:rPr>
        <w:t xml:space="preserve"> (продажи земельного участка) определена в соответствии с материалами </w:t>
      </w:r>
      <w:r w:rsidR="0079317E" w:rsidRPr="0079317E">
        <w:rPr>
          <w:rFonts w:ascii="Times New Roman" w:hAnsi="Times New Roman" w:cs="Times New Roman"/>
          <w:bCs/>
          <w:sz w:val="24"/>
          <w:szCs w:val="24"/>
        </w:rPr>
        <w:t xml:space="preserve">отчета от </w:t>
      </w:r>
      <w:r w:rsidR="00FD5FE8">
        <w:rPr>
          <w:rFonts w:ascii="Times New Roman" w:hAnsi="Times New Roman" w:cs="Times New Roman"/>
          <w:bCs/>
          <w:sz w:val="24"/>
          <w:szCs w:val="24"/>
        </w:rPr>
        <w:t>20.12</w:t>
      </w:r>
      <w:r w:rsidR="0079317E" w:rsidRPr="0079317E">
        <w:rPr>
          <w:rFonts w:ascii="Times New Roman" w:hAnsi="Times New Roman" w:cs="Times New Roman"/>
          <w:bCs/>
          <w:sz w:val="24"/>
          <w:szCs w:val="24"/>
        </w:rPr>
        <w:t xml:space="preserve">.2022 г. № </w:t>
      </w:r>
      <w:r w:rsidR="00FD5FE8">
        <w:rPr>
          <w:rFonts w:ascii="Times New Roman" w:hAnsi="Times New Roman" w:cs="Times New Roman"/>
          <w:bCs/>
          <w:sz w:val="24"/>
          <w:szCs w:val="24"/>
        </w:rPr>
        <w:t>3419/22</w:t>
      </w:r>
      <w:r w:rsidR="0079317E" w:rsidRPr="0079317E">
        <w:rPr>
          <w:rFonts w:ascii="Times New Roman" w:hAnsi="Times New Roman" w:cs="Times New Roman"/>
          <w:bCs/>
          <w:sz w:val="24"/>
          <w:szCs w:val="24"/>
        </w:rPr>
        <w:t xml:space="preserve"> «</w:t>
      </w:r>
      <w:r w:rsidR="00FD5FE8">
        <w:rPr>
          <w:rFonts w:ascii="Times New Roman" w:hAnsi="Times New Roman" w:cs="Times New Roman"/>
          <w:bCs/>
          <w:sz w:val="24"/>
          <w:szCs w:val="24"/>
        </w:rPr>
        <w:t>По определению рыночной стоимости годовой арендной платы (права пользования) земельного участка площадью 134 кв. м., с кадастровым номером 70:07:0101001:1533…</w:t>
      </w:r>
      <w:r w:rsidR="0079317E" w:rsidRPr="0079317E">
        <w:rPr>
          <w:rFonts w:ascii="Times New Roman" w:hAnsi="Times New Roman" w:cs="Times New Roman"/>
          <w:bCs/>
          <w:sz w:val="24"/>
          <w:szCs w:val="24"/>
        </w:rPr>
        <w:t>»</w:t>
      </w:r>
      <w:r w:rsidR="009C6851">
        <w:rPr>
          <w:rFonts w:ascii="Times New Roman" w:hAnsi="Times New Roman" w:cs="Times New Roman"/>
          <w:bCs/>
          <w:sz w:val="24"/>
          <w:szCs w:val="24"/>
        </w:rPr>
        <w:t xml:space="preserve"> </w:t>
      </w:r>
      <w:r w:rsidRPr="00E2093B">
        <w:rPr>
          <w:rFonts w:ascii="Times New Roman" w:hAnsi="Times New Roman" w:cs="Times New Roman"/>
          <w:bCs/>
          <w:sz w:val="24"/>
          <w:szCs w:val="24"/>
        </w:rPr>
        <w:t xml:space="preserve">– </w:t>
      </w:r>
      <w:r w:rsidR="00FD5FE8">
        <w:rPr>
          <w:rFonts w:ascii="Times New Roman" w:hAnsi="Times New Roman" w:cs="Times New Roman"/>
          <w:b/>
          <w:bCs/>
          <w:sz w:val="24"/>
          <w:szCs w:val="24"/>
        </w:rPr>
        <w:t>14338</w:t>
      </w:r>
      <w:r w:rsidRPr="00E2093B">
        <w:rPr>
          <w:rFonts w:ascii="Times New Roman" w:hAnsi="Times New Roman" w:cs="Times New Roman"/>
          <w:b/>
          <w:bCs/>
          <w:sz w:val="24"/>
          <w:szCs w:val="24"/>
        </w:rPr>
        <w:t>,00 руб.</w:t>
      </w:r>
    </w:p>
    <w:p w:rsidR="0049030C" w:rsidRPr="00E2093B" w:rsidRDefault="0049030C" w:rsidP="0049030C">
      <w:pPr>
        <w:autoSpaceDE w:val="0"/>
        <w:autoSpaceDN w:val="0"/>
        <w:spacing w:after="0" w:line="240" w:lineRule="auto"/>
        <w:ind w:firstLine="567"/>
        <w:jc w:val="both"/>
        <w:rPr>
          <w:rFonts w:ascii="Times New Roman" w:hAnsi="Times New Roman" w:cs="Times New Roman"/>
          <w:b/>
          <w:bCs/>
          <w:sz w:val="24"/>
          <w:szCs w:val="24"/>
        </w:rPr>
      </w:pPr>
      <w:r w:rsidRPr="00E2093B">
        <w:rPr>
          <w:rFonts w:ascii="Times New Roman" w:hAnsi="Times New Roman" w:cs="Times New Roman"/>
          <w:b/>
          <w:bCs/>
          <w:sz w:val="24"/>
          <w:szCs w:val="24"/>
        </w:rPr>
        <w:t xml:space="preserve">Размер задатка – </w:t>
      </w:r>
      <w:r w:rsidR="00570999">
        <w:rPr>
          <w:rFonts w:ascii="Times New Roman" w:hAnsi="Times New Roman" w:cs="Times New Roman"/>
          <w:b/>
          <w:bCs/>
          <w:sz w:val="24"/>
          <w:szCs w:val="24"/>
        </w:rPr>
        <w:t>2867</w:t>
      </w:r>
      <w:r w:rsidRPr="00E2093B">
        <w:rPr>
          <w:rFonts w:ascii="Times New Roman" w:hAnsi="Times New Roman" w:cs="Times New Roman"/>
          <w:b/>
          <w:bCs/>
          <w:sz w:val="24"/>
          <w:szCs w:val="24"/>
        </w:rPr>
        <w:t>,</w:t>
      </w:r>
      <w:r w:rsidR="00570999">
        <w:rPr>
          <w:rFonts w:ascii="Times New Roman" w:hAnsi="Times New Roman" w:cs="Times New Roman"/>
          <w:b/>
          <w:bCs/>
          <w:sz w:val="24"/>
          <w:szCs w:val="24"/>
        </w:rPr>
        <w:t>6</w:t>
      </w:r>
      <w:r w:rsidRPr="00E2093B">
        <w:rPr>
          <w:rFonts w:ascii="Times New Roman" w:hAnsi="Times New Roman" w:cs="Times New Roman"/>
          <w:b/>
          <w:bCs/>
          <w:sz w:val="24"/>
          <w:szCs w:val="24"/>
        </w:rPr>
        <w:t xml:space="preserve">0 руб. </w:t>
      </w:r>
    </w:p>
    <w:p w:rsidR="00D27E55" w:rsidRDefault="0049030C" w:rsidP="0049030C">
      <w:pPr>
        <w:autoSpaceDE w:val="0"/>
        <w:autoSpaceDN w:val="0"/>
        <w:spacing w:after="0" w:line="240" w:lineRule="auto"/>
        <w:ind w:firstLine="567"/>
        <w:jc w:val="both"/>
        <w:rPr>
          <w:rFonts w:ascii="Times New Roman" w:hAnsi="Times New Roman" w:cs="Times New Roman"/>
          <w:b/>
          <w:bCs/>
          <w:sz w:val="24"/>
          <w:szCs w:val="24"/>
        </w:rPr>
      </w:pPr>
      <w:r w:rsidRPr="00E2093B">
        <w:rPr>
          <w:rFonts w:ascii="Times New Roman" w:hAnsi="Times New Roman" w:cs="Times New Roman"/>
          <w:b/>
          <w:bCs/>
          <w:sz w:val="24"/>
          <w:szCs w:val="24"/>
        </w:rPr>
        <w:t xml:space="preserve">Шаг аукциона – </w:t>
      </w:r>
      <w:r w:rsidR="00A83E6F">
        <w:rPr>
          <w:rFonts w:ascii="Times New Roman" w:hAnsi="Times New Roman" w:cs="Times New Roman"/>
          <w:b/>
          <w:bCs/>
          <w:sz w:val="24"/>
          <w:szCs w:val="24"/>
        </w:rPr>
        <w:t>4</w:t>
      </w:r>
      <w:r w:rsidR="00570999">
        <w:rPr>
          <w:rFonts w:ascii="Times New Roman" w:hAnsi="Times New Roman" w:cs="Times New Roman"/>
          <w:b/>
          <w:bCs/>
          <w:sz w:val="24"/>
          <w:szCs w:val="24"/>
        </w:rPr>
        <w:t>30</w:t>
      </w:r>
      <w:r w:rsidRPr="00E2093B">
        <w:rPr>
          <w:rFonts w:ascii="Times New Roman" w:hAnsi="Times New Roman" w:cs="Times New Roman"/>
          <w:b/>
          <w:bCs/>
          <w:sz w:val="24"/>
          <w:szCs w:val="24"/>
        </w:rPr>
        <w:t>,</w:t>
      </w:r>
      <w:r w:rsidR="00570999">
        <w:rPr>
          <w:rFonts w:ascii="Times New Roman" w:hAnsi="Times New Roman" w:cs="Times New Roman"/>
          <w:b/>
          <w:bCs/>
          <w:sz w:val="24"/>
          <w:szCs w:val="24"/>
        </w:rPr>
        <w:t>14</w:t>
      </w:r>
      <w:r w:rsidRPr="00E2093B">
        <w:rPr>
          <w:rFonts w:ascii="Times New Roman" w:hAnsi="Times New Roman" w:cs="Times New Roman"/>
          <w:b/>
          <w:bCs/>
          <w:sz w:val="24"/>
          <w:szCs w:val="24"/>
        </w:rPr>
        <w:t xml:space="preserve"> руб.</w:t>
      </w:r>
      <w:r w:rsidRPr="00D27E55">
        <w:rPr>
          <w:rFonts w:ascii="Times New Roman" w:hAnsi="Times New Roman" w:cs="Times New Roman"/>
          <w:b/>
          <w:bCs/>
          <w:sz w:val="24"/>
          <w:szCs w:val="24"/>
        </w:rPr>
        <w:t xml:space="preserve"> </w:t>
      </w:r>
    </w:p>
    <w:p w:rsidR="00D22486" w:rsidRPr="0096612C" w:rsidRDefault="00D22486" w:rsidP="00D22486">
      <w:pPr>
        <w:autoSpaceDE w:val="0"/>
        <w:autoSpaceDN w:val="0"/>
        <w:spacing w:after="0" w:line="240" w:lineRule="auto"/>
        <w:ind w:firstLine="567"/>
        <w:jc w:val="both"/>
        <w:rPr>
          <w:rFonts w:ascii="Times New Roman" w:hAnsi="Times New Roman" w:cs="Times New Roman"/>
          <w:bCs/>
          <w:sz w:val="24"/>
          <w:szCs w:val="24"/>
          <w:u w:val="single"/>
        </w:rPr>
      </w:pPr>
      <w:r w:rsidRPr="0096612C">
        <w:rPr>
          <w:rFonts w:ascii="Times New Roman" w:hAnsi="Times New Roman" w:cs="Times New Roman"/>
          <w:bCs/>
          <w:sz w:val="24"/>
          <w:szCs w:val="24"/>
          <w:u w:val="single"/>
        </w:rPr>
        <w:t>Условия подключения к сетям инженерно-технического обеспечения и плата за подключение для земельного участка:</w:t>
      </w:r>
    </w:p>
    <w:p w:rsidR="00D22486" w:rsidRPr="00D529D8" w:rsidRDefault="00D22486" w:rsidP="00D22486">
      <w:pPr>
        <w:pStyle w:val="a6"/>
        <w:numPr>
          <w:ilvl w:val="0"/>
          <w:numId w:val="3"/>
        </w:numPr>
        <w:spacing w:after="0"/>
        <w:ind w:left="0" w:firstLine="567"/>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 </w:t>
      </w:r>
      <w:r w:rsidRPr="00D529D8">
        <w:rPr>
          <w:rStyle w:val="blk"/>
          <w:rFonts w:ascii="Times New Roman" w:hAnsi="Times New Roman" w:cs="Times New Roman"/>
          <w:sz w:val="24"/>
          <w:szCs w:val="24"/>
        </w:rPr>
        <w:t xml:space="preserve">Водоснабжение – </w:t>
      </w:r>
      <w:r w:rsidR="00D857A9">
        <w:rPr>
          <w:rStyle w:val="blk"/>
          <w:rFonts w:ascii="Times New Roman" w:hAnsi="Times New Roman" w:cs="Times New Roman"/>
          <w:sz w:val="24"/>
          <w:szCs w:val="24"/>
        </w:rPr>
        <w:t>водопровод проходит по ул. Октябрьская с.</w:t>
      </w:r>
      <w:r w:rsidR="006A35E0">
        <w:rPr>
          <w:rStyle w:val="blk"/>
          <w:rFonts w:ascii="Times New Roman" w:hAnsi="Times New Roman" w:cs="Times New Roman"/>
          <w:sz w:val="24"/>
          <w:szCs w:val="24"/>
        </w:rPr>
        <w:t xml:space="preserve"> </w:t>
      </w:r>
      <w:r w:rsidR="00D857A9">
        <w:rPr>
          <w:rStyle w:val="blk"/>
          <w:rFonts w:ascii="Times New Roman" w:hAnsi="Times New Roman" w:cs="Times New Roman"/>
          <w:sz w:val="24"/>
          <w:szCs w:val="24"/>
        </w:rPr>
        <w:t>Кожевниково, в 200 м</w:t>
      </w:r>
      <w:r w:rsidR="006A35E0">
        <w:rPr>
          <w:rStyle w:val="blk"/>
          <w:rFonts w:ascii="Times New Roman" w:hAnsi="Times New Roman" w:cs="Times New Roman"/>
          <w:sz w:val="24"/>
          <w:szCs w:val="24"/>
        </w:rPr>
        <w:t>.</w:t>
      </w:r>
      <w:r w:rsidR="00D857A9">
        <w:rPr>
          <w:rStyle w:val="blk"/>
          <w:rFonts w:ascii="Times New Roman" w:hAnsi="Times New Roman" w:cs="Times New Roman"/>
          <w:sz w:val="24"/>
          <w:szCs w:val="24"/>
        </w:rPr>
        <w:t xml:space="preserve"> от данного объекта</w:t>
      </w:r>
      <w:r w:rsidRPr="00D529D8">
        <w:rPr>
          <w:rStyle w:val="blk"/>
          <w:rFonts w:ascii="Times New Roman" w:hAnsi="Times New Roman" w:cs="Times New Roman"/>
          <w:sz w:val="24"/>
          <w:szCs w:val="24"/>
        </w:rPr>
        <w:t>;</w:t>
      </w:r>
    </w:p>
    <w:p w:rsidR="00D22486" w:rsidRPr="00D529D8" w:rsidRDefault="00D22486" w:rsidP="00D22486">
      <w:pPr>
        <w:pStyle w:val="a6"/>
        <w:numPr>
          <w:ilvl w:val="0"/>
          <w:numId w:val="3"/>
        </w:numPr>
        <w:spacing w:after="0"/>
        <w:ind w:left="0" w:firstLine="567"/>
        <w:jc w:val="both"/>
        <w:rPr>
          <w:rStyle w:val="blk"/>
          <w:rFonts w:ascii="Times New Roman" w:hAnsi="Times New Roman" w:cs="Times New Roman"/>
          <w:sz w:val="24"/>
          <w:szCs w:val="24"/>
        </w:rPr>
      </w:pPr>
      <w:r w:rsidRPr="00D529D8">
        <w:rPr>
          <w:rStyle w:val="blk"/>
          <w:rFonts w:ascii="Times New Roman" w:hAnsi="Times New Roman" w:cs="Times New Roman"/>
          <w:sz w:val="24"/>
          <w:szCs w:val="24"/>
        </w:rPr>
        <w:t xml:space="preserve"> Водоотведение – </w:t>
      </w:r>
      <w:r w:rsidR="00D857A9">
        <w:rPr>
          <w:rStyle w:val="blk"/>
          <w:rFonts w:ascii="Times New Roman" w:hAnsi="Times New Roman" w:cs="Times New Roman"/>
          <w:sz w:val="24"/>
          <w:szCs w:val="24"/>
        </w:rPr>
        <w:t>строительство местного локального септика</w:t>
      </w:r>
      <w:r w:rsidRPr="00D529D8">
        <w:rPr>
          <w:rStyle w:val="blk"/>
          <w:rFonts w:ascii="Times New Roman" w:hAnsi="Times New Roman" w:cs="Times New Roman"/>
          <w:sz w:val="24"/>
          <w:szCs w:val="24"/>
        </w:rPr>
        <w:t>;</w:t>
      </w:r>
    </w:p>
    <w:p w:rsidR="00D22486" w:rsidRPr="00D529D8" w:rsidRDefault="00D22486" w:rsidP="00D22486">
      <w:pPr>
        <w:pStyle w:val="a6"/>
        <w:numPr>
          <w:ilvl w:val="0"/>
          <w:numId w:val="3"/>
        </w:numPr>
        <w:spacing w:after="0"/>
        <w:ind w:left="0" w:firstLine="567"/>
        <w:jc w:val="both"/>
        <w:rPr>
          <w:rStyle w:val="blk"/>
          <w:rFonts w:ascii="Times New Roman" w:hAnsi="Times New Roman" w:cs="Times New Roman"/>
          <w:sz w:val="24"/>
          <w:szCs w:val="24"/>
        </w:rPr>
      </w:pPr>
      <w:r w:rsidRPr="00D529D8">
        <w:rPr>
          <w:rStyle w:val="blk"/>
          <w:rFonts w:ascii="Times New Roman" w:hAnsi="Times New Roman" w:cs="Times New Roman"/>
          <w:sz w:val="24"/>
          <w:szCs w:val="24"/>
        </w:rPr>
        <w:t xml:space="preserve"> Теплоснабжение – местное;</w:t>
      </w:r>
    </w:p>
    <w:p w:rsidR="00D22486" w:rsidRPr="00D857A9" w:rsidRDefault="00D22486" w:rsidP="009F3753">
      <w:pPr>
        <w:pStyle w:val="a6"/>
        <w:numPr>
          <w:ilvl w:val="0"/>
          <w:numId w:val="3"/>
        </w:numPr>
        <w:autoSpaceDE w:val="0"/>
        <w:autoSpaceDN w:val="0"/>
        <w:spacing w:after="0" w:line="240" w:lineRule="auto"/>
        <w:ind w:left="0" w:firstLine="567"/>
        <w:jc w:val="both"/>
        <w:rPr>
          <w:rStyle w:val="blk"/>
          <w:rFonts w:ascii="Times New Roman" w:hAnsi="Times New Roman" w:cs="Times New Roman"/>
          <w:b/>
          <w:bCs/>
          <w:sz w:val="24"/>
          <w:szCs w:val="24"/>
        </w:rPr>
      </w:pPr>
      <w:r w:rsidRPr="002523D5">
        <w:rPr>
          <w:rStyle w:val="blk"/>
          <w:rFonts w:ascii="Times New Roman" w:hAnsi="Times New Roman" w:cs="Times New Roman"/>
          <w:sz w:val="24"/>
          <w:szCs w:val="24"/>
        </w:rPr>
        <w:t xml:space="preserve"> Электроснабжение – подключение к существующей ВЛ, технические условия подключения получить самостоятельно в ОАО «ТРК», плата за подключение определяется на основании договора между поставщиком энергоресурсов и правообладателем земельного участка, заключаемого в соответствии с Постановлением Правительства РФ № 861 от 27.12.2004 г.</w:t>
      </w:r>
      <w:r w:rsidR="00D857A9">
        <w:rPr>
          <w:rStyle w:val="blk"/>
          <w:rFonts w:ascii="Times New Roman" w:hAnsi="Times New Roman" w:cs="Times New Roman"/>
          <w:sz w:val="24"/>
          <w:szCs w:val="24"/>
        </w:rPr>
        <w:t>;</w:t>
      </w:r>
    </w:p>
    <w:p w:rsidR="00D857A9" w:rsidRDefault="00D857A9" w:rsidP="009F3753">
      <w:pPr>
        <w:pStyle w:val="a6"/>
        <w:numPr>
          <w:ilvl w:val="0"/>
          <w:numId w:val="3"/>
        </w:numPr>
        <w:autoSpaceDE w:val="0"/>
        <w:autoSpaceDN w:val="0"/>
        <w:spacing w:after="0" w:line="240" w:lineRule="auto"/>
        <w:ind w:left="0" w:firstLine="567"/>
        <w:jc w:val="both"/>
        <w:rPr>
          <w:rStyle w:val="blk"/>
          <w:rFonts w:ascii="Times New Roman" w:hAnsi="Times New Roman" w:cs="Times New Roman"/>
          <w:bCs/>
          <w:sz w:val="24"/>
          <w:szCs w:val="24"/>
        </w:rPr>
      </w:pPr>
      <w:r w:rsidRPr="00D857A9">
        <w:rPr>
          <w:rStyle w:val="blk"/>
          <w:rFonts w:ascii="Times New Roman" w:hAnsi="Times New Roman" w:cs="Times New Roman"/>
          <w:bCs/>
          <w:sz w:val="24"/>
          <w:szCs w:val="24"/>
        </w:rPr>
        <w:t>Газоснабжение</w:t>
      </w:r>
      <w:r>
        <w:rPr>
          <w:rStyle w:val="blk"/>
          <w:rFonts w:ascii="Times New Roman" w:hAnsi="Times New Roman" w:cs="Times New Roman"/>
          <w:bCs/>
          <w:sz w:val="24"/>
          <w:szCs w:val="24"/>
        </w:rPr>
        <w:t>-</w:t>
      </w:r>
      <w:r w:rsidR="00C66AD7">
        <w:rPr>
          <w:rStyle w:val="blk"/>
          <w:rFonts w:ascii="Times New Roman" w:hAnsi="Times New Roman" w:cs="Times New Roman"/>
          <w:bCs/>
          <w:sz w:val="24"/>
          <w:szCs w:val="24"/>
        </w:rPr>
        <w:t xml:space="preserve"> </w:t>
      </w:r>
      <w:r w:rsidR="006A35E0">
        <w:rPr>
          <w:rStyle w:val="blk"/>
          <w:rFonts w:ascii="Times New Roman" w:hAnsi="Times New Roman" w:cs="Times New Roman"/>
          <w:bCs/>
          <w:sz w:val="24"/>
          <w:szCs w:val="24"/>
        </w:rPr>
        <w:t>с</w:t>
      </w:r>
      <w:r w:rsidR="00C66AD7">
        <w:rPr>
          <w:rStyle w:val="blk"/>
          <w:rFonts w:ascii="Times New Roman" w:hAnsi="Times New Roman" w:cs="Times New Roman"/>
          <w:bCs/>
          <w:sz w:val="24"/>
          <w:szCs w:val="24"/>
        </w:rPr>
        <w:t>рок в течени</w:t>
      </w:r>
      <w:r w:rsidR="0099468F">
        <w:rPr>
          <w:rStyle w:val="blk"/>
          <w:rFonts w:ascii="Times New Roman" w:hAnsi="Times New Roman" w:cs="Times New Roman"/>
          <w:bCs/>
          <w:sz w:val="24"/>
          <w:szCs w:val="24"/>
        </w:rPr>
        <w:t>е которого правообладатель земельного участка может обратиться в ООО «Газпром газораспределение Томск», в целях заключения договора о подключении (технологическом присоединении): 1 год с момента предоставления данной информации.</w:t>
      </w:r>
    </w:p>
    <w:p w:rsidR="0099468F" w:rsidRDefault="0099468F" w:rsidP="0099468F">
      <w:pPr>
        <w:pStyle w:val="a6"/>
        <w:autoSpaceDE w:val="0"/>
        <w:autoSpaceDN w:val="0"/>
        <w:spacing w:after="0" w:line="240" w:lineRule="auto"/>
        <w:ind w:left="0" w:firstLine="567"/>
        <w:jc w:val="both"/>
        <w:rPr>
          <w:rStyle w:val="blk"/>
          <w:rFonts w:ascii="Times New Roman" w:hAnsi="Times New Roman" w:cs="Times New Roman"/>
          <w:bCs/>
          <w:sz w:val="24"/>
          <w:szCs w:val="24"/>
        </w:rPr>
      </w:pPr>
      <w:r>
        <w:rPr>
          <w:rStyle w:val="blk"/>
          <w:rFonts w:ascii="Times New Roman" w:hAnsi="Times New Roman" w:cs="Times New Roman"/>
          <w:bCs/>
          <w:sz w:val="24"/>
          <w:szCs w:val="24"/>
        </w:rPr>
        <w:t>Возможная точка подключения: при условии строительства распределительного газопровода низкого давления до границы земельного участка. Ближайшая сеть газораспределения ООО «Газпром газораспределения Томск» расположена на удалении ориентировочно 100м, по прямой линии, от границ вышеуказанного земельного участка.</w:t>
      </w:r>
    </w:p>
    <w:p w:rsidR="0099468F" w:rsidRPr="009706E8" w:rsidRDefault="0099468F" w:rsidP="0099468F">
      <w:pPr>
        <w:pStyle w:val="a6"/>
        <w:autoSpaceDE w:val="0"/>
        <w:autoSpaceDN w:val="0"/>
        <w:spacing w:after="0" w:line="240" w:lineRule="auto"/>
        <w:ind w:left="0" w:firstLine="567"/>
        <w:jc w:val="both"/>
        <w:rPr>
          <w:rStyle w:val="blk"/>
          <w:rFonts w:ascii="Times New Roman" w:hAnsi="Times New Roman" w:cs="Times New Roman"/>
          <w:bCs/>
          <w:sz w:val="24"/>
          <w:szCs w:val="24"/>
        </w:rPr>
      </w:pPr>
      <w:r>
        <w:rPr>
          <w:rStyle w:val="blk"/>
          <w:rFonts w:ascii="Times New Roman" w:hAnsi="Times New Roman" w:cs="Times New Roman"/>
          <w:bCs/>
          <w:sz w:val="24"/>
          <w:szCs w:val="24"/>
        </w:rPr>
        <w:t>Максимальная нагрузка в возможной точке подключения</w:t>
      </w:r>
      <w:r w:rsidR="009706E8">
        <w:rPr>
          <w:rStyle w:val="blk"/>
          <w:rFonts w:ascii="Times New Roman" w:hAnsi="Times New Roman" w:cs="Times New Roman"/>
          <w:bCs/>
          <w:sz w:val="24"/>
          <w:szCs w:val="24"/>
        </w:rPr>
        <w:t>: 5,0 м</w:t>
      </w:r>
      <w:r w:rsidR="009706E8">
        <w:rPr>
          <w:rStyle w:val="blk"/>
          <w:rFonts w:ascii="Times New Roman" w:hAnsi="Times New Roman" w:cs="Times New Roman"/>
          <w:bCs/>
          <w:sz w:val="24"/>
          <w:szCs w:val="24"/>
          <w:vertAlign w:val="superscript"/>
        </w:rPr>
        <w:t>3</w:t>
      </w:r>
      <w:r w:rsidR="009706E8">
        <w:rPr>
          <w:rStyle w:val="blk"/>
          <w:rFonts w:ascii="Times New Roman" w:hAnsi="Times New Roman" w:cs="Times New Roman"/>
          <w:bCs/>
          <w:sz w:val="24"/>
          <w:szCs w:val="24"/>
        </w:rPr>
        <w:t>/час. (Без учета технической возможности подачи газа по магистральным газопроводам газотранспортной организации)</w:t>
      </w:r>
      <w:r w:rsidR="00CB2E15">
        <w:rPr>
          <w:rStyle w:val="blk"/>
          <w:rFonts w:ascii="Times New Roman" w:hAnsi="Times New Roman" w:cs="Times New Roman"/>
          <w:bCs/>
          <w:sz w:val="24"/>
          <w:szCs w:val="24"/>
        </w:rPr>
        <w:t>.</w:t>
      </w:r>
    </w:p>
    <w:p w:rsidR="00A214E1" w:rsidRPr="00A83E6F" w:rsidRDefault="00A83E6F" w:rsidP="00A83E6F">
      <w:pPr>
        <w:pStyle w:val="a6"/>
        <w:autoSpaceDE w:val="0"/>
        <w:autoSpaceDN w:val="0"/>
        <w:spacing w:after="0" w:line="240" w:lineRule="auto"/>
        <w:ind w:left="0" w:firstLine="567"/>
        <w:jc w:val="both"/>
        <w:rPr>
          <w:rFonts w:ascii="Times New Roman" w:hAnsi="Times New Roman" w:cs="Times New Roman"/>
          <w:b/>
          <w:bCs/>
          <w:sz w:val="24"/>
          <w:szCs w:val="24"/>
        </w:rPr>
      </w:pPr>
      <w:r w:rsidRPr="00A83E6F">
        <w:rPr>
          <w:rFonts w:ascii="Times New Roman" w:eastAsia="Times New Roman" w:hAnsi="Times New Roman" w:cs="Times New Roman"/>
          <w:b/>
          <w:bCs/>
          <w:color w:val="000000"/>
          <w:sz w:val="24"/>
          <w:szCs w:val="24"/>
          <w:lang w:bidi="en-US"/>
        </w:rPr>
        <w:t>Срок аренды земельного участка</w:t>
      </w:r>
      <w:r w:rsidRPr="00A83E6F">
        <w:rPr>
          <w:rFonts w:ascii="Times New Roman" w:eastAsia="Times New Roman" w:hAnsi="Times New Roman" w:cs="Times New Roman"/>
          <w:bCs/>
          <w:color w:val="000000"/>
          <w:sz w:val="24"/>
          <w:szCs w:val="24"/>
          <w:lang w:bidi="en-US"/>
        </w:rPr>
        <w:t xml:space="preserve"> (срок действия договора аренды) </w:t>
      </w:r>
      <w:r w:rsidRPr="00A83E6F">
        <w:rPr>
          <w:rFonts w:ascii="Times New Roman" w:eastAsia="Times New Roman" w:hAnsi="Times New Roman" w:cs="Times New Roman"/>
          <w:bCs/>
          <w:color w:val="000000"/>
          <w:sz w:val="24"/>
          <w:szCs w:val="24"/>
          <w:lang w:eastAsia="ru-RU"/>
        </w:rPr>
        <w:t>установить</w:t>
      </w:r>
      <w:r w:rsidRPr="00A83E6F">
        <w:rPr>
          <w:rFonts w:ascii="Times New Roman" w:eastAsia="Times New Roman" w:hAnsi="Times New Roman" w:cs="Times New Roman"/>
          <w:bCs/>
          <w:color w:val="000000"/>
          <w:sz w:val="24"/>
          <w:szCs w:val="24"/>
          <w:lang w:bidi="en-US"/>
        </w:rPr>
        <w:t xml:space="preserve"> на 10 (десять) лет с даты подписания договора аренды земельного участка</w:t>
      </w:r>
      <w:r w:rsidR="00514895">
        <w:rPr>
          <w:rFonts w:ascii="Times New Roman" w:eastAsia="Times New Roman" w:hAnsi="Times New Roman" w:cs="Times New Roman"/>
          <w:bCs/>
          <w:color w:val="000000"/>
          <w:sz w:val="24"/>
          <w:szCs w:val="24"/>
          <w:lang w:bidi="en-US"/>
        </w:rPr>
        <w:t>.</w:t>
      </w:r>
    </w:p>
    <w:p w:rsidR="00871120" w:rsidRPr="000C344F" w:rsidRDefault="00871120" w:rsidP="00871120">
      <w:pPr>
        <w:spacing w:after="0"/>
        <w:ind w:firstLine="567"/>
        <w:jc w:val="both"/>
        <w:rPr>
          <w:rFonts w:ascii="Times New Roman" w:hAnsi="Times New Roman" w:cs="Times New Roman"/>
          <w:sz w:val="24"/>
          <w:szCs w:val="24"/>
        </w:rPr>
      </w:pPr>
      <w:r w:rsidRPr="00D27E55">
        <w:rPr>
          <w:rStyle w:val="blk"/>
          <w:rFonts w:ascii="Times New Roman" w:hAnsi="Times New Roman" w:cs="Times New Roman"/>
          <w:b/>
          <w:sz w:val="24"/>
          <w:szCs w:val="24"/>
        </w:rPr>
        <w:t>Место</w:t>
      </w:r>
      <w:r w:rsidRPr="00E97E8B">
        <w:rPr>
          <w:rStyle w:val="blk"/>
          <w:rFonts w:ascii="Times New Roman" w:hAnsi="Times New Roman" w:cs="Times New Roman"/>
          <w:b/>
          <w:sz w:val="24"/>
          <w:szCs w:val="24"/>
        </w:rPr>
        <w:t xml:space="preserve"> и порядок принятия заявок</w:t>
      </w:r>
      <w:r w:rsidRPr="000C344F">
        <w:rPr>
          <w:rStyle w:val="blk"/>
          <w:rFonts w:ascii="Times New Roman" w:hAnsi="Times New Roman" w:cs="Times New Roman"/>
          <w:sz w:val="24"/>
          <w:szCs w:val="24"/>
        </w:rPr>
        <w:t xml:space="preserve"> для участия в аукционе: </w:t>
      </w:r>
      <w:r w:rsidRPr="000C344F">
        <w:rPr>
          <w:rFonts w:ascii="Times New Roman" w:hAnsi="Times New Roman" w:cs="Times New Roman"/>
          <w:sz w:val="24"/>
          <w:szCs w:val="24"/>
        </w:rPr>
        <w:t xml:space="preserve">заявки принимаются </w:t>
      </w:r>
      <w:r w:rsidRPr="000C344F">
        <w:rPr>
          <w:rFonts w:ascii="Times New Roman" w:hAnsi="Times New Roman" w:cs="Times New Roman"/>
          <w:sz w:val="24"/>
          <w:szCs w:val="24"/>
        </w:rPr>
        <w:br/>
      </w:r>
      <w:r w:rsidRPr="006A35E0">
        <w:rPr>
          <w:rFonts w:ascii="Times New Roman" w:hAnsi="Times New Roman" w:cs="Times New Roman"/>
          <w:b/>
          <w:sz w:val="24"/>
          <w:szCs w:val="24"/>
          <w:u w:val="single"/>
        </w:rPr>
        <w:t xml:space="preserve">с </w:t>
      </w:r>
      <w:r w:rsidR="006A35E0" w:rsidRPr="006A35E0">
        <w:rPr>
          <w:rFonts w:ascii="Times New Roman" w:hAnsi="Times New Roman" w:cs="Times New Roman"/>
          <w:b/>
          <w:sz w:val="24"/>
          <w:szCs w:val="24"/>
          <w:u w:val="single"/>
        </w:rPr>
        <w:t>08.02.2023</w:t>
      </w:r>
      <w:r w:rsidR="00E03AAE" w:rsidRPr="006A35E0">
        <w:rPr>
          <w:rFonts w:ascii="Times New Roman" w:hAnsi="Times New Roman" w:cs="Times New Roman"/>
          <w:b/>
          <w:sz w:val="24"/>
          <w:szCs w:val="24"/>
          <w:u w:val="single"/>
        </w:rPr>
        <w:t xml:space="preserve"> </w:t>
      </w:r>
      <w:r w:rsidRPr="006A35E0">
        <w:rPr>
          <w:rFonts w:ascii="Times New Roman" w:hAnsi="Times New Roman" w:cs="Times New Roman"/>
          <w:b/>
          <w:sz w:val="24"/>
          <w:szCs w:val="24"/>
          <w:u w:val="single"/>
        </w:rPr>
        <w:t xml:space="preserve">г. по </w:t>
      </w:r>
      <w:r w:rsidR="006A35E0" w:rsidRPr="006A35E0">
        <w:rPr>
          <w:rFonts w:ascii="Times New Roman" w:hAnsi="Times New Roman" w:cs="Times New Roman"/>
          <w:b/>
          <w:sz w:val="24"/>
          <w:szCs w:val="24"/>
          <w:u w:val="single"/>
        </w:rPr>
        <w:t>09.03.2023</w:t>
      </w:r>
      <w:r w:rsidR="00E03AAE" w:rsidRPr="006A35E0">
        <w:rPr>
          <w:rFonts w:ascii="Times New Roman" w:hAnsi="Times New Roman" w:cs="Times New Roman"/>
          <w:sz w:val="24"/>
          <w:szCs w:val="24"/>
          <w:u w:val="single"/>
        </w:rPr>
        <w:t xml:space="preserve"> </w:t>
      </w:r>
      <w:r w:rsidRPr="006A35E0">
        <w:rPr>
          <w:rFonts w:ascii="Times New Roman" w:hAnsi="Times New Roman" w:cs="Times New Roman"/>
          <w:sz w:val="24"/>
          <w:szCs w:val="24"/>
          <w:u w:val="single"/>
        </w:rPr>
        <w:t>г</w:t>
      </w:r>
      <w:r w:rsidRPr="00B507E1">
        <w:rPr>
          <w:rFonts w:ascii="Times New Roman" w:hAnsi="Times New Roman" w:cs="Times New Roman"/>
          <w:sz w:val="24"/>
          <w:szCs w:val="24"/>
        </w:rPr>
        <w:t>.</w:t>
      </w:r>
      <w:r w:rsidR="003604A7">
        <w:rPr>
          <w:rFonts w:ascii="Times New Roman" w:hAnsi="Times New Roman" w:cs="Times New Roman"/>
          <w:sz w:val="24"/>
          <w:szCs w:val="24"/>
        </w:rPr>
        <w:t xml:space="preserve"> (включительно) </w:t>
      </w:r>
      <w:r w:rsidRPr="000C344F">
        <w:rPr>
          <w:rFonts w:ascii="Times New Roman" w:hAnsi="Times New Roman" w:cs="Times New Roman"/>
          <w:sz w:val="24"/>
          <w:szCs w:val="24"/>
        </w:rPr>
        <w:t xml:space="preserve">ежедневно (пн. – пт.) в Администрации Кожевниковского района, по адресу: Томская область, Кожевниковский район, с. </w:t>
      </w:r>
      <w:r w:rsidRPr="000C344F">
        <w:rPr>
          <w:rFonts w:ascii="Times New Roman" w:hAnsi="Times New Roman" w:cs="Times New Roman"/>
          <w:sz w:val="24"/>
          <w:szCs w:val="24"/>
        </w:rPr>
        <w:lastRenderedPageBreak/>
        <w:t>Кожевниково, ул. Гагарина, 17, кабинет № 25, с 9.00 до 17.00 часов (перерыв с 13.00 до 14.00 часов).</w:t>
      </w:r>
    </w:p>
    <w:p w:rsidR="00871120" w:rsidRPr="000C344F" w:rsidRDefault="00871120" w:rsidP="00871120">
      <w:pPr>
        <w:spacing w:after="0"/>
        <w:ind w:firstLine="567"/>
        <w:jc w:val="both"/>
        <w:rPr>
          <w:rFonts w:ascii="Times New Roman" w:hAnsi="Times New Roman" w:cs="Times New Roman"/>
          <w:sz w:val="24"/>
          <w:szCs w:val="24"/>
        </w:rPr>
      </w:pPr>
      <w:r w:rsidRPr="003B48BD">
        <w:rPr>
          <w:rFonts w:ascii="Times New Roman" w:hAnsi="Times New Roman" w:cs="Times New Roman"/>
          <w:b/>
          <w:sz w:val="24"/>
          <w:szCs w:val="24"/>
        </w:rPr>
        <w:t>Место, дата, время и порядок проведения аукциона:</w:t>
      </w:r>
      <w:r w:rsidRPr="000C344F">
        <w:rPr>
          <w:rFonts w:ascii="Times New Roman" w:hAnsi="Times New Roman" w:cs="Times New Roman"/>
          <w:sz w:val="24"/>
          <w:szCs w:val="24"/>
        </w:rPr>
        <w:t xml:space="preserve"> Томская область, Кожевниковский район, с. Кожевниково, ул. Гагарина, 17, зал заседаний (3 этаж), </w:t>
      </w:r>
      <w:r w:rsidRPr="000C344F">
        <w:rPr>
          <w:rFonts w:ascii="Times New Roman" w:hAnsi="Times New Roman" w:cs="Times New Roman"/>
          <w:sz w:val="24"/>
          <w:szCs w:val="24"/>
        </w:rPr>
        <w:br/>
      </w:r>
      <w:r w:rsidR="0083773E" w:rsidRPr="0083773E">
        <w:rPr>
          <w:rFonts w:ascii="Times New Roman" w:hAnsi="Times New Roman" w:cs="Times New Roman"/>
          <w:b/>
          <w:sz w:val="24"/>
          <w:szCs w:val="24"/>
        </w:rPr>
        <w:t>15.03</w:t>
      </w:r>
      <w:r w:rsidR="006E0B83" w:rsidRPr="0083773E">
        <w:rPr>
          <w:rFonts w:ascii="Times New Roman" w:hAnsi="Times New Roman" w:cs="Times New Roman"/>
          <w:b/>
          <w:sz w:val="24"/>
          <w:szCs w:val="24"/>
        </w:rPr>
        <w:t>.202</w:t>
      </w:r>
      <w:r w:rsidR="00ED494F" w:rsidRPr="0083773E">
        <w:rPr>
          <w:rFonts w:ascii="Times New Roman" w:hAnsi="Times New Roman" w:cs="Times New Roman"/>
          <w:b/>
          <w:sz w:val="24"/>
          <w:szCs w:val="24"/>
        </w:rPr>
        <w:t>3</w:t>
      </w:r>
      <w:r w:rsidR="00E03AAE" w:rsidRPr="0083773E">
        <w:rPr>
          <w:rFonts w:ascii="Times New Roman" w:hAnsi="Times New Roman" w:cs="Times New Roman"/>
          <w:b/>
          <w:sz w:val="24"/>
          <w:szCs w:val="24"/>
        </w:rPr>
        <w:t xml:space="preserve"> </w:t>
      </w:r>
      <w:r w:rsidR="008A4BF4" w:rsidRPr="0083773E">
        <w:rPr>
          <w:rFonts w:ascii="Times New Roman" w:hAnsi="Times New Roman" w:cs="Times New Roman"/>
          <w:b/>
          <w:sz w:val="24"/>
          <w:szCs w:val="24"/>
        </w:rPr>
        <w:t>г. в 1</w:t>
      </w:r>
      <w:r w:rsidR="003B48BD" w:rsidRPr="0083773E">
        <w:rPr>
          <w:rFonts w:ascii="Times New Roman" w:hAnsi="Times New Roman" w:cs="Times New Roman"/>
          <w:b/>
          <w:sz w:val="24"/>
          <w:szCs w:val="24"/>
        </w:rPr>
        <w:t>1</w:t>
      </w:r>
      <w:r w:rsidRPr="0083773E">
        <w:rPr>
          <w:rFonts w:ascii="Times New Roman" w:hAnsi="Times New Roman" w:cs="Times New Roman"/>
          <w:b/>
          <w:sz w:val="24"/>
          <w:szCs w:val="24"/>
        </w:rPr>
        <w:t>.00 часов</w:t>
      </w:r>
      <w:r w:rsidRPr="000C344F">
        <w:rPr>
          <w:rFonts w:ascii="Times New Roman" w:hAnsi="Times New Roman" w:cs="Times New Roman"/>
          <w:sz w:val="24"/>
          <w:szCs w:val="24"/>
        </w:rPr>
        <w:t xml:space="preserve">. </w:t>
      </w:r>
    </w:p>
    <w:p w:rsidR="00871120" w:rsidRPr="000C344F" w:rsidRDefault="00871120" w:rsidP="00871120">
      <w:pPr>
        <w:spacing w:after="0"/>
        <w:ind w:firstLine="567"/>
        <w:jc w:val="both"/>
        <w:rPr>
          <w:rFonts w:ascii="Times New Roman" w:hAnsi="Times New Roman" w:cs="Times New Roman"/>
          <w:sz w:val="24"/>
          <w:szCs w:val="24"/>
        </w:rPr>
      </w:pPr>
      <w:r w:rsidRPr="000C344F">
        <w:rPr>
          <w:rFonts w:ascii="Times New Roman" w:hAnsi="Times New Roman" w:cs="Times New Roman"/>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w:t>
      </w:r>
      <w:r w:rsidR="003B48BD">
        <w:rPr>
          <w:rFonts w:ascii="Times New Roman" w:hAnsi="Times New Roman" w:cs="Times New Roman"/>
          <w:sz w:val="24"/>
          <w:szCs w:val="24"/>
        </w:rPr>
        <w:t xml:space="preserve"> Российской Федерации для размещения информации о проведении торгов: </w:t>
      </w:r>
      <w:hyperlink r:id="rId6" w:history="1">
        <w:r w:rsidR="003B48BD" w:rsidRPr="003B48BD">
          <w:rPr>
            <w:rStyle w:val="a3"/>
            <w:rFonts w:ascii="Times New Roman" w:hAnsi="Times New Roman" w:cs="Times New Roman"/>
            <w:sz w:val="24"/>
            <w:szCs w:val="24"/>
            <w:lang w:val="en-US"/>
          </w:rPr>
          <w:t>www</w:t>
        </w:r>
        <w:r w:rsidR="003B48BD" w:rsidRPr="003B48BD">
          <w:rPr>
            <w:rStyle w:val="a3"/>
            <w:rFonts w:ascii="Times New Roman" w:hAnsi="Times New Roman" w:cs="Times New Roman"/>
            <w:sz w:val="24"/>
            <w:szCs w:val="24"/>
          </w:rPr>
          <w:t>.</w:t>
        </w:r>
        <w:proofErr w:type="spellStart"/>
        <w:r w:rsidR="003B48BD" w:rsidRPr="003B48BD">
          <w:rPr>
            <w:rStyle w:val="a3"/>
            <w:rFonts w:ascii="Times New Roman" w:hAnsi="Times New Roman" w:cs="Times New Roman"/>
            <w:sz w:val="24"/>
            <w:szCs w:val="24"/>
            <w:lang w:val="en-US"/>
          </w:rPr>
          <w:t>torgi</w:t>
        </w:r>
        <w:proofErr w:type="spellEnd"/>
        <w:r w:rsidR="003B48BD" w:rsidRPr="003B48BD">
          <w:rPr>
            <w:rStyle w:val="a3"/>
            <w:rFonts w:ascii="Times New Roman" w:hAnsi="Times New Roman" w:cs="Times New Roman"/>
            <w:sz w:val="24"/>
            <w:szCs w:val="24"/>
          </w:rPr>
          <w:t>.gov.ru</w:t>
        </w:r>
      </w:hyperlink>
      <w:r w:rsidR="003B48BD" w:rsidRPr="003B48BD">
        <w:rPr>
          <w:rFonts w:ascii="Times New Roman" w:hAnsi="Times New Roman" w:cs="Times New Roman"/>
          <w:sz w:val="24"/>
          <w:szCs w:val="24"/>
        </w:rPr>
        <w:t>,</w:t>
      </w:r>
      <w:r w:rsidRPr="000C344F">
        <w:rPr>
          <w:rFonts w:ascii="Times New Roman" w:hAnsi="Times New Roman" w:cs="Times New Roman"/>
          <w:sz w:val="24"/>
          <w:szCs w:val="24"/>
        </w:rPr>
        <w:t xml:space="preserve"> не позднее чем на следующий день после дня подписания протокола.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Style w:val="blk"/>
          <w:rFonts w:ascii="Times New Roman" w:hAnsi="Times New Roman" w:cs="Times New Roman"/>
          <w:sz w:val="24"/>
          <w:szCs w:val="24"/>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871120" w:rsidRPr="000C344F" w:rsidRDefault="00871120" w:rsidP="00871120">
      <w:pPr>
        <w:spacing w:after="0"/>
        <w:ind w:firstLine="567"/>
        <w:jc w:val="both"/>
        <w:rPr>
          <w:rFonts w:ascii="Times New Roman" w:hAnsi="Times New Roman" w:cs="Times New Roman"/>
          <w:sz w:val="24"/>
          <w:szCs w:val="24"/>
        </w:rPr>
      </w:pPr>
      <w:r w:rsidRPr="000C344F">
        <w:rPr>
          <w:rStyle w:val="blk"/>
          <w:rFonts w:ascii="Times New Roman" w:hAnsi="Times New Roman" w:cs="Times New Roman"/>
          <w:sz w:val="24"/>
          <w:szCs w:val="24"/>
        </w:rPr>
        <w:t>Для участия в аукционе заявители представляют следующие документы:</w:t>
      </w:r>
    </w:p>
    <w:p w:rsidR="00871120" w:rsidRPr="000C344F" w:rsidRDefault="00871120" w:rsidP="00871120">
      <w:pPr>
        <w:pStyle w:val="a6"/>
        <w:numPr>
          <w:ilvl w:val="0"/>
          <w:numId w:val="4"/>
        </w:numPr>
        <w:spacing w:after="0" w:line="240" w:lineRule="auto"/>
        <w:ind w:left="0" w:firstLine="567"/>
        <w:jc w:val="both"/>
        <w:rPr>
          <w:rStyle w:val="blk"/>
          <w:rFonts w:ascii="Times New Roman" w:hAnsi="Times New Roman" w:cs="Times New Roman"/>
          <w:sz w:val="24"/>
          <w:szCs w:val="24"/>
        </w:rPr>
      </w:pPr>
      <w:r w:rsidRPr="000C344F">
        <w:rPr>
          <w:rStyle w:val="blk"/>
          <w:rFonts w:ascii="Times New Roman" w:hAnsi="Times New Roman" w:cs="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71120" w:rsidRPr="000C344F" w:rsidRDefault="00871120" w:rsidP="00871120">
      <w:pPr>
        <w:pStyle w:val="a6"/>
        <w:numPr>
          <w:ilvl w:val="0"/>
          <w:numId w:val="4"/>
        </w:numPr>
        <w:spacing w:after="0" w:line="240" w:lineRule="auto"/>
        <w:ind w:left="0" w:firstLine="567"/>
        <w:jc w:val="both"/>
        <w:rPr>
          <w:rStyle w:val="blk"/>
          <w:rFonts w:ascii="Times New Roman" w:hAnsi="Times New Roman" w:cs="Times New Roman"/>
          <w:sz w:val="24"/>
          <w:szCs w:val="24"/>
        </w:rPr>
      </w:pPr>
      <w:r w:rsidRPr="000C344F">
        <w:rPr>
          <w:rStyle w:val="blk"/>
          <w:rFonts w:ascii="Times New Roman" w:hAnsi="Times New Roman" w:cs="Times New Roman"/>
          <w:sz w:val="24"/>
          <w:szCs w:val="24"/>
        </w:rPr>
        <w:t>копии документов, удостоверяющих личность заявителя (для граждан);</w:t>
      </w:r>
    </w:p>
    <w:p w:rsidR="00871120" w:rsidRPr="000C344F" w:rsidRDefault="00871120" w:rsidP="00871120">
      <w:pPr>
        <w:pStyle w:val="a6"/>
        <w:numPr>
          <w:ilvl w:val="0"/>
          <w:numId w:val="4"/>
        </w:numPr>
        <w:spacing w:after="0" w:line="240" w:lineRule="auto"/>
        <w:ind w:left="0" w:firstLine="567"/>
        <w:jc w:val="both"/>
        <w:rPr>
          <w:rStyle w:val="blk"/>
          <w:rFonts w:ascii="Times New Roman" w:hAnsi="Times New Roman" w:cs="Times New Roman"/>
          <w:sz w:val="24"/>
          <w:szCs w:val="24"/>
        </w:rPr>
      </w:pPr>
      <w:r w:rsidRPr="000C344F">
        <w:rPr>
          <w:rStyle w:val="blk"/>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1120" w:rsidRPr="000C344F" w:rsidRDefault="00871120" w:rsidP="00871120">
      <w:pPr>
        <w:pStyle w:val="a6"/>
        <w:numPr>
          <w:ilvl w:val="0"/>
          <w:numId w:val="4"/>
        </w:numPr>
        <w:spacing w:after="0" w:line="240" w:lineRule="auto"/>
        <w:ind w:left="0" w:firstLine="567"/>
        <w:jc w:val="both"/>
        <w:rPr>
          <w:rFonts w:ascii="Times New Roman" w:hAnsi="Times New Roman" w:cs="Times New Roman"/>
          <w:sz w:val="24"/>
          <w:szCs w:val="24"/>
        </w:rPr>
      </w:pPr>
      <w:r w:rsidRPr="000C344F">
        <w:rPr>
          <w:rStyle w:val="blk"/>
          <w:rFonts w:ascii="Times New Roman" w:hAnsi="Times New Roman" w:cs="Times New Roman"/>
          <w:sz w:val="24"/>
          <w:szCs w:val="24"/>
        </w:rPr>
        <w:t>документы, подтверждающие внесение задатка.</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rsidR="00871120" w:rsidRPr="000C344F" w:rsidRDefault="00871120" w:rsidP="00871120">
      <w:pPr>
        <w:pStyle w:val="a4"/>
        <w:ind w:firstLine="567"/>
        <w:rPr>
          <w:sz w:val="24"/>
          <w:szCs w:val="24"/>
        </w:rPr>
      </w:pPr>
      <w:r w:rsidRPr="000C344F">
        <w:rPr>
          <w:sz w:val="24"/>
          <w:szCs w:val="24"/>
        </w:rPr>
        <w:t>Заявитель не допускается к участию в аукционе в случае не поступления задатка на дату рассмотрения заявок на участие в аукционе.</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Задатки, внесенные лицом, признанным победителем аукциона, засчитываются в счет арендной платы за него. </w:t>
      </w:r>
    </w:p>
    <w:p w:rsidR="00871120" w:rsidRPr="000C344F" w:rsidRDefault="00871120" w:rsidP="00871120">
      <w:pPr>
        <w:pStyle w:val="a4"/>
        <w:ind w:firstLine="567"/>
        <w:rPr>
          <w:sz w:val="24"/>
          <w:szCs w:val="24"/>
        </w:rPr>
      </w:pPr>
      <w:r w:rsidRPr="000C344F">
        <w:rPr>
          <w:sz w:val="24"/>
          <w:szCs w:val="24"/>
        </w:rPr>
        <w:t xml:space="preserve">Задатки, внесенные победителями аукциона, не заключившие в установленный срок договор аренды земельного участка, вследствие уклонения от заключения указанных договоров, не возвращаются.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871120" w:rsidRPr="000C344F" w:rsidRDefault="00871120" w:rsidP="00871120">
      <w:pPr>
        <w:pStyle w:val="a4"/>
        <w:ind w:firstLine="567"/>
        <w:rPr>
          <w:b/>
          <w:sz w:val="24"/>
          <w:szCs w:val="24"/>
        </w:rPr>
      </w:pPr>
      <w:r w:rsidRPr="000C344F">
        <w:rPr>
          <w:sz w:val="24"/>
          <w:szCs w:val="24"/>
        </w:rPr>
        <w:t xml:space="preserve">Реквизиты для перечисления задатка: </w:t>
      </w:r>
    </w:p>
    <w:p w:rsidR="00DB070B" w:rsidRPr="000C344F" w:rsidRDefault="00DB070B" w:rsidP="00DB070B">
      <w:pPr>
        <w:pStyle w:val="a4"/>
        <w:ind w:firstLine="0"/>
        <w:rPr>
          <w:sz w:val="24"/>
          <w:szCs w:val="24"/>
        </w:rPr>
      </w:pPr>
      <w:r w:rsidRPr="000C344F">
        <w:rPr>
          <w:sz w:val="24"/>
          <w:szCs w:val="24"/>
        </w:rPr>
        <w:t>Получатель:</w:t>
      </w:r>
      <w:r w:rsidR="009C617C">
        <w:rPr>
          <w:sz w:val="24"/>
          <w:szCs w:val="24"/>
        </w:rPr>
        <w:t xml:space="preserve"> </w:t>
      </w:r>
      <w:r w:rsidR="00E03AAE">
        <w:rPr>
          <w:sz w:val="24"/>
          <w:szCs w:val="24"/>
        </w:rPr>
        <w:t>Управление</w:t>
      </w:r>
      <w:r w:rsidR="009C617C">
        <w:rPr>
          <w:sz w:val="24"/>
          <w:szCs w:val="24"/>
        </w:rPr>
        <w:t xml:space="preserve"> </w:t>
      </w:r>
      <w:r w:rsidR="00E03AAE">
        <w:rPr>
          <w:sz w:val="24"/>
          <w:szCs w:val="24"/>
        </w:rPr>
        <w:t>финансов Администрации Кожевниковского района</w:t>
      </w:r>
      <w:r w:rsidRPr="000C344F">
        <w:rPr>
          <w:sz w:val="24"/>
          <w:szCs w:val="24"/>
        </w:rPr>
        <w:t xml:space="preserve"> (Администрация</w:t>
      </w:r>
      <w:r w:rsidR="009C617C">
        <w:rPr>
          <w:sz w:val="24"/>
          <w:szCs w:val="24"/>
        </w:rPr>
        <w:t xml:space="preserve"> </w:t>
      </w:r>
      <w:r w:rsidRPr="000C344F">
        <w:rPr>
          <w:sz w:val="24"/>
          <w:szCs w:val="24"/>
        </w:rPr>
        <w:t>Кожевниковского</w:t>
      </w:r>
      <w:r w:rsidR="009C617C">
        <w:rPr>
          <w:sz w:val="24"/>
          <w:szCs w:val="24"/>
        </w:rPr>
        <w:t xml:space="preserve"> </w:t>
      </w:r>
      <w:r w:rsidRPr="000C344F">
        <w:rPr>
          <w:sz w:val="24"/>
          <w:szCs w:val="24"/>
        </w:rPr>
        <w:t>района</w:t>
      </w:r>
      <w:r w:rsidR="009C617C">
        <w:rPr>
          <w:sz w:val="24"/>
          <w:szCs w:val="24"/>
        </w:rPr>
        <w:t xml:space="preserve"> </w:t>
      </w:r>
      <w:r w:rsidRPr="000C344F">
        <w:rPr>
          <w:sz w:val="24"/>
          <w:szCs w:val="24"/>
        </w:rPr>
        <w:t xml:space="preserve">л/с </w:t>
      </w:r>
      <w:r w:rsidR="009C617C">
        <w:rPr>
          <w:sz w:val="24"/>
          <w:szCs w:val="24"/>
        </w:rPr>
        <w:t>9101076931</w:t>
      </w:r>
      <w:r w:rsidRPr="000C344F">
        <w:rPr>
          <w:sz w:val="24"/>
          <w:szCs w:val="24"/>
        </w:rPr>
        <w:t xml:space="preserve">) </w:t>
      </w:r>
    </w:p>
    <w:p w:rsidR="00225CE2" w:rsidRPr="000C344F" w:rsidRDefault="00DB070B" w:rsidP="00DB070B">
      <w:pPr>
        <w:pStyle w:val="a4"/>
        <w:ind w:firstLine="0"/>
        <w:rPr>
          <w:sz w:val="24"/>
          <w:szCs w:val="24"/>
        </w:rPr>
      </w:pPr>
      <w:r w:rsidRPr="000C344F">
        <w:rPr>
          <w:sz w:val="24"/>
          <w:szCs w:val="24"/>
        </w:rPr>
        <w:t>Банк:  ОТДЕЛЕНИЕ ТОМСК</w:t>
      </w:r>
      <w:r w:rsidR="00225CE2" w:rsidRPr="000C344F">
        <w:rPr>
          <w:sz w:val="24"/>
          <w:szCs w:val="24"/>
        </w:rPr>
        <w:t xml:space="preserve"> БАНКА РОССИИ// УФК по Томской области г. Томск</w:t>
      </w:r>
    </w:p>
    <w:p w:rsidR="00DB070B" w:rsidRPr="000C344F" w:rsidRDefault="00DB070B" w:rsidP="00DB070B">
      <w:pPr>
        <w:pStyle w:val="a4"/>
        <w:ind w:firstLine="0"/>
        <w:rPr>
          <w:sz w:val="24"/>
          <w:szCs w:val="24"/>
        </w:rPr>
      </w:pPr>
      <w:r w:rsidRPr="000C344F">
        <w:rPr>
          <w:sz w:val="24"/>
          <w:szCs w:val="24"/>
        </w:rPr>
        <w:t xml:space="preserve">БИК:   </w:t>
      </w:r>
      <w:r w:rsidR="00225CE2" w:rsidRPr="000C344F">
        <w:rPr>
          <w:sz w:val="24"/>
          <w:szCs w:val="24"/>
        </w:rPr>
        <w:t>016902004</w:t>
      </w:r>
    </w:p>
    <w:p w:rsidR="00DB070B" w:rsidRPr="000C344F" w:rsidRDefault="00DB070B" w:rsidP="00DB070B">
      <w:pPr>
        <w:pStyle w:val="a4"/>
        <w:ind w:firstLine="0"/>
        <w:rPr>
          <w:sz w:val="24"/>
          <w:szCs w:val="24"/>
        </w:rPr>
      </w:pPr>
      <w:r w:rsidRPr="000C344F">
        <w:rPr>
          <w:sz w:val="24"/>
          <w:szCs w:val="24"/>
        </w:rPr>
        <w:t>ИНН получателя: 7008006769</w:t>
      </w:r>
    </w:p>
    <w:p w:rsidR="00DB070B" w:rsidRPr="000C344F" w:rsidRDefault="00DB070B" w:rsidP="00DB070B">
      <w:pPr>
        <w:pStyle w:val="a4"/>
        <w:ind w:firstLine="0"/>
        <w:rPr>
          <w:sz w:val="24"/>
          <w:szCs w:val="24"/>
        </w:rPr>
      </w:pPr>
      <w:r w:rsidRPr="000C344F">
        <w:rPr>
          <w:sz w:val="24"/>
          <w:szCs w:val="24"/>
        </w:rPr>
        <w:t>КПП получателя:  700801001</w:t>
      </w:r>
    </w:p>
    <w:p w:rsidR="00DB070B" w:rsidRDefault="00DB070B" w:rsidP="00DB070B">
      <w:pPr>
        <w:pStyle w:val="a4"/>
        <w:ind w:firstLine="0"/>
        <w:rPr>
          <w:sz w:val="24"/>
          <w:szCs w:val="24"/>
        </w:rPr>
      </w:pPr>
      <w:r w:rsidRPr="000C344F">
        <w:rPr>
          <w:sz w:val="24"/>
          <w:szCs w:val="24"/>
        </w:rPr>
        <w:t xml:space="preserve">Счет: </w:t>
      </w:r>
      <w:r w:rsidR="00225CE2" w:rsidRPr="000C344F">
        <w:rPr>
          <w:sz w:val="24"/>
          <w:szCs w:val="24"/>
        </w:rPr>
        <w:t>0323264369628000650</w:t>
      </w:r>
      <w:r w:rsidR="009C617C">
        <w:rPr>
          <w:sz w:val="24"/>
          <w:szCs w:val="24"/>
        </w:rPr>
        <w:t>1</w:t>
      </w:r>
    </w:p>
    <w:p w:rsidR="00DC34FD" w:rsidRPr="000C344F" w:rsidRDefault="00DC34FD" w:rsidP="00DB070B">
      <w:pPr>
        <w:pStyle w:val="a4"/>
        <w:ind w:firstLine="0"/>
        <w:rPr>
          <w:sz w:val="24"/>
          <w:szCs w:val="24"/>
        </w:rPr>
      </w:pPr>
      <w:r>
        <w:rPr>
          <w:sz w:val="24"/>
          <w:szCs w:val="24"/>
        </w:rPr>
        <w:t>Назначение платежа: Задаток за участие в аукционе.</w:t>
      </w:r>
    </w:p>
    <w:p w:rsidR="00871120" w:rsidRPr="000C344F" w:rsidRDefault="00871120" w:rsidP="00871120">
      <w:pPr>
        <w:pStyle w:val="a4"/>
        <w:ind w:firstLine="567"/>
        <w:rPr>
          <w:sz w:val="24"/>
          <w:szCs w:val="24"/>
        </w:rPr>
      </w:pPr>
      <w:r w:rsidRPr="000C344F">
        <w:rPr>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w:t>
      </w:r>
      <w:r w:rsidR="00E75258">
        <w:rPr>
          <w:sz w:val="24"/>
          <w:szCs w:val="24"/>
        </w:rPr>
        <w:t xml:space="preserve"> Российской Федерации для размещения информации о проведении </w:t>
      </w:r>
      <w:r w:rsidR="00724D88" w:rsidRPr="000C344F">
        <w:rPr>
          <w:sz w:val="24"/>
          <w:szCs w:val="24"/>
        </w:rPr>
        <w:t xml:space="preserve">торгов: </w:t>
      </w:r>
      <w:bookmarkStart w:id="1" w:name="_Hlk84339568"/>
      <w:r w:rsidR="00383A5F">
        <w:rPr>
          <w:rStyle w:val="a3"/>
          <w:sz w:val="24"/>
          <w:szCs w:val="24"/>
          <w:lang w:val="en-US"/>
        </w:rPr>
        <w:fldChar w:fldCharType="begin"/>
      </w:r>
      <w:r w:rsidR="002C30CD">
        <w:rPr>
          <w:rStyle w:val="a3"/>
          <w:sz w:val="24"/>
          <w:szCs w:val="24"/>
          <w:lang w:val="en-US"/>
        </w:rPr>
        <w:instrText>HYPERLINK</w:instrText>
      </w:r>
      <w:r w:rsidR="002C30CD" w:rsidRPr="005633B8">
        <w:rPr>
          <w:rStyle w:val="a3"/>
          <w:sz w:val="24"/>
          <w:szCs w:val="24"/>
        </w:rPr>
        <w:instrText xml:space="preserve"> "</w:instrText>
      </w:r>
      <w:r w:rsidR="002C30CD">
        <w:rPr>
          <w:rStyle w:val="a3"/>
          <w:sz w:val="24"/>
          <w:szCs w:val="24"/>
          <w:lang w:val="en-US"/>
        </w:rPr>
        <w:instrText>http</w:instrText>
      </w:r>
      <w:r w:rsidR="002C30CD" w:rsidRPr="005633B8">
        <w:rPr>
          <w:rStyle w:val="a3"/>
          <w:sz w:val="24"/>
          <w:szCs w:val="24"/>
        </w:rPr>
        <w:instrText>://</w:instrText>
      </w:r>
      <w:r w:rsidR="002C30CD">
        <w:rPr>
          <w:rStyle w:val="a3"/>
          <w:sz w:val="24"/>
          <w:szCs w:val="24"/>
          <w:lang w:val="en-US"/>
        </w:rPr>
        <w:instrText>www</w:instrText>
      </w:r>
      <w:r w:rsidR="002C30CD" w:rsidRPr="005633B8">
        <w:rPr>
          <w:rStyle w:val="a3"/>
          <w:sz w:val="24"/>
          <w:szCs w:val="24"/>
        </w:rPr>
        <w:instrText>.</w:instrText>
      </w:r>
      <w:r w:rsidR="002C30CD">
        <w:rPr>
          <w:rStyle w:val="a3"/>
          <w:sz w:val="24"/>
          <w:szCs w:val="24"/>
          <w:lang w:val="en-US"/>
        </w:rPr>
        <w:instrText>torgi</w:instrText>
      </w:r>
      <w:r w:rsidR="002C30CD" w:rsidRPr="005633B8">
        <w:rPr>
          <w:rStyle w:val="a3"/>
          <w:sz w:val="24"/>
          <w:szCs w:val="24"/>
        </w:rPr>
        <w:instrText>.</w:instrText>
      </w:r>
      <w:r w:rsidR="002C30CD">
        <w:rPr>
          <w:rStyle w:val="a3"/>
          <w:sz w:val="24"/>
          <w:szCs w:val="24"/>
          <w:lang w:val="en-US"/>
        </w:rPr>
        <w:instrText>gov</w:instrText>
      </w:r>
      <w:r w:rsidR="002C30CD" w:rsidRPr="005633B8">
        <w:rPr>
          <w:rStyle w:val="a3"/>
          <w:sz w:val="24"/>
          <w:szCs w:val="24"/>
        </w:rPr>
        <w:instrText>.</w:instrText>
      </w:r>
      <w:r w:rsidR="002C30CD">
        <w:rPr>
          <w:rStyle w:val="a3"/>
          <w:sz w:val="24"/>
          <w:szCs w:val="24"/>
          <w:lang w:val="en-US"/>
        </w:rPr>
        <w:instrText>ru</w:instrText>
      </w:r>
      <w:r w:rsidR="002C30CD" w:rsidRPr="005633B8">
        <w:rPr>
          <w:rStyle w:val="a3"/>
          <w:sz w:val="24"/>
          <w:szCs w:val="24"/>
        </w:rPr>
        <w:instrText xml:space="preserve">" </w:instrText>
      </w:r>
      <w:r w:rsidR="00383A5F">
        <w:rPr>
          <w:rStyle w:val="a3"/>
          <w:sz w:val="24"/>
          <w:szCs w:val="24"/>
          <w:lang w:val="en-US"/>
        </w:rPr>
        <w:fldChar w:fldCharType="separate"/>
      </w:r>
      <w:r w:rsidR="00724D88" w:rsidRPr="000C344F">
        <w:rPr>
          <w:rStyle w:val="a3"/>
          <w:sz w:val="24"/>
          <w:szCs w:val="24"/>
          <w:lang w:val="en-US"/>
        </w:rPr>
        <w:t>www</w:t>
      </w:r>
      <w:r w:rsidR="00724D88" w:rsidRPr="000C344F">
        <w:rPr>
          <w:rStyle w:val="a3"/>
          <w:sz w:val="24"/>
          <w:szCs w:val="24"/>
        </w:rPr>
        <w:t>.</w:t>
      </w:r>
      <w:r w:rsidR="00724D88" w:rsidRPr="000C344F">
        <w:rPr>
          <w:rStyle w:val="a3"/>
          <w:sz w:val="24"/>
          <w:szCs w:val="24"/>
          <w:lang w:val="en-US"/>
        </w:rPr>
        <w:t>torgi</w:t>
      </w:r>
      <w:r w:rsidR="00724D88" w:rsidRPr="000C344F">
        <w:rPr>
          <w:rStyle w:val="a3"/>
          <w:sz w:val="24"/>
          <w:szCs w:val="24"/>
        </w:rPr>
        <w:t>.gov.ru</w:t>
      </w:r>
      <w:r w:rsidR="00383A5F">
        <w:rPr>
          <w:rStyle w:val="a3"/>
          <w:sz w:val="24"/>
          <w:szCs w:val="24"/>
        </w:rPr>
        <w:fldChar w:fldCharType="end"/>
      </w:r>
      <w:r w:rsidR="00724D88" w:rsidRPr="000C344F">
        <w:rPr>
          <w:sz w:val="24"/>
          <w:szCs w:val="24"/>
        </w:rPr>
        <w:t xml:space="preserve">, </w:t>
      </w:r>
      <w:bookmarkEnd w:id="1"/>
      <w:r w:rsidR="00724D88" w:rsidRPr="000C344F">
        <w:rPr>
          <w:sz w:val="24"/>
          <w:szCs w:val="24"/>
        </w:rPr>
        <w:t xml:space="preserve">а также на </w:t>
      </w:r>
      <w:r w:rsidR="00724D88" w:rsidRPr="000C344F">
        <w:rPr>
          <w:sz w:val="24"/>
          <w:szCs w:val="24"/>
        </w:rPr>
        <w:lastRenderedPageBreak/>
        <w:t xml:space="preserve">сайте Администрации Кожевниковского района: </w:t>
      </w:r>
      <w:hyperlink r:id="rId7" w:history="1">
        <w:r w:rsidR="00724D88" w:rsidRPr="000C344F">
          <w:rPr>
            <w:rStyle w:val="a3"/>
            <w:sz w:val="24"/>
            <w:szCs w:val="24"/>
          </w:rPr>
          <w:t>http://kogadm.ru</w:t>
        </w:r>
      </w:hyperlink>
      <w:r w:rsidR="009C617C">
        <w:t xml:space="preserve"> </w:t>
      </w:r>
      <w:r w:rsidRPr="000C344F">
        <w:rPr>
          <w:sz w:val="24"/>
          <w:szCs w:val="24"/>
        </w:rPr>
        <w:t xml:space="preserve">в течение одного рабочего дня со дня подписания </w:t>
      </w:r>
      <w:r w:rsidR="008A4BF4" w:rsidRPr="000C344F">
        <w:rPr>
          <w:sz w:val="24"/>
          <w:szCs w:val="24"/>
        </w:rPr>
        <w:t>протокола</w:t>
      </w:r>
      <w:r w:rsidRPr="000C344F">
        <w:rPr>
          <w:sz w:val="24"/>
          <w:szCs w:val="24"/>
        </w:rPr>
        <w:t xml:space="preserve">.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Срок аренды земельного участка устана</w:t>
      </w:r>
      <w:r w:rsidR="00724D88" w:rsidRPr="000C344F">
        <w:rPr>
          <w:rFonts w:ascii="Times New Roman" w:hAnsi="Times New Roman" w:cs="Times New Roman"/>
          <w:sz w:val="24"/>
          <w:szCs w:val="24"/>
        </w:rPr>
        <w:t>вливается в соответствии с п. 8</w:t>
      </w:r>
      <w:r w:rsidRPr="000C344F">
        <w:rPr>
          <w:rFonts w:ascii="Times New Roman" w:hAnsi="Times New Roman" w:cs="Times New Roman"/>
          <w:sz w:val="24"/>
          <w:szCs w:val="24"/>
        </w:rPr>
        <w:t xml:space="preserve"> ст. 39.8 Земельного кодекса Российской Федерации.</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Арендная плата вносится ежегодно не позднее 15 октября текущего года физическими лицами и поквартально до 10 числа месяца, следующего за расчетным кварталом, юридическими лицами и предпринимателями на счет, указанный в договоре аренды.</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Осмотр земельн</w:t>
      </w:r>
      <w:r w:rsidR="009201BA">
        <w:rPr>
          <w:rFonts w:ascii="Times New Roman" w:hAnsi="Times New Roman" w:cs="Times New Roman"/>
          <w:sz w:val="24"/>
          <w:szCs w:val="24"/>
        </w:rPr>
        <w:t>ого</w:t>
      </w:r>
      <w:r w:rsidRPr="000C344F">
        <w:rPr>
          <w:rFonts w:ascii="Times New Roman" w:hAnsi="Times New Roman" w:cs="Times New Roman"/>
          <w:sz w:val="24"/>
          <w:szCs w:val="24"/>
        </w:rPr>
        <w:t xml:space="preserve"> участк</w:t>
      </w:r>
      <w:r w:rsidR="009201BA">
        <w:rPr>
          <w:rFonts w:ascii="Times New Roman" w:hAnsi="Times New Roman" w:cs="Times New Roman"/>
          <w:sz w:val="24"/>
          <w:szCs w:val="24"/>
        </w:rPr>
        <w:t>а</w:t>
      </w:r>
      <w:r w:rsidRPr="000C344F">
        <w:rPr>
          <w:rFonts w:ascii="Times New Roman" w:hAnsi="Times New Roman" w:cs="Times New Roman"/>
          <w:sz w:val="24"/>
          <w:szCs w:val="24"/>
        </w:rPr>
        <w:t xml:space="preserve"> производится претендентами самостоятельно на основании схемы расположения земельного участка на кадастровом плане территории и ситуационного плана, или с участием кадастрового инженера, выполнившего кадастровые работы.</w:t>
      </w:r>
    </w:p>
    <w:p w:rsidR="00871120" w:rsidRPr="000C344F" w:rsidRDefault="00871120" w:rsidP="00871120">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Подробная информация</w:t>
      </w:r>
      <w:r w:rsidR="00724D88" w:rsidRPr="000C344F">
        <w:rPr>
          <w:rFonts w:ascii="Times New Roman" w:hAnsi="Times New Roman" w:cs="Times New Roman"/>
          <w:sz w:val="24"/>
          <w:szCs w:val="24"/>
        </w:rPr>
        <w:t xml:space="preserve"> о проведении аукциона,</w:t>
      </w:r>
      <w:r w:rsidRPr="000C344F">
        <w:rPr>
          <w:rFonts w:ascii="Times New Roman" w:hAnsi="Times New Roman" w:cs="Times New Roman"/>
          <w:sz w:val="24"/>
          <w:szCs w:val="24"/>
        </w:rPr>
        <w:t xml:space="preserve"> в соответствии с действующим законодательством</w:t>
      </w:r>
      <w:r w:rsidR="00724D88" w:rsidRPr="000C344F">
        <w:rPr>
          <w:rFonts w:ascii="Times New Roman" w:hAnsi="Times New Roman" w:cs="Times New Roman"/>
          <w:sz w:val="24"/>
          <w:szCs w:val="24"/>
        </w:rPr>
        <w:t>,</w:t>
      </w:r>
      <w:r w:rsidRPr="000C344F">
        <w:rPr>
          <w:rFonts w:ascii="Times New Roman" w:hAnsi="Times New Roman" w:cs="Times New Roman"/>
          <w:sz w:val="24"/>
          <w:szCs w:val="24"/>
        </w:rPr>
        <w:t xml:space="preserve"> размещена на официальном сайте</w:t>
      </w:r>
      <w:r w:rsidR="00E75258">
        <w:rPr>
          <w:rFonts w:ascii="Times New Roman" w:hAnsi="Times New Roman" w:cs="Times New Roman"/>
          <w:sz w:val="24"/>
          <w:szCs w:val="24"/>
        </w:rPr>
        <w:t xml:space="preserve"> Российской Федерации для размещения информации о проведении </w:t>
      </w:r>
      <w:r w:rsidRPr="000C344F">
        <w:rPr>
          <w:rFonts w:ascii="Times New Roman" w:hAnsi="Times New Roman" w:cs="Times New Roman"/>
          <w:sz w:val="24"/>
          <w:szCs w:val="24"/>
        </w:rPr>
        <w:t xml:space="preserve">торгов: </w:t>
      </w:r>
      <w:hyperlink r:id="rId8" w:history="1">
        <w:r w:rsidRPr="000C344F">
          <w:rPr>
            <w:rStyle w:val="a3"/>
            <w:rFonts w:ascii="Times New Roman" w:hAnsi="Times New Roman" w:cs="Times New Roman"/>
            <w:sz w:val="24"/>
            <w:szCs w:val="24"/>
            <w:lang w:val="en-US"/>
          </w:rPr>
          <w:t>www</w:t>
        </w:r>
        <w:r w:rsidRPr="000C344F">
          <w:rPr>
            <w:rStyle w:val="a3"/>
            <w:rFonts w:ascii="Times New Roman" w:hAnsi="Times New Roman" w:cs="Times New Roman"/>
            <w:sz w:val="24"/>
            <w:szCs w:val="24"/>
          </w:rPr>
          <w:t>.</w:t>
        </w:r>
        <w:r w:rsidRPr="000C344F">
          <w:rPr>
            <w:rStyle w:val="a3"/>
            <w:rFonts w:ascii="Times New Roman" w:hAnsi="Times New Roman" w:cs="Times New Roman"/>
            <w:sz w:val="24"/>
            <w:szCs w:val="24"/>
            <w:lang w:val="en-US"/>
          </w:rPr>
          <w:t>torgi</w:t>
        </w:r>
        <w:r w:rsidRPr="000C344F">
          <w:rPr>
            <w:rStyle w:val="a3"/>
            <w:rFonts w:ascii="Times New Roman" w:hAnsi="Times New Roman" w:cs="Times New Roman"/>
            <w:sz w:val="24"/>
            <w:szCs w:val="24"/>
          </w:rPr>
          <w:t>.gov.ru</w:t>
        </w:r>
      </w:hyperlink>
      <w:r w:rsidRPr="000C344F">
        <w:rPr>
          <w:rFonts w:ascii="Times New Roman" w:hAnsi="Times New Roman" w:cs="Times New Roman"/>
          <w:sz w:val="24"/>
          <w:szCs w:val="24"/>
        </w:rPr>
        <w:t xml:space="preserve">, а также на сайте Администрации Кожевниковского района: </w:t>
      </w:r>
      <w:hyperlink r:id="rId9" w:history="1">
        <w:r w:rsidRPr="000C344F">
          <w:rPr>
            <w:rStyle w:val="a3"/>
            <w:rFonts w:ascii="Times New Roman" w:hAnsi="Times New Roman" w:cs="Times New Roman"/>
            <w:sz w:val="24"/>
            <w:szCs w:val="24"/>
          </w:rPr>
          <w:t>http://kogadm.ru</w:t>
        </w:r>
      </w:hyperlink>
      <w:r w:rsidRPr="000C344F">
        <w:rPr>
          <w:rFonts w:ascii="Times New Roman" w:hAnsi="Times New Roman" w:cs="Times New Roman"/>
          <w:sz w:val="24"/>
          <w:szCs w:val="24"/>
        </w:rPr>
        <w:t>.</w:t>
      </w:r>
    </w:p>
    <w:p w:rsidR="00F60F52" w:rsidRDefault="00871120" w:rsidP="005D2708">
      <w:pPr>
        <w:spacing w:after="0" w:line="240" w:lineRule="auto"/>
        <w:ind w:firstLine="567"/>
        <w:jc w:val="both"/>
        <w:rPr>
          <w:rFonts w:ascii="Times New Roman" w:hAnsi="Times New Roman" w:cs="Times New Roman"/>
          <w:sz w:val="24"/>
          <w:szCs w:val="24"/>
        </w:rPr>
      </w:pPr>
      <w:r w:rsidRPr="000C344F">
        <w:rPr>
          <w:rFonts w:ascii="Times New Roman" w:hAnsi="Times New Roman" w:cs="Times New Roman"/>
          <w:sz w:val="24"/>
          <w:szCs w:val="24"/>
        </w:rPr>
        <w:t xml:space="preserve">Телефон для </w:t>
      </w:r>
      <w:proofErr w:type="gramStart"/>
      <w:r w:rsidRPr="000C344F">
        <w:rPr>
          <w:rFonts w:ascii="Times New Roman" w:hAnsi="Times New Roman" w:cs="Times New Roman"/>
          <w:sz w:val="24"/>
          <w:szCs w:val="24"/>
        </w:rPr>
        <w:t>справок:  8</w:t>
      </w:r>
      <w:proofErr w:type="gramEnd"/>
      <w:r w:rsidRPr="000C344F">
        <w:rPr>
          <w:rFonts w:ascii="Times New Roman" w:hAnsi="Times New Roman" w:cs="Times New Roman"/>
          <w:sz w:val="24"/>
          <w:szCs w:val="24"/>
        </w:rPr>
        <w:t xml:space="preserve">(38244) </w:t>
      </w:r>
      <w:r w:rsidR="002B1CDB">
        <w:rPr>
          <w:rFonts w:ascii="Times New Roman" w:hAnsi="Times New Roman" w:cs="Times New Roman"/>
          <w:sz w:val="24"/>
          <w:szCs w:val="24"/>
        </w:rPr>
        <w:t>22768</w:t>
      </w:r>
      <w:r w:rsidRPr="000C344F">
        <w:rPr>
          <w:rFonts w:ascii="Times New Roman" w:hAnsi="Times New Roman" w:cs="Times New Roman"/>
          <w:sz w:val="24"/>
          <w:szCs w:val="24"/>
        </w:rPr>
        <w:t>.</w:t>
      </w:r>
    </w:p>
    <w:p w:rsidR="00871120" w:rsidRDefault="00871120" w:rsidP="00871120">
      <w:pPr>
        <w:spacing w:after="0"/>
        <w:jc w:val="center"/>
        <w:rPr>
          <w:rFonts w:ascii="Times New Roman" w:hAnsi="Times New Roman" w:cs="Times New Roman"/>
          <w:sz w:val="24"/>
          <w:szCs w:val="24"/>
        </w:rPr>
      </w:pPr>
      <w:r>
        <w:rPr>
          <w:rFonts w:ascii="Times New Roman" w:hAnsi="Times New Roman" w:cs="Times New Roman"/>
          <w:sz w:val="24"/>
          <w:szCs w:val="24"/>
        </w:rPr>
        <w:t>ЗАЯВКА</w:t>
      </w:r>
    </w:p>
    <w:p w:rsidR="00871120" w:rsidRDefault="00871120" w:rsidP="00871120">
      <w:pPr>
        <w:spacing w:after="0"/>
        <w:jc w:val="center"/>
        <w:rPr>
          <w:rFonts w:ascii="Times New Roman" w:hAnsi="Times New Roman" w:cs="Times New Roman"/>
          <w:sz w:val="24"/>
          <w:szCs w:val="24"/>
        </w:rPr>
      </w:pPr>
      <w:r>
        <w:rPr>
          <w:rFonts w:ascii="Times New Roman" w:hAnsi="Times New Roman" w:cs="Times New Roman"/>
          <w:sz w:val="24"/>
          <w:szCs w:val="24"/>
        </w:rPr>
        <w:t>НА УЧАСТИЕ В АУКЦИОНЕ</w:t>
      </w:r>
    </w:p>
    <w:p w:rsidR="00871120" w:rsidRDefault="00871120" w:rsidP="00871120">
      <w:pPr>
        <w:spacing w:after="0"/>
        <w:jc w:val="center"/>
        <w:rPr>
          <w:rFonts w:ascii="Times New Roman" w:hAnsi="Times New Roman" w:cs="Times New Roman"/>
          <w:sz w:val="24"/>
          <w:szCs w:val="24"/>
        </w:rPr>
      </w:pPr>
      <w:r>
        <w:rPr>
          <w:rFonts w:ascii="Times New Roman" w:hAnsi="Times New Roman" w:cs="Times New Roman"/>
          <w:sz w:val="24"/>
          <w:szCs w:val="24"/>
        </w:rPr>
        <w:t>НА ПРАВО ЗАКЛЮЧЕНИЯ ДОГОВОРА АРЕНДЫ ЗЕМЕЛЬНОГО УЧА</w:t>
      </w:r>
      <w:r w:rsidR="002C30CD">
        <w:rPr>
          <w:rFonts w:ascii="Times New Roman" w:hAnsi="Times New Roman" w:cs="Times New Roman"/>
          <w:sz w:val="24"/>
          <w:szCs w:val="24"/>
        </w:rPr>
        <w:t>СТКА</w:t>
      </w:r>
    </w:p>
    <w:p w:rsidR="00871120" w:rsidRDefault="00871120" w:rsidP="00871120">
      <w:pPr>
        <w:spacing w:after="0" w:line="240" w:lineRule="auto"/>
        <w:rPr>
          <w:rFonts w:ascii="Times New Roman" w:hAnsi="Times New Roman" w:cs="Times New Roman"/>
          <w:sz w:val="24"/>
          <w:szCs w:val="24"/>
        </w:rPr>
      </w:pPr>
    </w:p>
    <w:tbl>
      <w:tblPr>
        <w:tblStyle w:val="a7"/>
        <w:tblW w:w="9644" w:type="dxa"/>
        <w:tblLook w:val="04A0" w:firstRow="1" w:lastRow="0" w:firstColumn="1" w:lastColumn="0" w:noHBand="0" w:noVBand="1"/>
      </w:tblPr>
      <w:tblGrid>
        <w:gridCol w:w="4219"/>
        <w:gridCol w:w="5425"/>
      </w:tblGrid>
      <w:tr w:rsidR="00871120" w:rsidTr="00871120">
        <w:tc>
          <w:tcPr>
            <w:tcW w:w="4219" w:type="dxa"/>
            <w:tcBorders>
              <w:top w:val="nil"/>
              <w:left w:val="nil"/>
              <w:bottom w:val="nil"/>
              <w:right w:val="nil"/>
            </w:tcBorders>
            <w:hideMark/>
          </w:tcPr>
          <w:p w:rsidR="00871120" w:rsidRDefault="00871120" w:rsidP="00E95B17">
            <w:pPr>
              <w:pStyle w:val="a6"/>
              <w:numPr>
                <w:ilvl w:val="0"/>
                <w:numId w:val="5"/>
              </w:numPr>
              <w:spacing w:after="0" w:line="240" w:lineRule="auto"/>
              <w:ind w:left="0" w:firstLine="0"/>
              <w:jc w:val="both"/>
              <w:rPr>
                <w:rFonts w:ascii="Times New Roman" w:hAnsi="Times New Roman"/>
                <w:bCs/>
                <w:sz w:val="24"/>
                <w:szCs w:val="24"/>
                <w:lang w:eastAsia="ru-RU"/>
              </w:rPr>
            </w:pPr>
            <w:r>
              <w:rPr>
                <w:rFonts w:ascii="Times New Roman" w:hAnsi="Times New Roman"/>
                <w:sz w:val="24"/>
                <w:szCs w:val="24"/>
                <w:lang w:eastAsia="ru-RU"/>
              </w:rPr>
              <w:t>Сведения о заявителе</w:t>
            </w:r>
          </w:p>
        </w:tc>
        <w:tc>
          <w:tcPr>
            <w:tcW w:w="5425" w:type="dxa"/>
            <w:tcBorders>
              <w:top w:val="nil"/>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p w:rsidR="00871120" w:rsidRDefault="00871120">
            <w:pPr>
              <w:spacing w:after="0" w:line="240" w:lineRule="auto"/>
              <w:jc w:val="both"/>
              <w:rPr>
                <w:rFonts w:ascii="Times New Roman" w:hAnsi="Times New Roman"/>
                <w:bCs/>
                <w:sz w:val="24"/>
                <w:szCs w:val="24"/>
                <w:lang w:eastAsia="ru-RU"/>
              </w:rPr>
            </w:pPr>
          </w:p>
        </w:tc>
        <w:tc>
          <w:tcPr>
            <w:tcW w:w="5425" w:type="dxa"/>
            <w:tcBorders>
              <w:top w:val="single" w:sz="4" w:space="0" w:color="auto"/>
              <w:left w:val="nil"/>
              <w:bottom w:val="single" w:sz="4" w:space="0" w:color="auto"/>
              <w:right w:val="nil"/>
            </w:tcBorders>
            <w:hideMark/>
          </w:tcPr>
          <w:p w:rsidR="00871120" w:rsidRDefault="00871120">
            <w:pPr>
              <w:spacing w:after="0" w:line="240" w:lineRule="auto"/>
              <w:jc w:val="both"/>
              <w:rPr>
                <w:rFonts w:ascii="Times New Roman" w:hAnsi="Times New Roman"/>
                <w:bCs/>
                <w:sz w:val="24"/>
                <w:szCs w:val="24"/>
                <w:lang w:eastAsia="ru-RU"/>
              </w:rPr>
            </w:pPr>
            <w:r>
              <w:rPr>
                <w:rFonts w:ascii="Times New Roman" w:hAnsi="Times New Roman"/>
                <w:sz w:val="24"/>
                <w:szCs w:val="24"/>
                <w:vertAlign w:val="superscript"/>
                <w:lang w:eastAsia="ru-RU"/>
              </w:rPr>
              <w:t xml:space="preserve">                         (полное наименование юридического лица)</w:t>
            </w:r>
          </w:p>
        </w:tc>
      </w:tr>
      <w:tr w:rsidR="00871120" w:rsidTr="00871120">
        <w:tc>
          <w:tcPr>
            <w:tcW w:w="4219" w:type="dxa"/>
            <w:tcBorders>
              <w:top w:val="single" w:sz="4" w:space="0" w:color="auto"/>
              <w:left w:val="nil"/>
              <w:bottom w:val="nil"/>
              <w:right w:val="nil"/>
            </w:tcBorders>
          </w:tcPr>
          <w:p w:rsidR="00871120" w:rsidRDefault="00871120">
            <w:pPr>
              <w:pStyle w:val="a6"/>
              <w:spacing w:after="0" w:line="240" w:lineRule="auto"/>
              <w:ind w:left="0"/>
              <w:jc w:val="both"/>
              <w:rPr>
                <w:rFonts w:ascii="Times New Roman" w:hAnsi="Times New Roman"/>
                <w:bCs/>
                <w:sz w:val="24"/>
                <w:szCs w:val="24"/>
                <w:lang w:eastAsia="ru-RU"/>
              </w:rPr>
            </w:pPr>
          </w:p>
          <w:p w:rsidR="00871120" w:rsidRDefault="00871120" w:rsidP="00E95B17">
            <w:pPr>
              <w:pStyle w:val="a6"/>
              <w:numPr>
                <w:ilvl w:val="0"/>
                <w:numId w:val="5"/>
              </w:numPr>
              <w:spacing w:after="0" w:line="240" w:lineRule="auto"/>
              <w:ind w:left="0" w:firstLine="0"/>
              <w:jc w:val="both"/>
              <w:rPr>
                <w:rFonts w:ascii="Times New Roman" w:hAnsi="Times New Roman"/>
                <w:bCs/>
                <w:sz w:val="24"/>
                <w:szCs w:val="24"/>
                <w:lang w:eastAsia="ru-RU"/>
              </w:rPr>
            </w:pPr>
            <w:r>
              <w:rPr>
                <w:rFonts w:ascii="Times New Roman" w:hAnsi="Times New Roman"/>
                <w:sz w:val="24"/>
                <w:szCs w:val="24"/>
                <w:lang w:eastAsia="ru-RU"/>
              </w:rPr>
              <w:t>Сведения о предмете аукциона</w:t>
            </w:r>
          </w:p>
        </w:tc>
        <w:tc>
          <w:tcPr>
            <w:tcW w:w="5425" w:type="dxa"/>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r>
              <w:rPr>
                <w:rFonts w:ascii="Times New Roman" w:hAnsi="Times New Roman"/>
                <w:sz w:val="24"/>
                <w:szCs w:val="24"/>
                <w:vertAlign w:val="superscript"/>
                <w:lang w:eastAsia="ru-RU"/>
              </w:rPr>
              <w:t xml:space="preserve">                   (фамилия, имя, отчество, ИНН физического лица)</w:t>
            </w: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tc>
        <w:tc>
          <w:tcPr>
            <w:tcW w:w="5425" w:type="dxa"/>
            <w:tcBorders>
              <w:top w:val="single" w:sz="4" w:space="0" w:color="auto"/>
              <w:left w:val="nil"/>
              <w:bottom w:val="single" w:sz="4" w:space="0" w:color="auto"/>
              <w:right w:val="nil"/>
            </w:tcBorders>
          </w:tcPr>
          <w:p w:rsidR="00871120" w:rsidRDefault="00871120">
            <w:pPr>
              <w:tabs>
                <w:tab w:val="right" w:pos="5136"/>
              </w:tabs>
              <w:spacing w:after="0" w:line="240" w:lineRule="auto"/>
              <w:jc w:val="both"/>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(кадастровый номер, адрес земельного участка)</w:t>
            </w:r>
            <w:r>
              <w:rPr>
                <w:rFonts w:ascii="Times New Roman" w:hAnsi="Times New Roman"/>
                <w:sz w:val="24"/>
                <w:szCs w:val="24"/>
                <w:vertAlign w:val="superscript"/>
                <w:lang w:eastAsia="ru-RU"/>
              </w:rPr>
              <w:tab/>
            </w:r>
          </w:p>
          <w:p w:rsidR="00871120" w:rsidRDefault="00871120">
            <w:pPr>
              <w:tabs>
                <w:tab w:val="right" w:pos="5136"/>
              </w:tabs>
              <w:spacing w:after="0" w:line="240" w:lineRule="auto"/>
              <w:jc w:val="both"/>
              <w:rPr>
                <w:rFonts w:ascii="Times New Roman" w:hAnsi="Times New Roman"/>
                <w:bCs/>
                <w:sz w:val="24"/>
                <w:szCs w:val="24"/>
                <w:lang w:eastAsia="ru-RU"/>
              </w:rPr>
            </w:pPr>
          </w:p>
        </w:tc>
      </w:tr>
      <w:tr w:rsidR="00871120" w:rsidTr="00871120">
        <w:trPr>
          <w:trHeight w:val="838"/>
        </w:trPr>
        <w:tc>
          <w:tcPr>
            <w:tcW w:w="4219" w:type="dxa"/>
            <w:vMerge w:val="restart"/>
            <w:tcBorders>
              <w:top w:val="single" w:sz="4" w:space="0" w:color="auto"/>
              <w:left w:val="nil"/>
              <w:bottom w:val="nil"/>
              <w:right w:val="nil"/>
            </w:tcBorders>
          </w:tcPr>
          <w:p w:rsidR="00871120" w:rsidRDefault="00871120">
            <w:pPr>
              <w:pStyle w:val="a6"/>
              <w:spacing w:after="0" w:line="240" w:lineRule="auto"/>
              <w:ind w:left="0"/>
              <w:jc w:val="both"/>
              <w:rPr>
                <w:rFonts w:ascii="Times New Roman" w:hAnsi="Times New Roman"/>
                <w:bCs/>
                <w:sz w:val="24"/>
                <w:szCs w:val="24"/>
                <w:lang w:eastAsia="ru-RU"/>
              </w:rPr>
            </w:pPr>
          </w:p>
          <w:p w:rsidR="00871120" w:rsidRDefault="00871120" w:rsidP="00E95B17">
            <w:pPr>
              <w:pStyle w:val="a6"/>
              <w:numPr>
                <w:ilvl w:val="0"/>
                <w:numId w:val="5"/>
              </w:numPr>
              <w:spacing w:after="0" w:line="240" w:lineRule="auto"/>
              <w:ind w:left="0"/>
              <w:jc w:val="both"/>
              <w:rPr>
                <w:rFonts w:ascii="Times New Roman" w:hAnsi="Times New Roman"/>
                <w:bCs/>
                <w:sz w:val="24"/>
                <w:szCs w:val="24"/>
                <w:lang w:eastAsia="ru-RU"/>
              </w:rPr>
            </w:pPr>
            <w:r>
              <w:rPr>
                <w:rFonts w:ascii="Times New Roman" w:hAnsi="Times New Roman"/>
                <w:sz w:val="24"/>
                <w:szCs w:val="24"/>
                <w:lang w:eastAsia="ru-RU"/>
              </w:rPr>
              <w:t xml:space="preserve">  3. Реквизиты счета для возврата задатка</w:t>
            </w:r>
          </w:p>
          <w:p w:rsidR="00871120" w:rsidRDefault="00871120">
            <w:pPr>
              <w:pStyle w:val="a6"/>
              <w:spacing w:after="0" w:line="240" w:lineRule="auto"/>
              <w:ind w:left="0"/>
              <w:jc w:val="both"/>
              <w:rPr>
                <w:rFonts w:ascii="Times New Roman" w:hAnsi="Times New Roman"/>
                <w:bCs/>
                <w:sz w:val="24"/>
                <w:szCs w:val="24"/>
                <w:lang w:eastAsia="ru-RU"/>
              </w:rPr>
            </w:pPr>
          </w:p>
          <w:p w:rsidR="00871120" w:rsidRDefault="00871120" w:rsidP="00E95B17">
            <w:pPr>
              <w:pStyle w:val="a6"/>
              <w:numPr>
                <w:ilvl w:val="0"/>
                <w:numId w:val="5"/>
              </w:numPr>
              <w:spacing w:after="0" w:line="240" w:lineRule="auto"/>
              <w:ind w:left="0" w:firstLine="0"/>
              <w:jc w:val="both"/>
              <w:rPr>
                <w:rFonts w:ascii="Times New Roman" w:hAnsi="Times New Roman"/>
                <w:bCs/>
                <w:sz w:val="24"/>
                <w:szCs w:val="24"/>
                <w:lang w:eastAsia="ru-RU"/>
              </w:rPr>
            </w:pPr>
            <w:r>
              <w:rPr>
                <w:rFonts w:ascii="Times New Roman" w:hAnsi="Times New Roman"/>
                <w:sz w:val="24"/>
                <w:szCs w:val="24"/>
                <w:lang w:eastAsia="ru-RU"/>
              </w:rPr>
              <w:t>Телефон (факс) для связи</w:t>
            </w:r>
          </w:p>
        </w:tc>
        <w:tc>
          <w:tcPr>
            <w:tcW w:w="5425" w:type="dxa"/>
            <w:tcBorders>
              <w:top w:val="single" w:sz="4" w:space="0" w:color="auto"/>
              <w:left w:val="nil"/>
              <w:bottom w:val="single" w:sz="4" w:space="0" w:color="auto"/>
              <w:right w:val="nil"/>
            </w:tcBorders>
          </w:tcPr>
          <w:p w:rsidR="00871120" w:rsidRDefault="00871120">
            <w:pPr>
              <w:tabs>
                <w:tab w:val="right" w:pos="5136"/>
              </w:tabs>
              <w:spacing w:after="0" w:line="240" w:lineRule="auto"/>
              <w:jc w:val="both"/>
              <w:rPr>
                <w:rFonts w:ascii="Times New Roman" w:hAnsi="Times New Roman"/>
                <w:sz w:val="24"/>
                <w:szCs w:val="24"/>
                <w:vertAlign w:val="superscript"/>
                <w:lang w:eastAsia="ru-RU"/>
              </w:rPr>
            </w:pPr>
            <w:r>
              <w:rPr>
                <w:rFonts w:ascii="Times New Roman" w:hAnsi="Times New Roman"/>
                <w:sz w:val="24"/>
                <w:szCs w:val="24"/>
                <w:vertAlign w:val="superscript"/>
                <w:lang w:eastAsia="ru-RU"/>
              </w:rPr>
              <w:tab/>
            </w:r>
          </w:p>
          <w:p w:rsidR="00871120" w:rsidRDefault="00871120">
            <w:pPr>
              <w:tabs>
                <w:tab w:val="right" w:pos="5136"/>
              </w:tabs>
              <w:spacing w:after="0" w:line="240" w:lineRule="auto"/>
              <w:jc w:val="both"/>
              <w:rPr>
                <w:rFonts w:ascii="Times New Roman" w:hAnsi="Times New Roman"/>
                <w:bCs/>
                <w:sz w:val="24"/>
                <w:szCs w:val="24"/>
                <w:lang w:eastAsia="ru-RU"/>
              </w:rPr>
            </w:pPr>
          </w:p>
        </w:tc>
      </w:tr>
      <w:tr w:rsidR="00871120" w:rsidTr="00871120">
        <w:tc>
          <w:tcPr>
            <w:tcW w:w="0" w:type="auto"/>
            <w:vMerge/>
            <w:tcBorders>
              <w:top w:val="single" w:sz="4" w:space="0" w:color="auto"/>
              <w:left w:val="nil"/>
              <w:bottom w:val="nil"/>
              <w:right w:val="nil"/>
            </w:tcBorders>
            <w:vAlign w:val="center"/>
            <w:hideMark/>
          </w:tcPr>
          <w:p w:rsidR="00871120" w:rsidRDefault="00871120">
            <w:pPr>
              <w:spacing w:after="0" w:line="240" w:lineRule="auto"/>
              <w:rPr>
                <w:rFonts w:ascii="Times New Roman" w:hAnsi="Times New Roman"/>
                <w:bCs/>
                <w:sz w:val="24"/>
                <w:szCs w:val="24"/>
                <w:lang w:eastAsia="ru-RU"/>
              </w:rPr>
            </w:pPr>
          </w:p>
        </w:tc>
        <w:tc>
          <w:tcPr>
            <w:tcW w:w="5425" w:type="dxa"/>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nil"/>
              <w:right w:val="nil"/>
            </w:tcBorders>
          </w:tcPr>
          <w:p w:rsidR="00871120" w:rsidRDefault="00871120">
            <w:pPr>
              <w:pStyle w:val="a6"/>
              <w:spacing w:after="0" w:line="240" w:lineRule="auto"/>
              <w:ind w:left="0"/>
              <w:jc w:val="both"/>
              <w:rPr>
                <w:rFonts w:ascii="Times New Roman" w:hAnsi="Times New Roman"/>
                <w:bCs/>
                <w:sz w:val="24"/>
                <w:szCs w:val="24"/>
                <w:lang w:eastAsia="ru-RU"/>
              </w:rPr>
            </w:pPr>
          </w:p>
          <w:p w:rsidR="00871120" w:rsidRDefault="00871120" w:rsidP="00E95B17">
            <w:pPr>
              <w:pStyle w:val="a6"/>
              <w:numPr>
                <w:ilvl w:val="0"/>
                <w:numId w:val="5"/>
              </w:numPr>
              <w:spacing w:after="0" w:line="240" w:lineRule="auto"/>
              <w:ind w:left="0" w:firstLine="0"/>
              <w:jc w:val="both"/>
              <w:rPr>
                <w:rFonts w:ascii="Times New Roman" w:hAnsi="Times New Roman"/>
                <w:bCs/>
                <w:sz w:val="24"/>
                <w:szCs w:val="24"/>
                <w:lang w:eastAsia="ru-RU"/>
              </w:rPr>
            </w:pPr>
            <w:r>
              <w:rPr>
                <w:rFonts w:ascii="Times New Roman" w:hAnsi="Times New Roman"/>
                <w:sz w:val="24"/>
                <w:szCs w:val="24"/>
                <w:lang w:eastAsia="ru-RU"/>
              </w:rPr>
              <w:t>Приложения к заявке</w:t>
            </w:r>
          </w:p>
        </w:tc>
        <w:tc>
          <w:tcPr>
            <w:tcW w:w="5425" w:type="dxa"/>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single" w:sz="4" w:space="0" w:color="auto"/>
              <w:right w:val="nil"/>
            </w:tcBorders>
          </w:tcPr>
          <w:p w:rsidR="00871120" w:rsidRDefault="00871120">
            <w:pPr>
              <w:pStyle w:val="a6"/>
              <w:spacing w:after="0" w:line="240" w:lineRule="auto"/>
              <w:ind w:left="0"/>
              <w:jc w:val="both"/>
              <w:rPr>
                <w:rFonts w:ascii="Times New Roman" w:hAnsi="Times New Roman"/>
                <w:bCs/>
                <w:sz w:val="24"/>
                <w:szCs w:val="24"/>
                <w:lang w:eastAsia="ru-RU"/>
              </w:rPr>
            </w:pPr>
          </w:p>
        </w:tc>
        <w:tc>
          <w:tcPr>
            <w:tcW w:w="5425" w:type="dxa"/>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single" w:sz="4" w:space="0" w:color="auto"/>
              <w:left w:val="nil"/>
              <w:bottom w:val="nil"/>
              <w:right w:val="nil"/>
            </w:tcBorders>
          </w:tcPr>
          <w:p w:rsidR="00871120" w:rsidRDefault="00871120">
            <w:pPr>
              <w:spacing w:after="0" w:line="240" w:lineRule="auto"/>
              <w:jc w:val="both"/>
              <w:rPr>
                <w:rFonts w:ascii="Times New Roman" w:hAnsi="Times New Roman"/>
                <w:sz w:val="24"/>
                <w:szCs w:val="24"/>
                <w:lang w:eastAsia="ru-RU"/>
              </w:rPr>
            </w:pPr>
          </w:p>
          <w:p w:rsidR="00871120" w:rsidRDefault="008711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Подпись заявителя (представителя)</w:t>
            </w:r>
          </w:p>
        </w:tc>
        <w:tc>
          <w:tcPr>
            <w:tcW w:w="5425" w:type="dxa"/>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nil"/>
              <w:right w:val="nil"/>
            </w:tcBorders>
          </w:tcPr>
          <w:p w:rsidR="00871120" w:rsidRDefault="00871120">
            <w:pPr>
              <w:spacing w:after="0" w:line="240" w:lineRule="auto"/>
              <w:jc w:val="both"/>
              <w:rPr>
                <w:rFonts w:ascii="Times New Roman" w:hAnsi="Times New Roman"/>
                <w:sz w:val="24"/>
                <w:szCs w:val="24"/>
                <w:lang w:eastAsia="ru-RU"/>
              </w:rPr>
            </w:pPr>
          </w:p>
        </w:tc>
        <w:tc>
          <w:tcPr>
            <w:tcW w:w="5425" w:type="dxa"/>
            <w:vMerge w:val="restart"/>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r>
              <w:rPr>
                <w:rFonts w:ascii="Times New Roman" w:hAnsi="Times New Roman"/>
                <w:sz w:val="24"/>
                <w:szCs w:val="24"/>
                <w:vertAlign w:val="superscript"/>
                <w:lang w:eastAsia="ru-RU"/>
              </w:rPr>
              <w:t xml:space="preserve">                                                                                (расшифровка подписи)</w:t>
            </w: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nil"/>
              <w:right w:val="nil"/>
            </w:tcBorders>
            <w:hideMark/>
          </w:tcPr>
          <w:p w:rsidR="00871120" w:rsidRDefault="008711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Отметка о регистрации заявки:</w:t>
            </w:r>
          </w:p>
        </w:tc>
        <w:tc>
          <w:tcPr>
            <w:tcW w:w="0" w:type="auto"/>
            <w:vMerge/>
            <w:tcBorders>
              <w:top w:val="single" w:sz="4" w:space="0" w:color="auto"/>
              <w:left w:val="nil"/>
              <w:bottom w:val="single" w:sz="4" w:space="0" w:color="auto"/>
              <w:right w:val="nil"/>
            </w:tcBorders>
            <w:vAlign w:val="center"/>
            <w:hideMark/>
          </w:tcPr>
          <w:p w:rsidR="00871120" w:rsidRDefault="00871120">
            <w:pPr>
              <w:spacing w:after="0" w:line="240" w:lineRule="auto"/>
              <w:rPr>
                <w:rFonts w:ascii="Times New Roman" w:hAnsi="Times New Roman"/>
                <w:bCs/>
                <w:sz w:val="24"/>
                <w:szCs w:val="24"/>
                <w:lang w:eastAsia="ru-RU"/>
              </w:rPr>
            </w:pPr>
          </w:p>
        </w:tc>
      </w:tr>
      <w:tr w:rsidR="00871120" w:rsidTr="00871120">
        <w:tc>
          <w:tcPr>
            <w:tcW w:w="4219" w:type="dxa"/>
            <w:tcBorders>
              <w:top w:val="nil"/>
              <w:left w:val="nil"/>
              <w:bottom w:val="nil"/>
              <w:right w:val="nil"/>
            </w:tcBorders>
          </w:tcPr>
          <w:p w:rsidR="00871120" w:rsidRDefault="00871120">
            <w:pPr>
              <w:spacing w:after="0" w:line="240" w:lineRule="auto"/>
              <w:jc w:val="both"/>
              <w:rPr>
                <w:rFonts w:ascii="Times New Roman" w:hAnsi="Times New Roman"/>
                <w:sz w:val="24"/>
                <w:szCs w:val="24"/>
                <w:lang w:eastAsia="ru-RU"/>
              </w:rPr>
            </w:pPr>
          </w:p>
          <w:p w:rsidR="00871120" w:rsidRDefault="008711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Подпись лица, принявшего заявку:</w:t>
            </w:r>
          </w:p>
        </w:tc>
        <w:tc>
          <w:tcPr>
            <w:tcW w:w="5425" w:type="dxa"/>
            <w:tcBorders>
              <w:top w:val="single" w:sz="4" w:space="0" w:color="auto"/>
              <w:left w:val="nil"/>
              <w:bottom w:val="single" w:sz="4" w:space="0" w:color="auto"/>
              <w:right w:val="nil"/>
            </w:tcBorders>
          </w:tcPr>
          <w:p w:rsidR="00871120" w:rsidRDefault="00871120">
            <w:pPr>
              <w:spacing w:after="0" w:line="240" w:lineRule="auto"/>
              <w:jc w:val="both"/>
              <w:rPr>
                <w:rFonts w:ascii="Times New Roman" w:hAnsi="Times New Roman"/>
                <w:bCs/>
                <w:sz w:val="24"/>
                <w:szCs w:val="24"/>
                <w:lang w:eastAsia="ru-RU"/>
              </w:rPr>
            </w:pPr>
          </w:p>
          <w:p w:rsidR="00871120" w:rsidRDefault="00871120">
            <w:pPr>
              <w:spacing w:after="0" w:line="240" w:lineRule="auto"/>
              <w:jc w:val="both"/>
              <w:rPr>
                <w:rFonts w:ascii="Times New Roman" w:hAnsi="Times New Roman"/>
                <w:bCs/>
                <w:sz w:val="24"/>
                <w:szCs w:val="24"/>
                <w:lang w:eastAsia="ru-RU"/>
              </w:rPr>
            </w:pPr>
          </w:p>
        </w:tc>
      </w:tr>
      <w:tr w:rsidR="00871120" w:rsidTr="00871120">
        <w:tc>
          <w:tcPr>
            <w:tcW w:w="4219" w:type="dxa"/>
            <w:tcBorders>
              <w:top w:val="nil"/>
              <w:left w:val="nil"/>
              <w:bottom w:val="nil"/>
              <w:right w:val="nil"/>
            </w:tcBorders>
          </w:tcPr>
          <w:p w:rsidR="00871120" w:rsidRDefault="00871120">
            <w:pPr>
              <w:spacing w:after="0" w:line="240" w:lineRule="auto"/>
              <w:jc w:val="both"/>
              <w:rPr>
                <w:rFonts w:ascii="Times New Roman" w:hAnsi="Times New Roman"/>
                <w:sz w:val="24"/>
                <w:szCs w:val="24"/>
                <w:lang w:eastAsia="ru-RU"/>
              </w:rPr>
            </w:pPr>
          </w:p>
        </w:tc>
        <w:tc>
          <w:tcPr>
            <w:tcW w:w="5425" w:type="dxa"/>
            <w:tcBorders>
              <w:top w:val="single" w:sz="4" w:space="0" w:color="auto"/>
              <w:left w:val="nil"/>
              <w:bottom w:val="nil"/>
              <w:right w:val="nil"/>
            </w:tcBorders>
          </w:tcPr>
          <w:p w:rsidR="00871120" w:rsidRDefault="00871120">
            <w:pPr>
              <w:spacing w:after="0" w:line="240" w:lineRule="auto"/>
              <w:jc w:val="both"/>
              <w:rPr>
                <w:rFonts w:ascii="Times New Roman" w:hAnsi="Times New Roman"/>
                <w:bCs/>
                <w:sz w:val="24"/>
                <w:szCs w:val="24"/>
                <w:lang w:eastAsia="ru-RU"/>
              </w:rPr>
            </w:pPr>
            <w:r>
              <w:rPr>
                <w:rFonts w:ascii="Times New Roman" w:hAnsi="Times New Roman"/>
                <w:sz w:val="24"/>
                <w:szCs w:val="24"/>
                <w:vertAlign w:val="superscript"/>
                <w:lang w:eastAsia="ru-RU"/>
              </w:rPr>
              <w:t xml:space="preserve">                                                                                (расшифровка подписи)</w:t>
            </w:r>
          </w:p>
          <w:p w:rsidR="00871120" w:rsidRDefault="00871120">
            <w:pPr>
              <w:spacing w:after="0" w:line="240" w:lineRule="auto"/>
              <w:jc w:val="both"/>
              <w:rPr>
                <w:rFonts w:ascii="Times New Roman" w:hAnsi="Times New Roman"/>
                <w:bCs/>
                <w:sz w:val="24"/>
                <w:szCs w:val="24"/>
                <w:lang w:eastAsia="ru-RU"/>
              </w:rPr>
            </w:pPr>
          </w:p>
        </w:tc>
      </w:tr>
    </w:tbl>
    <w:p w:rsidR="00871120" w:rsidRDefault="00871120" w:rsidP="00871120">
      <w:pPr>
        <w:spacing w:after="0" w:line="240" w:lineRule="auto"/>
        <w:jc w:val="both"/>
        <w:rPr>
          <w:rFonts w:ascii="Times New Roman" w:hAnsi="Times New Roman" w:cs="Times New Roman"/>
          <w:bCs/>
          <w:sz w:val="24"/>
          <w:szCs w:val="24"/>
        </w:rPr>
      </w:pPr>
    </w:p>
    <w:p w:rsidR="00D42EF5" w:rsidRDefault="00D42EF5"/>
    <w:p w:rsidR="001915A2" w:rsidRDefault="001915A2"/>
    <w:p w:rsidR="001915A2" w:rsidRDefault="001915A2"/>
    <w:p w:rsidR="000C0B81" w:rsidRDefault="000C0B81"/>
    <w:p w:rsidR="000C0B81" w:rsidRDefault="000C0B81"/>
    <w:p w:rsidR="000C0B81" w:rsidRDefault="000C0B81"/>
    <w:p w:rsidR="000C0B81" w:rsidRDefault="000C0B81"/>
    <w:p w:rsidR="000C0B81" w:rsidRDefault="000C0B81"/>
    <w:p w:rsidR="000C0B81" w:rsidRDefault="000C0B81"/>
    <w:p w:rsidR="00122DB3" w:rsidRDefault="00122DB3" w:rsidP="001915A2">
      <w:pPr>
        <w:tabs>
          <w:tab w:val="left" w:pos="1950"/>
        </w:tabs>
      </w:pPr>
    </w:p>
    <w:p w:rsidR="0004266C" w:rsidRDefault="0004266C" w:rsidP="001915A2">
      <w:pPr>
        <w:tabs>
          <w:tab w:val="left" w:pos="1950"/>
        </w:tabs>
      </w:pPr>
    </w:p>
    <w:p w:rsidR="00122DB3" w:rsidRDefault="00122DB3" w:rsidP="001915A2">
      <w:pPr>
        <w:tabs>
          <w:tab w:val="left" w:pos="1950"/>
        </w:tabs>
      </w:pPr>
    </w:p>
    <w:p w:rsidR="00122DB3" w:rsidRDefault="00122DB3" w:rsidP="001915A2">
      <w:pPr>
        <w:tabs>
          <w:tab w:val="left" w:pos="1950"/>
        </w:tabs>
      </w:pPr>
    </w:p>
    <w:sectPr w:rsidR="00122DB3" w:rsidSect="00F12E4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A71"/>
    <w:multiLevelType w:val="hybridMultilevel"/>
    <w:tmpl w:val="41667220"/>
    <w:lvl w:ilvl="0" w:tplc="1FB01A10">
      <w:start w:val="1"/>
      <w:numFmt w:val="decimal"/>
      <w:lvlText w:val="7.%1."/>
      <w:lvlJc w:val="left"/>
      <w:pPr>
        <w:ind w:left="107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2509E"/>
    <w:multiLevelType w:val="hybridMultilevel"/>
    <w:tmpl w:val="8BB08880"/>
    <w:lvl w:ilvl="0" w:tplc="1FE4E764">
      <w:start w:val="1"/>
      <w:numFmt w:val="decimal"/>
      <w:suff w:val="space"/>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785D63"/>
    <w:multiLevelType w:val="hybridMultilevel"/>
    <w:tmpl w:val="16C03E28"/>
    <w:lvl w:ilvl="0" w:tplc="2AEAAB60">
      <w:start w:val="1"/>
      <w:numFmt w:val="decimal"/>
      <w:lvlText w:val="5.3.%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2F4F80"/>
    <w:multiLevelType w:val="hybridMultilevel"/>
    <w:tmpl w:val="7C3CA400"/>
    <w:lvl w:ilvl="0" w:tplc="EC10D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FD0794"/>
    <w:multiLevelType w:val="hybridMultilevel"/>
    <w:tmpl w:val="F2F41B50"/>
    <w:lvl w:ilvl="0" w:tplc="F738AA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6C7CE9"/>
    <w:multiLevelType w:val="hybridMultilevel"/>
    <w:tmpl w:val="072C872C"/>
    <w:lvl w:ilvl="0" w:tplc="EAB854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260599"/>
    <w:multiLevelType w:val="hybridMultilevel"/>
    <w:tmpl w:val="CA00DD18"/>
    <w:lvl w:ilvl="0" w:tplc="54466F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2224BE"/>
    <w:multiLevelType w:val="hybridMultilevel"/>
    <w:tmpl w:val="D494F212"/>
    <w:lvl w:ilvl="0" w:tplc="55145D1E">
      <w:start w:val="1"/>
      <w:numFmt w:val="decimal"/>
      <w:lvlText w:val="5.1.%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6B7E9B"/>
    <w:multiLevelType w:val="hybridMultilevel"/>
    <w:tmpl w:val="D7C2B23C"/>
    <w:lvl w:ilvl="0" w:tplc="D0CEF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FC09A4"/>
    <w:multiLevelType w:val="multilevel"/>
    <w:tmpl w:val="8006E160"/>
    <w:lvl w:ilvl="0">
      <w:start w:val="1"/>
      <w:numFmt w:val="decimal"/>
      <w:lvlText w:val="%1."/>
      <w:lvlJc w:val="left"/>
      <w:pPr>
        <w:tabs>
          <w:tab w:val="num" w:pos="720"/>
        </w:tabs>
        <w:ind w:left="720" w:hanging="360"/>
      </w:pPr>
      <w:rPr>
        <w:rFonts w:hint="default"/>
        <w:b/>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F011B25"/>
    <w:multiLevelType w:val="hybridMultilevel"/>
    <w:tmpl w:val="EA50B064"/>
    <w:lvl w:ilvl="0" w:tplc="64C67466">
      <w:start w:val="1"/>
      <w:numFmt w:val="decimal"/>
      <w:lvlText w:val="8.%1."/>
      <w:lvlJc w:val="left"/>
      <w:pPr>
        <w:ind w:left="107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3C6F85"/>
    <w:multiLevelType w:val="hybridMultilevel"/>
    <w:tmpl w:val="6A885862"/>
    <w:lvl w:ilvl="0" w:tplc="81181DF4">
      <w:start w:val="1"/>
      <w:numFmt w:val="decimal"/>
      <w:lvlText w:val="6.%1."/>
      <w:lvlJc w:val="left"/>
      <w:pPr>
        <w:ind w:left="107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9C47FC"/>
    <w:multiLevelType w:val="hybridMultilevel"/>
    <w:tmpl w:val="82D244E2"/>
    <w:lvl w:ilvl="0" w:tplc="972C1EF8">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E9621E"/>
    <w:multiLevelType w:val="hybridMultilevel"/>
    <w:tmpl w:val="80AA751C"/>
    <w:lvl w:ilvl="0" w:tplc="775C64B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F333880"/>
    <w:multiLevelType w:val="hybridMultilevel"/>
    <w:tmpl w:val="14EC1BA6"/>
    <w:lvl w:ilvl="0" w:tplc="3C0CE948">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C94D15"/>
    <w:multiLevelType w:val="hybridMultilevel"/>
    <w:tmpl w:val="A65C9CEA"/>
    <w:lvl w:ilvl="0" w:tplc="67DE4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056B43"/>
    <w:multiLevelType w:val="multilevel"/>
    <w:tmpl w:val="6F52F50A"/>
    <w:lvl w:ilvl="0">
      <w:start w:val="8"/>
      <w:numFmt w:val="decimal"/>
      <w:lvlText w:val="%1."/>
      <w:lvlJc w:val="left"/>
      <w:pPr>
        <w:tabs>
          <w:tab w:val="num" w:pos="360"/>
        </w:tabs>
        <w:ind w:left="36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nsid w:val="4DC30033"/>
    <w:multiLevelType w:val="hybridMultilevel"/>
    <w:tmpl w:val="BAEEE77E"/>
    <w:lvl w:ilvl="0" w:tplc="53C07284">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E1A74B4"/>
    <w:multiLevelType w:val="hybridMultilevel"/>
    <w:tmpl w:val="D4648A84"/>
    <w:lvl w:ilvl="0" w:tplc="88C8C34C">
      <w:start w:val="1"/>
      <w:numFmt w:val="decimal"/>
      <w:lvlText w:val="5.%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1A7D7C"/>
    <w:multiLevelType w:val="hybridMultilevel"/>
    <w:tmpl w:val="023E5CD6"/>
    <w:lvl w:ilvl="0" w:tplc="84E6EBF0">
      <w:start w:val="1"/>
      <w:numFmt w:val="decimal"/>
      <w:lvlText w:val="5.2.%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155984"/>
    <w:multiLevelType w:val="hybridMultilevel"/>
    <w:tmpl w:val="03646D18"/>
    <w:lvl w:ilvl="0" w:tplc="AA120752">
      <w:start w:val="1"/>
      <w:numFmt w:val="decimal"/>
      <w:suff w:val="space"/>
      <w:lvlText w:val="%1.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E7725A"/>
    <w:multiLevelType w:val="hybridMultilevel"/>
    <w:tmpl w:val="816A263A"/>
    <w:lvl w:ilvl="0" w:tplc="DA404610">
      <w:start w:val="1"/>
      <w:numFmt w:val="bullet"/>
      <w:lvlText w:val=""/>
      <w:lvlJc w:val="left"/>
      <w:pPr>
        <w:ind w:left="107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88A3E9A"/>
    <w:multiLevelType w:val="hybridMultilevel"/>
    <w:tmpl w:val="727208E2"/>
    <w:lvl w:ilvl="0" w:tplc="1ABC1820">
      <w:start w:val="1"/>
      <w:numFmt w:val="decimal"/>
      <w:lvlText w:val="1.%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8EA22CC"/>
    <w:multiLevelType w:val="hybridMultilevel"/>
    <w:tmpl w:val="8AE05F60"/>
    <w:lvl w:ilvl="0" w:tplc="5C708DEE">
      <w:start w:val="1"/>
      <w:numFmt w:val="decimal"/>
      <w:lvlText w:val="2.%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DA7D34"/>
    <w:multiLevelType w:val="multilevel"/>
    <w:tmpl w:val="186E9C90"/>
    <w:lvl w:ilvl="0">
      <w:start w:val="10"/>
      <w:numFmt w:val="decimal"/>
      <w:lvlText w:val="%1."/>
      <w:lvlJc w:val="left"/>
      <w:pPr>
        <w:tabs>
          <w:tab w:val="num" w:pos="360"/>
        </w:tabs>
        <w:ind w:left="360" w:hanging="360"/>
      </w:pPr>
      <w:rPr>
        <w:rFonts w:hint="default"/>
        <w:b/>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nsid w:val="71C028AD"/>
    <w:multiLevelType w:val="hybridMultilevel"/>
    <w:tmpl w:val="A90E0B28"/>
    <w:lvl w:ilvl="0" w:tplc="B2D8AF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AD45A7C"/>
    <w:multiLevelType w:val="hybridMultilevel"/>
    <w:tmpl w:val="110C7DDE"/>
    <w:lvl w:ilvl="0" w:tplc="66E49E44">
      <w:start w:val="1"/>
      <w:numFmt w:val="decimal"/>
      <w:lvlText w:val="5.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F1B7CD1"/>
    <w:multiLevelType w:val="hybridMultilevel"/>
    <w:tmpl w:val="66D2FF54"/>
    <w:lvl w:ilvl="0" w:tplc="B7941EDC">
      <w:start w:val="1"/>
      <w:numFmt w:val="decimal"/>
      <w:lvlText w:val="3.%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9"/>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6"/>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5B"/>
    <w:rsid w:val="000114B6"/>
    <w:rsid w:val="00022ADA"/>
    <w:rsid w:val="00023507"/>
    <w:rsid w:val="0004266C"/>
    <w:rsid w:val="00042882"/>
    <w:rsid w:val="0005092F"/>
    <w:rsid w:val="00097A6D"/>
    <w:rsid w:val="000B2B00"/>
    <w:rsid w:val="000B3CF4"/>
    <w:rsid w:val="000B6A20"/>
    <w:rsid w:val="000C0B81"/>
    <w:rsid w:val="000C344F"/>
    <w:rsid w:val="000E2769"/>
    <w:rsid w:val="000F1792"/>
    <w:rsid w:val="001077DF"/>
    <w:rsid w:val="001133C4"/>
    <w:rsid w:val="00122DB3"/>
    <w:rsid w:val="00176880"/>
    <w:rsid w:val="001915A2"/>
    <w:rsid w:val="001E0115"/>
    <w:rsid w:val="0020387E"/>
    <w:rsid w:val="00207004"/>
    <w:rsid w:val="002104A6"/>
    <w:rsid w:val="00225CE2"/>
    <w:rsid w:val="002523D5"/>
    <w:rsid w:val="002B1CDB"/>
    <w:rsid w:val="002C30CD"/>
    <w:rsid w:val="003604A7"/>
    <w:rsid w:val="00383A5F"/>
    <w:rsid w:val="003847B7"/>
    <w:rsid w:val="003B0D02"/>
    <w:rsid w:val="003B48BD"/>
    <w:rsid w:val="003D069F"/>
    <w:rsid w:val="003D3030"/>
    <w:rsid w:val="003D6316"/>
    <w:rsid w:val="00425A09"/>
    <w:rsid w:val="0043475D"/>
    <w:rsid w:val="004605DC"/>
    <w:rsid w:val="0046114C"/>
    <w:rsid w:val="004640F8"/>
    <w:rsid w:val="00485768"/>
    <w:rsid w:val="0049030C"/>
    <w:rsid w:val="004A1E20"/>
    <w:rsid w:val="004C2757"/>
    <w:rsid w:val="004C29DD"/>
    <w:rsid w:val="004F7EE5"/>
    <w:rsid w:val="00514045"/>
    <w:rsid w:val="00514895"/>
    <w:rsid w:val="005167EC"/>
    <w:rsid w:val="005618EA"/>
    <w:rsid w:val="005633B8"/>
    <w:rsid w:val="00570999"/>
    <w:rsid w:val="00583ABC"/>
    <w:rsid w:val="005856B3"/>
    <w:rsid w:val="005B76E5"/>
    <w:rsid w:val="005D2708"/>
    <w:rsid w:val="005D43B9"/>
    <w:rsid w:val="006239A4"/>
    <w:rsid w:val="00624044"/>
    <w:rsid w:val="006416F0"/>
    <w:rsid w:val="00642FDB"/>
    <w:rsid w:val="00655E43"/>
    <w:rsid w:val="0066363D"/>
    <w:rsid w:val="00663AF0"/>
    <w:rsid w:val="006737E5"/>
    <w:rsid w:val="0069177A"/>
    <w:rsid w:val="006A35E0"/>
    <w:rsid w:val="006C1C26"/>
    <w:rsid w:val="006E0B83"/>
    <w:rsid w:val="006E0EAA"/>
    <w:rsid w:val="00704E49"/>
    <w:rsid w:val="00720E74"/>
    <w:rsid w:val="00724D88"/>
    <w:rsid w:val="00730A2A"/>
    <w:rsid w:val="0079317E"/>
    <w:rsid w:val="007A2D60"/>
    <w:rsid w:val="007B3A94"/>
    <w:rsid w:val="007B677C"/>
    <w:rsid w:val="007B78A7"/>
    <w:rsid w:val="007C5452"/>
    <w:rsid w:val="007D15C3"/>
    <w:rsid w:val="007D3853"/>
    <w:rsid w:val="007D5248"/>
    <w:rsid w:val="007E1419"/>
    <w:rsid w:val="007E2323"/>
    <w:rsid w:val="00804C08"/>
    <w:rsid w:val="00804F5E"/>
    <w:rsid w:val="008164C0"/>
    <w:rsid w:val="00817093"/>
    <w:rsid w:val="0082026C"/>
    <w:rsid w:val="008244F4"/>
    <w:rsid w:val="0083015D"/>
    <w:rsid w:val="0083773E"/>
    <w:rsid w:val="00871120"/>
    <w:rsid w:val="008718A9"/>
    <w:rsid w:val="0087405D"/>
    <w:rsid w:val="008A4BF4"/>
    <w:rsid w:val="008C1A10"/>
    <w:rsid w:val="008E5817"/>
    <w:rsid w:val="00901D47"/>
    <w:rsid w:val="009201BA"/>
    <w:rsid w:val="00957B22"/>
    <w:rsid w:val="0096612C"/>
    <w:rsid w:val="009706E8"/>
    <w:rsid w:val="0098360B"/>
    <w:rsid w:val="0099468F"/>
    <w:rsid w:val="009B16C2"/>
    <w:rsid w:val="009C081D"/>
    <w:rsid w:val="009C617C"/>
    <w:rsid w:val="009C6851"/>
    <w:rsid w:val="009D52ED"/>
    <w:rsid w:val="009E0555"/>
    <w:rsid w:val="00A05E02"/>
    <w:rsid w:val="00A1343A"/>
    <w:rsid w:val="00A214E1"/>
    <w:rsid w:val="00A8317E"/>
    <w:rsid w:val="00A83E6F"/>
    <w:rsid w:val="00A87E1D"/>
    <w:rsid w:val="00AD0C6A"/>
    <w:rsid w:val="00AD391F"/>
    <w:rsid w:val="00AD6E01"/>
    <w:rsid w:val="00B158C9"/>
    <w:rsid w:val="00B4371A"/>
    <w:rsid w:val="00B45C77"/>
    <w:rsid w:val="00B507E1"/>
    <w:rsid w:val="00B51D4D"/>
    <w:rsid w:val="00B60B93"/>
    <w:rsid w:val="00B713D8"/>
    <w:rsid w:val="00B75ACC"/>
    <w:rsid w:val="00B84809"/>
    <w:rsid w:val="00B97A2B"/>
    <w:rsid w:val="00C52EED"/>
    <w:rsid w:val="00C66AD7"/>
    <w:rsid w:val="00C90BAE"/>
    <w:rsid w:val="00C9534F"/>
    <w:rsid w:val="00CA12E3"/>
    <w:rsid w:val="00CB0097"/>
    <w:rsid w:val="00CB2E15"/>
    <w:rsid w:val="00CB5703"/>
    <w:rsid w:val="00D14AD4"/>
    <w:rsid w:val="00D22486"/>
    <w:rsid w:val="00D27E55"/>
    <w:rsid w:val="00D30163"/>
    <w:rsid w:val="00D41845"/>
    <w:rsid w:val="00D42EF5"/>
    <w:rsid w:val="00D43AA2"/>
    <w:rsid w:val="00D857A9"/>
    <w:rsid w:val="00DB070B"/>
    <w:rsid w:val="00DC34FD"/>
    <w:rsid w:val="00DF5480"/>
    <w:rsid w:val="00DF650E"/>
    <w:rsid w:val="00E03AAE"/>
    <w:rsid w:val="00E169BE"/>
    <w:rsid w:val="00E2093B"/>
    <w:rsid w:val="00E6046C"/>
    <w:rsid w:val="00E6065B"/>
    <w:rsid w:val="00E75258"/>
    <w:rsid w:val="00E92C56"/>
    <w:rsid w:val="00E95B17"/>
    <w:rsid w:val="00E97E8B"/>
    <w:rsid w:val="00EA5712"/>
    <w:rsid w:val="00EB61B1"/>
    <w:rsid w:val="00EB784F"/>
    <w:rsid w:val="00ED494F"/>
    <w:rsid w:val="00EE78A6"/>
    <w:rsid w:val="00F06A82"/>
    <w:rsid w:val="00F12E48"/>
    <w:rsid w:val="00F16DA0"/>
    <w:rsid w:val="00F31DDB"/>
    <w:rsid w:val="00F361AA"/>
    <w:rsid w:val="00F51AA2"/>
    <w:rsid w:val="00F54B56"/>
    <w:rsid w:val="00F60B0D"/>
    <w:rsid w:val="00F60F52"/>
    <w:rsid w:val="00F8789B"/>
    <w:rsid w:val="00FB0333"/>
    <w:rsid w:val="00FB498F"/>
    <w:rsid w:val="00FD4FDE"/>
    <w:rsid w:val="00FD5FE8"/>
    <w:rsid w:val="00FF1B56"/>
    <w:rsid w:val="00FF5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99A86-DEF9-4F3C-ABD1-28064DA2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20"/>
    <w:pPr>
      <w:spacing w:after="160" w:line="256" w:lineRule="auto"/>
    </w:pPr>
  </w:style>
  <w:style w:type="paragraph" w:styleId="1">
    <w:name w:val="heading 1"/>
    <w:basedOn w:val="a"/>
    <w:next w:val="a"/>
    <w:link w:val="10"/>
    <w:qFormat/>
    <w:rsid w:val="000C0B81"/>
    <w:pPr>
      <w:keepNext/>
      <w:spacing w:after="0" w:line="240" w:lineRule="auto"/>
      <w:ind w:left="-600" w:right="-763"/>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C0B81"/>
    <w:pPr>
      <w:keepNext/>
      <w:spacing w:before="240" w:after="60" w:line="240" w:lineRule="auto"/>
      <w:ind w:firstLine="709"/>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71120"/>
    <w:rPr>
      <w:color w:val="0000FF"/>
      <w:u w:val="single"/>
    </w:rPr>
  </w:style>
  <w:style w:type="paragraph" w:styleId="a4">
    <w:name w:val="Body Text Indent"/>
    <w:basedOn w:val="a"/>
    <w:link w:val="a5"/>
    <w:unhideWhenUsed/>
    <w:rsid w:val="00871120"/>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871120"/>
    <w:rPr>
      <w:rFonts w:ascii="Times New Roman" w:eastAsia="Times New Roman" w:hAnsi="Times New Roman" w:cs="Times New Roman"/>
      <w:sz w:val="28"/>
      <w:szCs w:val="28"/>
      <w:lang w:eastAsia="ru-RU"/>
    </w:rPr>
  </w:style>
  <w:style w:type="paragraph" w:styleId="a6">
    <w:name w:val="List Paragraph"/>
    <w:basedOn w:val="a"/>
    <w:uiPriority w:val="34"/>
    <w:qFormat/>
    <w:rsid w:val="00871120"/>
    <w:pPr>
      <w:ind w:left="720"/>
      <w:contextualSpacing/>
    </w:pPr>
  </w:style>
  <w:style w:type="character" w:customStyle="1" w:styleId="blk">
    <w:name w:val="blk"/>
    <w:basedOn w:val="a0"/>
    <w:rsid w:val="00871120"/>
  </w:style>
  <w:style w:type="table" w:styleId="a7">
    <w:name w:val="Table Grid"/>
    <w:basedOn w:val="a1"/>
    <w:uiPriority w:val="59"/>
    <w:rsid w:val="0087112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15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15A2"/>
    <w:rPr>
      <w:rFonts w:ascii="Tahoma" w:hAnsi="Tahoma" w:cs="Tahoma"/>
      <w:sz w:val="16"/>
      <w:szCs w:val="16"/>
    </w:rPr>
  </w:style>
  <w:style w:type="paragraph" w:styleId="aa">
    <w:name w:val="Body Text"/>
    <w:basedOn w:val="a"/>
    <w:link w:val="ab"/>
    <w:uiPriority w:val="99"/>
    <w:semiHidden/>
    <w:unhideWhenUsed/>
    <w:rsid w:val="000C0B81"/>
    <w:pPr>
      <w:spacing w:after="120"/>
    </w:pPr>
  </w:style>
  <w:style w:type="character" w:customStyle="1" w:styleId="ab">
    <w:name w:val="Основной текст Знак"/>
    <w:basedOn w:val="a0"/>
    <w:link w:val="aa"/>
    <w:uiPriority w:val="99"/>
    <w:semiHidden/>
    <w:rsid w:val="000C0B81"/>
  </w:style>
  <w:style w:type="character" w:customStyle="1" w:styleId="10">
    <w:name w:val="Заголовок 1 Знак"/>
    <w:basedOn w:val="a0"/>
    <w:link w:val="1"/>
    <w:rsid w:val="000C0B81"/>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0C0B81"/>
    <w:rPr>
      <w:rFonts w:ascii="Arial" w:eastAsia="Times New Roman" w:hAnsi="Arial" w:cs="Arial"/>
      <w:b/>
      <w:bCs/>
      <w:i/>
      <w:iCs/>
      <w:sz w:val="28"/>
      <w:szCs w:val="28"/>
      <w:lang w:eastAsia="ru-RU"/>
    </w:rPr>
  </w:style>
  <w:style w:type="paragraph" w:styleId="21">
    <w:name w:val="Body Text 2"/>
    <w:basedOn w:val="a"/>
    <w:link w:val="22"/>
    <w:uiPriority w:val="99"/>
    <w:semiHidden/>
    <w:unhideWhenUsed/>
    <w:rsid w:val="000C0B81"/>
    <w:pPr>
      <w:spacing w:after="120" w:line="480" w:lineRule="auto"/>
    </w:pPr>
  </w:style>
  <w:style w:type="character" w:customStyle="1" w:styleId="22">
    <w:name w:val="Основной текст 2 Знак"/>
    <w:basedOn w:val="a0"/>
    <w:link w:val="21"/>
    <w:uiPriority w:val="99"/>
    <w:semiHidden/>
    <w:rsid w:val="000C0B81"/>
  </w:style>
  <w:style w:type="paragraph" w:styleId="23">
    <w:name w:val="Body Text Indent 2"/>
    <w:basedOn w:val="a"/>
    <w:link w:val="24"/>
    <w:uiPriority w:val="99"/>
    <w:semiHidden/>
    <w:unhideWhenUsed/>
    <w:rsid w:val="000C0B81"/>
    <w:pPr>
      <w:spacing w:after="120" w:line="480" w:lineRule="auto"/>
      <w:ind w:left="283"/>
    </w:pPr>
  </w:style>
  <w:style w:type="character" w:customStyle="1" w:styleId="24">
    <w:name w:val="Основной текст с отступом 2 Знак"/>
    <w:basedOn w:val="a0"/>
    <w:link w:val="23"/>
    <w:uiPriority w:val="99"/>
    <w:semiHidden/>
    <w:rsid w:val="000C0B81"/>
  </w:style>
  <w:style w:type="character" w:styleId="ac">
    <w:name w:val="Strong"/>
    <w:basedOn w:val="a0"/>
    <w:qFormat/>
    <w:rsid w:val="00624044"/>
    <w:rPr>
      <w:b/>
      <w:bCs/>
    </w:rPr>
  </w:style>
  <w:style w:type="character" w:customStyle="1" w:styleId="11">
    <w:name w:val="Неразрешенное упоминание1"/>
    <w:basedOn w:val="a0"/>
    <w:uiPriority w:val="99"/>
    <w:semiHidden/>
    <w:unhideWhenUsed/>
    <w:rsid w:val="003B48BD"/>
    <w:rPr>
      <w:color w:val="605E5C"/>
      <w:shd w:val="clear" w:color="auto" w:fill="E1DFDD"/>
    </w:rPr>
  </w:style>
  <w:style w:type="character" w:styleId="ad">
    <w:name w:val="annotation reference"/>
    <w:basedOn w:val="a0"/>
    <w:uiPriority w:val="99"/>
    <w:semiHidden/>
    <w:unhideWhenUsed/>
    <w:rsid w:val="002104A6"/>
    <w:rPr>
      <w:sz w:val="16"/>
      <w:szCs w:val="16"/>
    </w:rPr>
  </w:style>
  <w:style w:type="paragraph" w:styleId="ae">
    <w:name w:val="annotation text"/>
    <w:basedOn w:val="a"/>
    <w:link w:val="af"/>
    <w:uiPriority w:val="99"/>
    <w:semiHidden/>
    <w:unhideWhenUsed/>
    <w:rsid w:val="002104A6"/>
    <w:pPr>
      <w:spacing w:line="240" w:lineRule="auto"/>
    </w:pPr>
    <w:rPr>
      <w:sz w:val="20"/>
      <w:szCs w:val="20"/>
    </w:rPr>
  </w:style>
  <w:style w:type="character" w:customStyle="1" w:styleId="af">
    <w:name w:val="Текст примечания Знак"/>
    <w:basedOn w:val="a0"/>
    <w:link w:val="ae"/>
    <w:uiPriority w:val="99"/>
    <w:semiHidden/>
    <w:rsid w:val="002104A6"/>
    <w:rPr>
      <w:sz w:val="20"/>
      <w:szCs w:val="20"/>
    </w:rPr>
  </w:style>
  <w:style w:type="paragraph" w:styleId="af0">
    <w:name w:val="annotation subject"/>
    <w:basedOn w:val="ae"/>
    <w:next w:val="ae"/>
    <w:link w:val="af1"/>
    <w:uiPriority w:val="99"/>
    <w:semiHidden/>
    <w:unhideWhenUsed/>
    <w:rsid w:val="002104A6"/>
    <w:rPr>
      <w:b/>
      <w:bCs/>
    </w:rPr>
  </w:style>
  <w:style w:type="character" w:customStyle="1" w:styleId="af1">
    <w:name w:val="Тема примечания Знак"/>
    <w:basedOn w:val="af"/>
    <w:link w:val="af0"/>
    <w:uiPriority w:val="99"/>
    <w:semiHidden/>
    <w:rsid w:val="00210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84438">
      <w:bodyDiv w:val="1"/>
      <w:marLeft w:val="0"/>
      <w:marRight w:val="0"/>
      <w:marTop w:val="0"/>
      <w:marBottom w:val="0"/>
      <w:divBdr>
        <w:top w:val="none" w:sz="0" w:space="0" w:color="auto"/>
        <w:left w:val="none" w:sz="0" w:space="0" w:color="auto"/>
        <w:bottom w:val="none" w:sz="0" w:space="0" w:color="auto"/>
        <w:right w:val="none" w:sz="0" w:space="0" w:color="auto"/>
      </w:divBdr>
    </w:div>
    <w:div w:id="657998016">
      <w:bodyDiv w:val="1"/>
      <w:marLeft w:val="0"/>
      <w:marRight w:val="0"/>
      <w:marTop w:val="0"/>
      <w:marBottom w:val="0"/>
      <w:divBdr>
        <w:top w:val="none" w:sz="0" w:space="0" w:color="auto"/>
        <w:left w:val="none" w:sz="0" w:space="0" w:color="auto"/>
        <w:bottom w:val="none" w:sz="0" w:space="0" w:color="auto"/>
        <w:right w:val="none" w:sz="0" w:space="0" w:color="auto"/>
      </w:divBdr>
    </w:div>
    <w:div w:id="13066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kog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og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C0CF-781C-4E1F-BB2D-09DD02C9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imush4</dc:creator>
  <cp:keywords/>
  <dc:description/>
  <cp:lastModifiedBy>1</cp:lastModifiedBy>
  <cp:revision>4</cp:revision>
  <cp:lastPrinted>2022-03-14T03:23:00Z</cp:lastPrinted>
  <dcterms:created xsi:type="dcterms:W3CDTF">2023-01-30T04:32:00Z</dcterms:created>
  <dcterms:modified xsi:type="dcterms:W3CDTF">2023-01-30T05:05:00Z</dcterms:modified>
</cp:coreProperties>
</file>