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2F" w:rsidRPr="00B761E9" w:rsidRDefault="00E0542F" w:rsidP="00E0542F">
      <w:pPr>
        <w:pStyle w:val="1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  <w:r w:rsidRPr="00B761E9">
        <w:rPr>
          <w:b/>
          <w:bCs/>
          <w:spacing w:val="-4"/>
          <w:sz w:val="28"/>
          <w:szCs w:val="28"/>
        </w:rPr>
        <w:t>Реестр инвестиционных площадок</w:t>
      </w:r>
    </w:p>
    <w:p w:rsidR="00E0542F" w:rsidRDefault="00E0542F" w:rsidP="00E0542F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B761E9">
        <w:rPr>
          <w:b/>
          <w:bCs/>
          <w:spacing w:val="-4"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МО</w:t>
      </w:r>
      <w:r w:rsidRPr="00B761E9">
        <w:rPr>
          <w:b/>
          <w:sz w:val="28"/>
          <w:szCs w:val="28"/>
        </w:rPr>
        <w:t xml:space="preserve"> «</w:t>
      </w:r>
      <w:r w:rsidR="00E70CC5">
        <w:rPr>
          <w:b/>
          <w:sz w:val="28"/>
          <w:szCs w:val="28"/>
        </w:rPr>
        <w:t>Кожевниковский</w:t>
      </w:r>
      <w:r w:rsidRPr="00B761E9">
        <w:rPr>
          <w:b/>
          <w:sz w:val="28"/>
          <w:szCs w:val="28"/>
        </w:rPr>
        <w:t xml:space="preserve"> район»</w:t>
      </w:r>
    </w:p>
    <w:p w:rsidR="00AB7C2D" w:rsidRDefault="00861E03" w:rsidP="00E0542F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01.01.2023</w:t>
      </w:r>
    </w:p>
    <w:tbl>
      <w:tblPr>
        <w:tblpPr w:leftFromText="180" w:rightFromText="180" w:vertAnchor="text" w:horzAnchor="margin" w:tblpXSpec="center" w:tblpY="373"/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974"/>
        <w:gridCol w:w="2696"/>
        <w:gridCol w:w="1140"/>
        <w:gridCol w:w="994"/>
        <w:gridCol w:w="2688"/>
        <w:gridCol w:w="994"/>
        <w:gridCol w:w="1416"/>
        <w:gridCol w:w="2409"/>
      </w:tblGrid>
      <w:tr w:rsidR="00E0542F" w:rsidRPr="00B761E9" w:rsidTr="00A0729B">
        <w:trPr>
          <w:cantSplit/>
          <w:trHeight w:val="9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№</w:t>
            </w:r>
          </w:p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п/п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E0542F" w:rsidP="00E0542F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Наимено</w:t>
            </w:r>
            <w:r w:rsidRPr="00B761E9">
              <w:rPr>
                <w:bCs/>
                <w:spacing w:val="-4"/>
                <w:sz w:val="21"/>
                <w:szCs w:val="21"/>
              </w:rPr>
              <w:t xml:space="preserve">вание </w:t>
            </w:r>
            <w:r w:rsidRPr="00B761E9">
              <w:rPr>
                <w:bCs/>
                <w:spacing w:val="-4"/>
                <w:sz w:val="21"/>
                <w:szCs w:val="21"/>
              </w:rPr>
              <w:br/>
              <w:t>площадки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Место</w:t>
            </w:r>
          </w:p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расположения</w:t>
            </w:r>
          </w:p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площадки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851028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 xml:space="preserve">Форма </w:t>
            </w:r>
            <w:r>
              <w:rPr>
                <w:bCs/>
                <w:spacing w:val="-4"/>
                <w:sz w:val="21"/>
                <w:szCs w:val="21"/>
              </w:rPr>
              <w:br/>
              <w:t>собствен</w:t>
            </w:r>
            <w:r w:rsidR="00E0542F" w:rsidRPr="00B761E9">
              <w:rPr>
                <w:bCs/>
                <w:spacing w:val="-4"/>
                <w:sz w:val="21"/>
                <w:szCs w:val="21"/>
              </w:rPr>
              <w:t>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4041D7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proofErr w:type="gramStart"/>
            <w:r>
              <w:rPr>
                <w:bCs/>
                <w:spacing w:val="-4"/>
                <w:sz w:val="21"/>
                <w:szCs w:val="21"/>
              </w:rPr>
              <w:t>Площадь,</w:t>
            </w:r>
            <w:r>
              <w:rPr>
                <w:bCs/>
                <w:spacing w:val="-4"/>
                <w:sz w:val="21"/>
                <w:szCs w:val="21"/>
              </w:rPr>
              <w:br/>
            </w:r>
            <w:r w:rsidR="00E0542F">
              <w:rPr>
                <w:bCs/>
                <w:spacing w:val="-4"/>
                <w:sz w:val="21"/>
                <w:szCs w:val="21"/>
              </w:rPr>
              <w:t>м</w:t>
            </w:r>
            <w:proofErr w:type="gramEnd"/>
            <w:r w:rsidR="00E0542F">
              <w:rPr>
                <w:bCs/>
                <w:spacing w:val="-4"/>
                <w:sz w:val="21"/>
                <w:szCs w:val="21"/>
              </w:rPr>
              <w:t>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>Наличие</w:t>
            </w:r>
            <w:r w:rsidRPr="00B761E9">
              <w:rPr>
                <w:bCs/>
                <w:spacing w:val="-4"/>
                <w:sz w:val="21"/>
                <w:szCs w:val="21"/>
              </w:rPr>
              <w:br/>
              <w:t xml:space="preserve">инфраструктуры </w:t>
            </w:r>
          </w:p>
          <w:p w:rsidR="00E0542F" w:rsidRPr="00B761E9" w:rsidRDefault="00100C99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и комму</w:t>
            </w:r>
            <w:r w:rsidR="00E0542F" w:rsidRPr="00B761E9">
              <w:rPr>
                <w:bCs/>
                <w:spacing w:val="-4"/>
                <w:sz w:val="21"/>
                <w:szCs w:val="21"/>
              </w:rPr>
              <w:t>никаций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B761E9">
              <w:rPr>
                <w:bCs/>
                <w:spacing w:val="-4"/>
                <w:sz w:val="21"/>
                <w:szCs w:val="21"/>
              </w:rPr>
              <w:t xml:space="preserve">Наличие </w:t>
            </w:r>
            <w:r w:rsidRPr="00B761E9">
              <w:rPr>
                <w:bCs/>
                <w:spacing w:val="-4"/>
                <w:sz w:val="21"/>
                <w:szCs w:val="21"/>
              </w:rPr>
              <w:br/>
              <w:t xml:space="preserve">зданий и </w:t>
            </w:r>
            <w:r w:rsidRPr="00B761E9">
              <w:rPr>
                <w:bCs/>
                <w:spacing w:val="-4"/>
                <w:sz w:val="21"/>
                <w:szCs w:val="21"/>
              </w:rPr>
              <w:br/>
              <w:t>сооружений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851028" w:rsidP="005F0FB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Предпола</w:t>
            </w:r>
            <w:r w:rsidR="005F0FB6">
              <w:rPr>
                <w:bCs/>
                <w:spacing w:val="-4"/>
                <w:sz w:val="21"/>
                <w:szCs w:val="21"/>
              </w:rPr>
              <w:t xml:space="preserve">гаемые </w:t>
            </w:r>
            <w:r w:rsidR="005F0FB6">
              <w:rPr>
                <w:bCs/>
                <w:spacing w:val="-4"/>
                <w:sz w:val="21"/>
                <w:szCs w:val="21"/>
              </w:rPr>
              <w:br/>
              <w:t xml:space="preserve">направления </w:t>
            </w:r>
            <w:r w:rsidR="005F0FB6">
              <w:rPr>
                <w:bCs/>
                <w:spacing w:val="-4"/>
                <w:sz w:val="21"/>
                <w:szCs w:val="21"/>
              </w:rPr>
              <w:br/>
              <w:t>использ</w:t>
            </w:r>
            <w:r w:rsidR="00E0542F" w:rsidRPr="00B761E9">
              <w:rPr>
                <w:bCs/>
                <w:spacing w:val="-4"/>
                <w:sz w:val="21"/>
                <w:szCs w:val="21"/>
              </w:rPr>
              <w:t>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B761E9" w:rsidRDefault="00B62A14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Контактная информация</w:t>
            </w:r>
          </w:p>
        </w:tc>
      </w:tr>
      <w:tr w:rsidR="00E0542F" w:rsidRPr="005F0FB6" w:rsidTr="00A0729B">
        <w:trPr>
          <w:cantSplit/>
          <w:trHeight w:val="24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42F" w:rsidRPr="005F0FB6" w:rsidRDefault="00E0542F" w:rsidP="00A53C8D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Cs w:val="22"/>
              </w:rPr>
            </w:pPr>
            <w:r w:rsidRPr="005F0FB6">
              <w:rPr>
                <w:bCs/>
                <w:spacing w:val="-4"/>
                <w:szCs w:val="22"/>
              </w:rPr>
              <w:t>9</w:t>
            </w:r>
          </w:p>
        </w:tc>
      </w:tr>
      <w:tr w:rsidR="005F0FB6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7F3412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6B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B4CE0">
              <w:rPr>
                <w:sz w:val="21"/>
                <w:szCs w:val="21"/>
              </w:rPr>
              <w:t>Инвестиционная площадка</w:t>
            </w:r>
            <w:r w:rsidR="00FA7985">
              <w:rPr>
                <w:sz w:val="21"/>
                <w:szCs w:val="21"/>
              </w:rPr>
              <w:t xml:space="preserve"> №1</w:t>
            </w:r>
            <w:r w:rsidRPr="003B4CE0">
              <w:rPr>
                <w:sz w:val="21"/>
                <w:szCs w:val="21"/>
              </w:rPr>
              <w:t xml:space="preserve"> для </w:t>
            </w:r>
            <w:r w:rsidR="0009178D">
              <w:rPr>
                <w:sz w:val="21"/>
                <w:szCs w:val="21"/>
              </w:rPr>
              <w:t xml:space="preserve"> </w:t>
            </w:r>
            <w:r w:rsidR="0009178D" w:rsidRPr="00C014E1">
              <w:rPr>
                <w:b/>
                <w:sz w:val="21"/>
                <w:szCs w:val="21"/>
              </w:rPr>
              <w:t xml:space="preserve">размещения промышленного производства, </w:t>
            </w:r>
            <w:proofErr w:type="spellStart"/>
            <w:r w:rsidR="0009178D" w:rsidRPr="00C014E1">
              <w:rPr>
                <w:b/>
                <w:sz w:val="21"/>
                <w:szCs w:val="21"/>
              </w:rPr>
              <w:t>логистическо</w:t>
            </w:r>
            <w:proofErr w:type="spellEnd"/>
            <w:r w:rsidR="0009178D" w:rsidRPr="00C014E1">
              <w:rPr>
                <w:b/>
                <w:sz w:val="21"/>
                <w:szCs w:val="21"/>
              </w:rPr>
              <w:t>-торговой деятельности</w:t>
            </w:r>
            <w:r w:rsidR="0009178D">
              <w:rPr>
                <w:sz w:val="21"/>
                <w:szCs w:val="21"/>
              </w:rPr>
              <w:t xml:space="preserve"> </w:t>
            </w:r>
            <w:r w:rsidRPr="003B4CE0">
              <w:rPr>
                <w:sz w:val="21"/>
                <w:szCs w:val="21"/>
              </w:rPr>
              <w:t>на территории му</w:t>
            </w:r>
            <w:r w:rsidR="00982330">
              <w:rPr>
                <w:sz w:val="21"/>
                <w:szCs w:val="21"/>
              </w:rPr>
              <w:t>ниципального образования «</w:t>
            </w:r>
            <w:r w:rsidR="0009178D">
              <w:rPr>
                <w:sz w:val="21"/>
                <w:szCs w:val="21"/>
              </w:rPr>
              <w:t>Кожевниковское</w:t>
            </w:r>
            <w:r w:rsidRPr="003B4CE0">
              <w:rPr>
                <w:sz w:val="21"/>
                <w:szCs w:val="21"/>
              </w:rPr>
              <w:t xml:space="preserve"> сельское поселение» </w:t>
            </w:r>
          </w:p>
          <w:p w:rsidR="005F0FB6" w:rsidRDefault="0009178D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Кожевниковского</w:t>
            </w:r>
            <w:r w:rsidR="005F0FB6" w:rsidRPr="003B4CE0">
              <w:rPr>
                <w:sz w:val="21"/>
                <w:szCs w:val="21"/>
              </w:rPr>
              <w:t xml:space="preserve"> района Томской области</w:t>
            </w:r>
          </w:p>
          <w:p w:rsidR="002A53B2" w:rsidRPr="003B4CE0" w:rsidRDefault="002A53B2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3B4CE0">
              <w:rPr>
                <w:rFonts w:eastAsia="Lucida Sans Unicode"/>
                <w:kern w:val="2"/>
                <w:sz w:val="21"/>
                <w:szCs w:val="21"/>
              </w:rPr>
              <w:t xml:space="preserve">Томская область, </w:t>
            </w:r>
            <w:r w:rsidR="0009178D">
              <w:rPr>
                <w:rFonts w:eastAsia="Lucida Sans Unicode"/>
                <w:kern w:val="2"/>
                <w:sz w:val="21"/>
                <w:szCs w:val="21"/>
              </w:rPr>
              <w:t>Кожевниковский</w:t>
            </w:r>
            <w:r w:rsidRPr="003B4CE0">
              <w:rPr>
                <w:rFonts w:eastAsia="Lucida Sans Unicode"/>
                <w:kern w:val="2"/>
                <w:sz w:val="21"/>
                <w:szCs w:val="21"/>
              </w:rPr>
              <w:t xml:space="preserve"> район,</w:t>
            </w:r>
          </w:p>
          <w:p w:rsidR="005F0FB6" w:rsidRPr="003B4CE0" w:rsidRDefault="0009178D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с. Кожевниково, ул</w:t>
            </w:r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>.</w:t>
            </w:r>
            <w:r>
              <w:rPr>
                <w:rFonts w:eastAsia="Lucida Sans Unicode"/>
                <w:kern w:val="2"/>
                <w:sz w:val="21"/>
                <w:szCs w:val="21"/>
              </w:rPr>
              <w:t xml:space="preserve"> Ленина, 51.</w:t>
            </w: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3B4CE0">
              <w:rPr>
                <w:rFonts w:eastAsia="Lucida Sans Unicode"/>
                <w:kern w:val="2"/>
                <w:sz w:val="21"/>
                <w:szCs w:val="21"/>
              </w:rPr>
              <w:t xml:space="preserve">Участок находится </w:t>
            </w:r>
            <w:r w:rsidR="0009178D">
              <w:rPr>
                <w:rFonts w:eastAsia="Lucida Sans Unicode"/>
                <w:kern w:val="2"/>
                <w:sz w:val="21"/>
                <w:szCs w:val="21"/>
              </w:rPr>
              <w:t xml:space="preserve">в 3км от административного центра с. Кожевниково,  </w:t>
            </w:r>
          </w:p>
          <w:p w:rsidR="00982330" w:rsidRDefault="0009178D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в 200</w:t>
            </w:r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 xml:space="preserve"> км до г.</w:t>
            </w:r>
            <w:r>
              <w:rPr>
                <w:rFonts w:eastAsia="Lucida Sans Unicode"/>
                <w:kern w:val="2"/>
                <w:sz w:val="21"/>
                <w:szCs w:val="21"/>
              </w:rPr>
              <w:t>Новосибирска</w:t>
            </w:r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 xml:space="preserve"> и </w:t>
            </w:r>
          </w:p>
          <w:p w:rsidR="005F0FB6" w:rsidRPr="003B4CE0" w:rsidRDefault="0009178D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106</w:t>
            </w:r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 xml:space="preserve"> км до областного центра (г.Томск),</w:t>
            </w:r>
          </w:p>
          <w:p w:rsidR="005F0FB6" w:rsidRDefault="007F3412" w:rsidP="0009178D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м</w:t>
            </w:r>
            <w:r w:rsidR="0009178D">
              <w:rPr>
                <w:rFonts w:eastAsia="Lucida Sans Unicode"/>
                <w:kern w:val="2"/>
                <w:sz w:val="21"/>
                <w:szCs w:val="21"/>
              </w:rPr>
              <w:t>енее 1 км</w:t>
            </w:r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 xml:space="preserve"> до автодороги </w:t>
            </w:r>
            <w:r w:rsidR="0009178D">
              <w:rPr>
                <w:rFonts w:eastAsia="Lucida Sans Unicode"/>
                <w:kern w:val="2"/>
                <w:sz w:val="21"/>
                <w:szCs w:val="21"/>
              </w:rPr>
              <w:t>Мельниково-Кожевниково-</w:t>
            </w:r>
            <w:proofErr w:type="spellStart"/>
            <w:r w:rsidR="0009178D">
              <w:rPr>
                <w:rFonts w:eastAsia="Lucida Sans Unicode"/>
                <w:kern w:val="2"/>
                <w:sz w:val="21"/>
                <w:szCs w:val="21"/>
              </w:rPr>
              <w:t>Изовка</w:t>
            </w:r>
            <w:proofErr w:type="spellEnd"/>
            <w:r w:rsidR="005F0FB6" w:rsidRPr="003B4CE0">
              <w:rPr>
                <w:rFonts w:eastAsia="Lucida Sans Unicode"/>
                <w:kern w:val="2"/>
                <w:sz w:val="21"/>
                <w:szCs w:val="21"/>
              </w:rPr>
              <w:t>.</w:t>
            </w:r>
          </w:p>
          <w:p w:rsidR="00E72DDC" w:rsidRPr="003B4CE0" w:rsidRDefault="00E72DDC" w:rsidP="0009178D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E72DDC">
              <w:rPr>
                <w:rFonts w:eastAsia="Lucida Sans Unicode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87748" cy="1127760"/>
                  <wp:effectExtent l="19050" t="0" r="2952" b="0"/>
                  <wp:docPr id="8" name="Рисунок 7" descr="C:\Users\PONOMA~1\AppData\Local\Temp\Rar$DI85.488\04=Кожевниково Ленина 51=крупно=ЗЕМ У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NOMA~1\AppData\Local\Temp\Rar$DI85.488\04=Кожевниково Ленина 51=крупно=ЗЕМ У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57" cy="112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A624E7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Земля – аренда; здания -ч</w:t>
            </w:r>
            <w:r w:rsidR="00443B35">
              <w:rPr>
                <w:sz w:val="21"/>
                <w:szCs w:val="21"/>
              </w:rPr>
              <w:t xml:space="preserve">астная </w:t>
            </w:r>
            <w:r w:rsidR="007F3412">
              <w:rPr>
                <w:sz w:val="21"/>
                <w:szCs w:val="21"/>
              </w:rPr>
              <w:t>собственность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Default="00A624E7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956;</w:t>
            </w:r>
          </w:p>
          <w:p w:rsidR="00A624E7" w:rsidRDefault="00A624E7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13300;</w:t>
            </w:r>
          </w:p>
          <w:p w:rsidR="00A624E7" w:rsidRPr="003B4CE0" w:rsidRDefault="00A624E7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3B4CE0">
              <w:rPr>
                <w:sz w:val="20"/>
              </w:rPr>
              <w:t>Инженерная инфраструктура отсутствует.</w:t>
            </w: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3B4CE0">
              <w:rPr>
                <w:sz w:val="20"/>
              </w:rPr>
              <w:t xml:space="preserve">Автомобильная дорога </w:t>
            </w:r>
            <w:r w:rsidR="007F3412">
              <w:rPr>
                <w:sz w:val="20"/>
              </w:rPr>
              <w:t>грунтово-щебеночное покрытие</w:t>
            </w:r>
            <w:r w:rsidRPr="003B4CE0">
              <w:rPr>
                <w:sz w:val="20"/>
              </w:rPr>
              <w:t>.</w:t>
            </w: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3B4CE0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3B4CE0">
              <w:rPr>
                <w:color w:val="000000" w:themeColor="text1"/>
                <w:sz w:val="20"/>
                <w:lang w:val="en-US"/>
              </w:rPr>
              <w:t>L</w:t>
            </w:r>
            <w:r w:rsidRPr="003B4CE0">
              <w:rPr>
                <w:color w:val="000000" w:themeColor="text1"/>
                <w:sz w:val="20"/>
              </w:rPr>
              <w:t xml:space="preserve">Е-2, Билайн, </w:t>
            </w:r>
            <w:proofErr w:type="spellStart"/>
            <w:r w:rsidRPr="003B4CE0">
              <w:rPr>
                <w:color w:val="000000" w:themeColor="text1"/>
                <w:sz w:val="20"/>
              </w:rPr>
              <w:t>Велком</w:t>
            </w:r>
            <w:proofErr w:type="spellEnd"/>
            <w:r w:rsidRPr="003B4CE0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125A38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 xml:space="preserve">4 </w:t>
            </w:r>
            <w:r w:rsidRPr="00125A38">
              <w:rPr>
                <w:bCs/>
                <w:spacing w:val="-4"/>
                <w:sz w:val="18"/>
                <w:szCs w:val="18"/>
              </w:rPr>
              <w:t>(проходная, машинно-тракторная мастерская</w:t>
            </w:r>
            <w:r>
              <w:rPr>
                <w:bCs/>
                <w:spacing w:val="-4"/>
                <w:sz w:val="18"/>
                <w:szCs w:val="18"/>
              </w:rPr>
              <w:t>, гаражные боксы, столярка)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B4CE0">
              <w:rPr>
                <w:sz w:val="21"/>
                <w:szCs w:val="21"/>
              </w:rPr>
              <w:t xml:space="preserve">Под </w:t>
            </w:r>
            <w:r w:rsidR="00125A38">
              <w:rPr>
                <w:sz w:val="21"/>
                <w:szCs w:val="21"/>
              </w:rPr>
              <w:t xml:space="preserve"> размещения пр</w:t>
            </w:r>
            <w:r w:rsidR="00125A38" w:rsidRPr="0009178D">
              <w:rPr>
                <w:sz w:val="21"/>
                <w:szCs w:val="21"/>
              </w:rPr>
              <w:t xml:space="preserve">омышленного производства, </w:t>
            </w:r>
            <w:proofErr w:type="spellStart"/>
            <w:r w:rsidR="00125A38" w:rsidRPr="0009178D">
              <w:rPr>
                <w:sz w:val="21"/>
                <w:szCs w:val="21"/>
              </w:rPr>
              <w:t>логистическо</w:t>
            </w:r>
            <w:proofErr w:type="spellEnd"/>
            <w:r w:rsidR="00125A38" w:rsidRPr="0009178D">
              <w:rPr>
                <w:sz w:val="21"/>
                <w:szCs w:val="21"/>
              </w:rPr>
              <w:t>-торговой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B6" w:rsidRPr="003B4CE0" w:rsidRDefault="008F4A84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Артышук</w:t>
            </w:r>
            <w:proofErr w:type="spellEnd"/>
            <w:r>
              <w:rPr>
                <w:sz w:val="21"/>
                <w:szCs w:val="21"/>
              </w:rPr>
              <w:t xml:space="preserve"> Геннадий Викторович</w:t>
            </w: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5F0FB6" w:rsidRPr="003B4CE0" w:rsidRDefault="008F3E18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</w:t>
            </w:r>
            <w:r w:rsidR="005F0FB6" w:rsidRPr="003B4CE0">
              <w:rPr>
                <w:sz w:val="21"/>
                <w:szCs w:val="21"/>
              </w:rPr>
              <w:t xml:space="preserve">ел. </w:t>
            </w:r>
            <w:r w:rsidR="008F4A84">
              <w:rPr>
                <w:sz w:val="21"/>
                <w:szCs w:val="21"/>
              </w:rPr>
              <w:t>8-923-412-00-16</w:t>
            </w:r>
            <w:r w:rsidR="005F0FB6" w:rsidRPr="003B4CE0">
              <w:rPr>
                <w:sz w:val="21"/>
                <w:szCs w:val="21"/>
              </w:rPr>
              <w:t>,</w:t>
            </w: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5F0FB6" w:rsidRPr="003B4CE0" w:rsidRDefault="005F0FB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B4CE0">
              <w:rPr>
                <w:sz w:val="21"/>
                <w:szCs w:val="21"/>
              </w:rPr>
              <w:t xml:space="preserve">Адрес </w:t>
            </w:r>
            <w:proofErr w:type="spellStart"/>
            <w:r w:rsidRPr="003B4CE0">
              <w:rPr>
                <w:sz w:val="21"/>
                <w:szCs w:val="21"/>
              </w:rPr>
              <w:t>эл.почты</w:t>
            </w:r>
            <w:proofErr w:type="spellEnd"/>
            <w:r w:rsidRPr="003B4CE0">
              <w:rPr>
                <w:sz w:val="21"/>
                <w:szCs w:val="21"/>
              </w:rPr>
              <w:t>:</w:t>
            </w:r>
          </w:p>
          <w:p w:rsidR="005F0FB6" w:rsidRPr="007B1130" w:rsidRDefault="008F4A84" w:rsidP="003B4CE0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7B1130">
              <w:rPr>
                <w:sz w:val="20"/>
              </w:rPr>
              <w:t>taytom@mail.tomsknet.ru</w:t>
            </w:r>
            <w:r w:rsidRPr="007B1130">
              <w:rPr>
                <w:vanish/>
                <w:color w:val="333333"/>
                <w:sz w:val="20"/>
              </w:rPr>
              <w:t xml:space="preserve"> taytom@mail.tomsknet.ru </w:t>
            </w:r>
            <w:r w:rsidR="00125A38" w:rsidRPr="007B1130">
              <w:rPr>
                <w:vanish/>
                <w:color w:val="333333"/>
                <w:sz w:val="20"/>
              </w:rPr>
              <w:t>taytom@mail.tomsknet.ru taytom@mail.tomsknet.ru</w:t>
            </w:r>
          </w:p>
        </w:tc>
      </w:tr>
      <w:tr w:rsidR="0020374D" w:rsidRPr="00235C11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Default="00745837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E1" w:rsidRPr="00851028" w:rsidRDefault="0020374D" w:rsidP="0020374D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>Инвестиционная площадка</w:t>
            </w:r>
            <w:r w:rsidR="00FA7985" w:rsidRPr="00851028">
              <w:rPr>
                <w:sz w:val="21"/>
                <w:szCs w:val="21"/>
              </w:rPr>
              <w:t xml:space="preserve"> №3</w:t>
            </w:r>
            <w:r w:rsidRPr="00851028">
              <w:rPr>
                <w:sz w:val="21"/>
                <w:szCs w:val="21"/>
              </w:rPr>
              <w:t xml:space="preserve"> для </w:t>
            </w:r>
            <w:r w:rsidRPr="00851028">
              <w:rPr>
                <w:b/>
                <w:sz w:val="21"/>
                <w:szCs w:val="21"/>
              </w:rPr>
              <w:t>размещения офиса, сауны, гостиничного обслуживания</w:t>
            </w:r>
          </w:p>
          <w:p w:rsidR="00C014E1" w:rsidRPr="00851028" w:rsidRDefault="00C014E1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 xml:space="preserve">на территории муниципального образования «Кожевниковское сельское поселение» </w:t>
            </w:r>
          </w:p>
          <w:p w:rsidR="0020374D" w:rsidRPr="00851028" w:rsidRDefault="00C014E1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lastRenderedPageBreak/>
              <w:t xml:space="preserve">Кожевниковского района Томской области </w:t>
            </w:r>
            <w:r w:rsidR="0020374D" w:rsidRPr="0085102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4410D3" w:rsidP="003B4CE0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851028">
              <w:rPr>
                <w:rFonts w:eastAsia="Lucida Sans Unicode"/>
                <w:kern w:val="2"/>
                <w:sz w:val="21"/>
                <w:szCs w:val="21"/>
              </w:rPr>
              <w:lastRenderedPageBreak/>
              <w:t>Томская область, Кожевниковский район, с. Кожевниково, Колхозный пер., д.1 стр.6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4410D3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>Общая долевая собственность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4410D3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>1630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59" w:rsidRPr="00851028" w:rsidRDefault="00885659" w:rsidP="00885659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851028">
              <w:rPr>
                <w:sz w:val="20"/>
              </w:rPr>
              <w:t>Электроснабжение, водоснабжение.</w:t>
            </w:r>
          </w:p>
          <w:p w:rsidR="0020374D" w:rsidRPr="00851028" w:rsidRDefault="00885659" w:rsidP="00885659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851028">
              <w:rPr>
                <w:sz w:val="20"/>
              </w:rPr>
              <w:t>Автомобильная дорога обычного типа, с асфальтовым покрытием</w:t>
            </w:r>
            <w:r w:rsidR="00A0729B" w:rsidRPr="00851028">
              <w:rPr>
                <w:sz w:val="20"/>
              </w:rPr>
              <w:t>.</w:t>
            </w:r>
          </w:p>
          <w:p w:rsidR="00A0729B" w:rsidRPr="00851028" w:rsidRDefault="00A0729B" w:rsidP="00885659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851028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851028">
              <w:rPr>
                <w:color w:val="000000" w:themeColor="text1"/>
                <w:sz w:val="20"/>
                <w:lang w:val="en-US"/>
              </w:rPr>
              <w:t>L</w:t>
            </w:r>
            <w:r w:rsidRPr="00851028">
              <w:rPr>
                <w:color w:val="000000" w:themeColor="text1"/>
                <w:sz w:val="20"/>
              </w:rPr>
              <w:t xml:space="preserve">Е-2, Билайн, </w:t>
            </w:r>
            <w:proofErr w:type="spellStart"/>
            <w:r w:rsidRPr="00851028">
              <w:rPr>
                <w:color w:val="000000" w:themeColor="text1"/>
                <w:sz w:val="20"/>
              </w:rPr>
              <w:lastRenderedPageBreak/>
              <w:t>Велком</w:t>
            </w:r>
            <w:proofErr w:type="spellEnd"/>
            <w:r w:rsidRPr="0085102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885659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851028">
              <w:rPr>
                <w:bCs/>
                <w:spacing w:val="-4"/>
                <w:sz w:val="21"/>
                <w:szCs w:val="21"/>
              </w:rPr>
              <w:lastRenderedPageBreak/>
              <w:t>Кирпичное нежилое помещение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885659" w:rsidP="00693DAC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 xml:space="preserve">Под размещения офиса, сауны, гостиничного обслуживания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4D" w:rsidRPr="00851028" w:rsidRDefault="00885659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>Шевченко Татьяна Михайловна</w:t>
            </w:r>
          </w:p>
          <w:p w:rsidR="00885659" w:rsidRPr="00851028" w:rsidRDefault="00885659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51028">
              <w:rPr>
                <w:sz w:val="21"/>
                <w:szCs w:val="21"/>
              </w:rPr>
              <w:t>(38244) 21945</w:t>
            </w:r>
          </w:p>
          <w:p w:rsidR="00885659" w:rsidRPr="00851028" w:rsidRDefault="00885659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851028">
              <w:rPr>
                <w:sz w:val="21"/>
                <w:szCs w:val="21"/>
                <w:lang w:val="en-US"/>
              </w:rPr>
              <w:t>kogspo</w:t>
            </w:r>
            <w:proofErr w:type="spellEnd"/>
            <w:r w:rsidRPr="00851028">
              <w:rPr>
                <w:sz w:val="21"/>
                <w:szCs w:val="21"/>
              </w:rPr>
              <w:t>@</w:t>
            </w:r>
            <w:r w:rsidRPr="00851028">
              <w:rPr>
                <w:sz w:val="21"/>
                <w:szCs w:val="21"/>
                <w:lang w:val="en-US"/>
              </w:rPr>
              <w:t>mail</w:t>
            </w:r>
            <w:r w:rsidRPr="00851028">
              <w:rPr>
                <w:sz w:val="21"/>
                <w:szCs w:val="21"/>
              </w:rPr>
              <w:t>.</w:t>
            </w:r>
            <w:proofErr w:type="spellStart"/>
            <w:r w:rsidRPr="00851028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11C7A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Default="00745837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lastRenderedPageBreak/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E1" w:rsidRPr="00931963" w:rsidRDefault="00811C7A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 xml:space="preserve">Инвестиционная площадка </w:t>
            </w:r>
            <w:r w:rsidR="00FA7985" w:rsidRPr="00931963">
              <w:rPr>
                <w:sz w:val="21"/>
                <w:szCs w:val="21"/>
              </w:rPr>
              <w:t xml:space="preserve">№5 </w:t>
            </w:r>
            <w:r w:rsidRPr="00931963">
              <w:rPr>
                <w:sz w:val="21"/>
                <w:szCs w:val="21"/>
              </w:rPr>
              <w:t xml:space="preserve">для </w:t>
            </w:r>
            <w:r w:rsidRPr="00931963">
              <w:rPr>
                <w:b/>
                <w:sz w:val="21"/>
                <w:szCs w:val="21"/>
              </w:rPr>
              <w:t>размещения производства</w:t>
            </w:r>
            <w:r w:rsidR="00C014E1" w:rsidRPr="00931963">
              <w:rPr>
                <w:sz w:val="21"/>
                <w:szCs w:val="21"/>
              </w:rPr>
              <w:t xml:space="preserve">  на территории муниципального образования «Кожевниковское сельское поселение» </w:t>
            </w:r>
          </w:p>
          <w:p w:rsidR="00811C7A" w:rsidRPr="00931963" w:rsidRDefault="00C014E1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Кожевниковского района Томской области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811C7A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931963">
              <w:rPr>
                <w:rFonts w:eastAsia="Lucida Sans Unicode"/>
                <w:kern w:val="2"/>
                <w:sz w:val="21"/>
                <w:szCs w:val="21"/>
              </w:rPr>
              <w:t>Томская область, с. Кожевниково, ул. Гагарина, 36</w:t>
            </w:r>
            <w:r w:rsidR="00110449" w:rsidRPr="00931963">
              <w:rPr>
                <w:rFonts w:eastAsia="Lucida Sans Unicode"/>
                <w:kern w:val="2"/>
                <w:sz w:val="21"/>
                <w:szCs w:val="21"/>
              </w:rPr>
              <w:t xml:space="preserve"> стр. 2</w:t>
            </w:r>
          </w:p>
          <w:p w:rsidR="00912E10" w:rsidRPr="00931963" w:rsidRDefault="00912E10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931963">
              <w:rPr>
                <w:rFonts w:eastAsia="Lucida Sans Unicode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615440" cy="1211580"/>
                  <wp:effectExtent l="19050" t="0" r="3810" b="0"/>
                  <wp:docPr id="2" name="Рисунок 1" descr="D:\лена рабочая\ИНВЕСТИЦИИ\инвестиционные площадки\площадки\№5 для размещения производства (ул. Гагарина, 36г)\IMG_6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ена рабочая\ИНВЕСТИЦИИ\инвестиционные площадки\площадки\№5 для размещения производства (ул. Гагарина, 36г)\IMG_6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77" cy="121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811C7A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Земельный участок не сформирован, здание собственность поселения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811C7A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600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811C7A" w:rsidP="00FB5502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931963">
              <w:rPr>
                <w:sz w:val="20"/>
              </w:rPr>
              <w:t xml:space="preserve">Автомобильная </w:t>
            </w:r>
            <w:r w:rsidR="00670664" w:rsidRPr="00931963">
              <w:rPr>
                <w:sz w:val="20"/>
              </w:rPr>
              <w:t xml:space="preserve">дорога грунтовая. </w:t>
            </w:r>
          </w:p>
          <w:p w:rsidR="00670664" w:rsidRPr="00931963" w:rsidRDefault="00670664" w:rsidP="00FB5502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931963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931963">
              <w:rPr>
                <w:color w:val="000000" w:themeColor="text1"/>
                <w:sz w:val="20"/>
                <w:lang w:val="en-US"/>
              </w:rPr>
              <w:t>L</w:t>
            </w:r>
            <w:r w:rsidRPr="00931963">
              <w:rPr>
                <w:color w:val="000000" w:themeColor="text1"/>
                <w:sz w:val="20"/>
              </w:rPr>
              <w:t>Е-2, Билайн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670664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 w:rsidRPr="00931963">
              <w:rPr>
                <w:bCs/>
                <w:spacing w:val="-4"/>
                <w:sz w:val="21"/>
                <w:szCs w:val="21"/>
              </w:rPr>
              <w:t>Кирпичное 2-х этажное нежилое здание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670664" w:rsidP="00693DAC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для размещения производства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C7A" w:rsidRPr="00931963" w:rsidRDefault="00FA7985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Глава Кожевниковского сельского поселения</w:t>
            </w:r>
          </w:p>
          <w:p w:rsidR="00670664" w:rsidRPr="00931963" w:rsidRDefault="00670664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31963">
              <w:rPr>
                <w:sz w:val="21"/>
                <w:szCs w:val="21"/>
              </w:rPr>
              <w:t>(38244) 217-34</w:t>
            </w:r>
          </w:p>
          <w:p w:rsidR="00670664" w:rsidRPr="00931963" w:rsidRDefault="00973D26" w:rsidP="003B4CE0">
            <w:pPr>
              <w:pStyle w:val="11"/>
              <w:spacing w:line="240" w:lineRule="auto"/>
              <w:ind w:firstLine="0"/>
              <w:jc w:val="center"/>
              <w:rPr>
                <w:szCs w:val="22"/>
              </w:rPr>
            </w:pPr>
            <w:hyperlink r:id="rId8" w:history="1">
              <w:r w:rsidR="00670664" w:rsidRPr="00931963">
                <w:rPr>
                  <w:rStyle w:val="a8"/>
                  <w:color w:val="auto"/>
                  <w:szCs w:val="22"/>
                  <w:lang w:val="en-US"/>
                </w:rPr>
                <w:t>kozhev</w:t>
              </w:r>
              <w:r w:rsidR="00670664" w:rsidRPr="00931963">
                <w:rPr>
                  <w:rStyle w:val="a8"/>
                  <w:color w:val="auto"/>
                  <w:szCs w:val="22"/>
                </w:rPr>
                <w:t>@</w:t>
              </w:r>
              <w:r w:rsidR="00670664" w:rsidRPr="00931963">
                <w:rPr>
                  <w:rStyle w:val="a8"/>
                  <w:color w:val="auto"/>
                  <w:szCs w:val="22"/>
                  <w:lang w:val="en-US"/>
                </w:rPr>
                <w:t>tomsk</w:t>
              </w:r>
              <w:r w:rsidR="00670664" w:rsidRPr="00931963">
                <w:rPr>
                  <w:rStyle w:val="a8"/>
                  <w:color w:val="auto"/>
                  <w:szCs w:val="22"/>
                </w:rPr>
                <w:t>.</w:t>
              </w:r>
              <w:r w:rsidR="00670664" w:rsidRPr="00931963">
                <w:rPr>
                  <w:rStyle w:val="a8"/>
                  <w:color w:val="auto"/>
                  <w:szCs w:val="22"/>
                  <w:lang w:val="en-US"/>
                </w:rPr>
                <w:t>gov</w:t>
              </w:r>
              <w:r w:rsidR="00670664" w:rsidRPr="00931963">
                <w:rPr>
                  <w:rStyle w:val="a8"/>
                  <w:color w:val="auto"/>
                  <w:szCs w:val="22"/>
                </w:rPr>
                <w:t>.</w:t>
              </w:r>
              <w:r w:rsidR="00670664" w:rsidRPr="00931963">
                <w:rPr>
                  <w:rStyle w:val="a8"/>
                  <w:color w:val="auto"/>
                  <w:szCs w:val="22"/>
                  <w:lang w:val="en-US"/>
                </w:rPr>
                <w:t>ru</w:t>
              </w:r>
            </w:hyperlink>
          </w:p>
        </w:tc>
      </w:tr>
      <w:tr w:rsidR="00670664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745837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E1" w:rsidRDefault="00670664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Инвестиционная площадка </w:t>
            </w:r>
            <w:r w:rsidR="00FA7985">
              <w:rPr>
                <w:sz w:val="21"/>
                <w:szCs w:val="21"/>
              </w:rPr>
              <w:t xml:space="preserve">№6 </w:t>
            </w:r>
            <w:r>
              <w:rPr>
                <w:sz w:val="21"/>
                <w:szCs w:val="21"/>
              </w:rPr>
              <w:t xml:space="preserve">для </w:t>
            </w:r>
            <w:r w:rsidRPr="00C014E1">
              <w:rPr>
                <w:b/>
                <w:sz w:val="21"/>
                <w:szCs w:val="21"/>
              </w:rPr>
              <w:t>размещения объектов рекреационного назначения</w:t>
            </w:r>
            <w:r w:rsidR="00C014E1">
              <w:rPr>
                <w:sz w:val="21"/>
                <w:szCs w:val="21"/>
              </w:rPr>
              <w:t xml:space="preserve"> </w:t>
            </w:r>
            <w:r w:rsidR="00C014E1" w:rsidRPr="003B4CE0">
              <w:rPr>
                <w:sz w:val="21"/>
                <w:szCs w:val="21"/>
              </w:rPr>
              <w:t xml:space="preserve"> на территории му</w:t>
            </w:r>
            <w:r w:rsidR="00C014E1">
              <w:rPr>
                <w:sz w:val="21"/>
                <w:szCs w:val="21"/>
              </w:rPr>
              <w:t>ниципального образования «Кожевниковское</w:t>
            </w:r>
            <w:r w:rsidR="00C014E1" w:rsidRPr="003B4CE0">
              <w:rPr>
                <w:sz w:val="21"/>
                <w:szCs w:val="21"/>
              </w:rPr>
              <w:t xml:space="preserve"> сельское поселение» </w:t>
            </w:r>
          </w:p>
          <w:p w:rsidR="00670664" w:rsidRDefault="00C014E1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Кожевниковского</w:t>
            </w:r>
            <w:r w:rsidRPr="003B4CE0">
              <w:rPr>
                <w:sz w:val="21"/>
                <w:szCs w:val="21"/>
              </w:rPr>
              <w:t xml:space="preserve"> района Томской области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670664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Томская область, с. Кожевниково, ул. Кирова, 1а</w:t>
            </w:r>
          </w:p>
          <w:p w:rsidR="00AC584C" w:rsidRDefault="00AC584C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</w:p>
          <w:p w:rsidR="00AC584C" w:rsidRDefault="00912E10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912E10">
              <w:rPr>
                <w:rFonts w:eastAsia="Lucida Sans Unicode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391920" cy="1043940"/>
                  <wp:effectExtent l="19050" t="0" r="0" b="0"/>
                  <wp:docPr id="4" name="Рисунок 2" descr="D:\лена рабочая\ИНВЕСТИЦИИ\инвестиционные площадки\площадки\№6 для размещения объектов рекреационного назначения\IMG_6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ена рабочая\ИНВЕСТИЦИИ\инвестиционные площадки\площадки\№6 для размещения объектов рекреационного назначения\IMG_6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177" cy="1043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912E10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Право государственной собственности не разграничено </w:t>
            </w:r>
            <w:r>
              <w:rPr>
                <w:rFonts w:eastAsia="Lucida Sans Unicode"/>
                <w:kern w:val="2"/>
                <w:sz w:val="21"/>
                <w:szCs w:val="21"/>
              </w:rPr>
              <w:t>(70:07:0101004:2441)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670664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670664" w:rsidP="0067066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Автомобильная дорога грунтовая. </w:t>
            </w:r>
          </w:p>
          <w:p w:rsidR="00670664" w:rsidRDefault="00670664" w:rsidP="00670664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A0729B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A0729B">
              <w:rPr>
                <w:color w:val="000000" w:themeColor="text1"/>
                <w:sz w:val="20"/>
                <w:lang w:val="en-US"/>
              </w:rPr>
              <w:t>L</w:t>
            </w:r>
            <w:r w:rsidRPr="00A0729B">
              <w:rPr>
                <w:color w:val="000000" w:themeColor="text1"/>
                <w:sz w:val="20"/>
              </w:rPr>
              <w:t>Е-2, Билайн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670664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64" w:rsidRDefault="00670664" w:rsidP="00693DAC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размещения объектов рекреационного назначения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E1" w:rsidRDefault="00FA7985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 Кожевниковского сельского поселения</w:t>
            </w:r>
          </w:p>
          <w:p w:rsidR="00C014E1" w:rsidRDefault="00C014E1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(38244) 217-34</w:t>
            </w:r>
          </w:p>
          <w:p w:rsidR="00670664" w:rsidRPr="00C014E1" w:rsidRDefault="00973D26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hyperlink r:id="rId10" w:history="1">
              <w:r w:rsidR="00C014E1" w:rsidRPr="00C014E1">
                <w:rPr>
                  <w:rStyle w:val="a8"/>
                  <w:color w:val="auto"/>
                  <w:szCs w:val="22"/>
                  <w:lang w:val="en-US"/>
                </w:rPr>
                <w:t>kozhev</w:t>
              </w:r>
              <w:r w:rsidR="00C014E1" w:rsidRPr="00C014E1">
                <w:rPr>
                  <w:rStyle w:val="a8"/>
                  <w:color w:val="auto"/>
                  <w:szCs w:val="22"/>
                </w:rPr>
                <w:t>@</w:t>
              </w:r>
              <w:r w:rsidR="00C014E1" w:rsidRPr="00C014E1">
                <w:rPr>
                  <w:rStyle w:val="a8"/>
                  <w:color w:val="auto"/>
                  <w:szCs w:val="22"/>
                  <w:lang w:val="en-US"/>
                </w:rPr>
                <w:t>tomsk</w:t>
              </w:r>
              <w:r w:rsidR="00C014E1" w:rsidRPr="00C014E1">
                <w:rPr>
                  <w:rStyle w:val="a8"/>
                  <w:color w:val="auto"/>
                  <w:szCs w:val="22"/>
                </w:rPr>
                <w:t>.</w:t>
              </w:r>
              <w:r w:rsidR="00C014E1" w:rsidRPr="00C014E1">
                <w:rPr>
                  <w:rStyle w:val="a8"/>
                  <w:color w:val="auto"/>
                  <w:szCs w:val="22"/>
                  <w:lang w:val="en-US"/>
                </w:rPr>
                <w:t>gov</w:t>
              </w:r>
              <w:r w:rsidR="00C014E1" w:rsidRPr="00C014E1">
                <w:rPr>
                  <w:rStyle w:val="a8"/>
                  <w:color w:val="auto"/>
                  <w:szCs w:val="22"/>
                </w:rPr>
                <w:t>.</w:t>
              </w:r>
              <w:r w:rsidR="00C014E1" w:rsidRPr="00C014E1">
                <w:rPr>
                  <w:rStyle w:val="a8"/>
                  <w:color w:val="auto"/>
                  <w:szCs w:val="22"/>
                  <w:lang w:val="en-US"/>
                </w:rPr>
                <w:t>ru</w:t>
              </w:r>
            </w:hyperlink>
          </w:p>
        </w:tc>
      </w:tr>
      <w:tr w:rsidR="00D57E56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745837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Инвестиционная площадка</w:t>
            </w:r>
            <w:r w:rsidR="00FA7985">
              <w:rPr>
                <w:sz w:val="21"/>
                <w:szCs w:val="21"/>
              </w:rPr>
              <w:t xml:space="preserve"> №7</w:t>
            </w:r>
            <w:r>
              <w:rPr>
                <w:sz w:val="21"/>
                <w:szCs w:val="21"/>
              </w:rPr>
              <w:t xml:space="preserve"> для </w:t>
            </w:r>
            <w:r w:rsidRPr="00C014E1">
              <w:rPr>
                <w:b/>
                <w:sz w:val="21"/>
                <w:szCs w:val="21"/>
              </w:rPr>
              <w:t xml:space="preserve">размещения </w:t>
            </w:r>
            <w:r>
              <w:rPr>
                <w:b/>
                <w:sz w:val="21"/>
                <w:szCs w:val="21"/>
              </w:rPr>
              <w:t>объектов делового обслуживания</w:t>
            </w:r>
            <w:r w:rsidRPr="003B4CE0">
              <w:rPr>
                <w:sz w:val="21"/>
                <w:szCs w:val="21"/>
              </w:rPr>
              <w:t xml:space="preserve"> на территории му</w:t>
            </w:r>
            <w:r>
              <w:rPr>
                <w:sz w:val="21"/>
                <w:szCs w:val="21"/>
              </w:rPr>
              <w:t>ниципального образования «Кожевниковское</w:t>
            </w:r>
            <w:r w:rsidRPr="003B4CE0">
              <w:rPr>
                <w:sz w:val="21"/>
                <w:szCs w:val="21"/>
              </w:rPr>
              <w:t xml:space="preserve"> сельское поселение» </w:t>
            </w:r>
          </w:p>
          <w:p w:rsid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Кожевниковского</w:t>
            </w:r>
            <w:r w:rsidRPr="003B4CE0">
              <w:rPr>
                <w:sz w:val="21"/>
                <w:szCs w:val="21"/>
              </w:rPr>
              <w:t xml:space="preserve"> района Томской области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t>Томская область, с. Кожевниково, пер. Дзержинского, 1а</w:t>
            </w:r>
          </w:p>
          <w:p w:rsidR="00912E10" w:rsidRDefault="00912E10" w:rsidP="00D57E56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Частная собственность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Электроснабжение.</w:t>
            </w:r>
          </w:p>
          <w:p w:rsidR="00D57E56" w:rsidRPr="00CD57AA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Автомобильная дорога обычного типа, с асфальтовым покрытием</w:t>
            </w:r>
            <w:r w:rsidRPr="00A0729B">
              <w:rPr>
                <w:sz w:val="20"/>
              </w:rPr>
              <w:t>.</w:t>
            </w:r>
          </w:p>
          <w:p w:rsid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A0729B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A0729B">
              <w:rPr>
                <w:color w:val="000000" w:themeColor="text1"/>
                <w:sz w:val="20"/>
                <w:lang w:val="en-US"/>
              </w:rPr>
              <w:t>L</w:t>
            </w:r>
            <w:r w:rsidRPr="00A0729B">
              <w:rPr>
                <w:color w:val="000000" w:themeColor="text1"/>
                <w:sz w:val="20"/>
              </w:rPr>
              <w:t xml:space="preserve">Е-2, Билайн, </w:t>
            </w:r>
            <w:proofErr w:type="spellStart"/>
            <w:r w:rsidRPr="00A0729B">
              <w:rPr>
                <w:color w:val="000000" w:themeColor="text1"/>
                <w:sz w:val="20"/>
              </w:rPr>
              <w:t>Велком</w:t>
            </w:r>
            <w:proofErr w:type="spellEnd"/>
            <w:r w:rsidRPr="00A0729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934BEE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К</w:t>
            </w:r>
            <w:r w:rsidR="00D57E56">
              <w:rPr>
                <w:bCs/>
                <w:spacing w:val="-4"/>
                <w:sz w:val="21"/>
                <w:szCs w:val="21"/>
              </w:rPr>
              <w:t>ирпичное здание 1-этажное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D57E56" w:rsidRDefault="00D57E56" w:rsidP="00D57E56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57E56">
              <w:rPr>
                <w:sz w:val="21"/>
                <w:szCs w:val="21"/>
              </w:rPr>
              <w:t>размещения объектов делового обслуживания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Михайлова Ольга Константиновна</w:t>
            </w:r>
          </w:p>
          <w:p w:rsidR="00D57E56" w:rsidRDefault="00D57E56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(38244)</w:t>
            </w:r>
            <w:r w:rsidR="00934BEE">
              <w:rPr>
                <w:sz w:val="21"/>
                <w:szCs w:val="21"/>
              </w:rPr>
              <w:t>23243;</w:t>
            </w:r>
          </w:p>
          <w:p w:rsidR="00934BEE" w:rsidRDefault="00934BEE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8-962-777-33-06</w:t>
            </w:r>
          </w:p>
        </w:tc>
      </w:tr>
      <w:tr w:rsidR="00D57E56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Default="00D57E56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D83A3A" w:rsidRDefault="00D83A3A" w:rsidP="00D57E56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83A3A">
              <w:rPr>
                <w:sz w:val="21"/>
                <w:szCs w:val="21"/>
              </w:rPr>
              <w:t xml:space="preserve">Исключить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D83A3A" w:rsidRDefault="00934BEE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D83A3A">
              <w:rPr>
                <w:rFonts w:eastAsia="Lucida Sans Unicode"/>
                <w:kern w:val="2"/>
                <w:sz w:val="21"/>
                <w:szCs w:val="21"/>
              </w:rPr>
              <w:t>Томская область, с. Кожевниково, ул. Красноармейская, 3/1</w:t>
            </w:r>
          </w:p>
          <w:p w:rsidR="00912E10" w:rsidRPr="00D83A3A" w:rsidRDefault="00912E10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934BEE">
            <w:pPr>
              <w:pStyle w:val="11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693DAC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56" w:rsidRPr="00235C11" w:rsidRDefault="00D57E56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BD4B55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BD4B55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Pr="00AF3C18" w:rsidRDefault="00B73B2B" w:rsidP="00BD4B55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Исключить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10" w:rsidRPr="00AF3C18" w:rsidRDefault="00B73B2B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  <w:highlight w:val="yellow"/>
              </w:rPr>
            </w:pPr>
            <w:r w:rsidRPr="00B73B2B">
              <w:rPr>
                <w:rFonts w:eastAsia="Lucida Sans Unicode"/>
                <w:kern w:val="2"/>
                <w:sz w:val="21"/>
                <w:szCs w:val="21"/>
              </w:rPr>
              <w:t>Томская обл., с. Кожевниково, ул. Мичурина, 80а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Pr="00AF3C18" w:rsidRDefault="00BD4B55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69" w:rsidRPr="00704169" w:rsidRDefault="00704169" w:rsidP="00704169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Pr="00704169" w:rsidRDefault="00BD4B55" w:rsidP="00AC584C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69" w:rsidRPr="00704169" w:rsidRDefault="00704169" w:rsidP="00A9499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43" w:rsidRPr="00704169" w:rsidRDefault="006A7B43" w:rsidP="00B73B2B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43" w:rsidRPr="00704169" w:rsidRDefault="006A7B43" w:rsidP="00B73B2B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BD4B55" w:rsidRPr="003B4CE0" w:rsidTr="00A0729B">
        <w:trPr>
          <w:cantSplit/>
          <w:trHeight w:val="36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D83A3A" w:rsidP="003B4CE0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43" w:rsidRDefault="006A7B43" w:rsidP="006A7B43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Инвестиционная площадка </w:t>
            </w:r>
            <w:r w:rsidR="00FA7985">
              <w:rPr>
                <w:sz w:val="21"/>
                <w:szCs w:val="21"/>
              </w:rPr>
              <w:t xml:space="preserve">№10 </w:t>
            </w:r>
            <w:r>
              <w:rPr>
                <w:sz w:val="21"/>
                <w:szCs w:val="21"/>
              </w:rPr>
              <w:t xml:space="preserve">для </w:t>
            </w:r>
            <w:r>
              <w:rPr>
                <w:b/>
                <w:sz w:val="21"/>
                <w:szCs w:val="21"/>
              </w:rPr>
              <w:t xml:space="preserve">производственных </w:t>
            </w:r>
            <w:proofErr w:type="gramStart"/>
            <w:r>
              <w:rPr>
                <w:b/>
                <w:sz w:val="21"/>
                <w:szCs w:val="21"/>
              </w:rPr>
              <w:lastRenderedPageBreak/>
              <w:t>нужд</w:t>
            </w:r>
            <w:r>
              <w:rPr>
                <w:sz w:val="21"/>
                <w:szCs w:val="21"/>
              </w:rPr>
              <w:t xml:space="preserve"> </w:t>
            </w:r>
            <w:r w:rsidRPr="003B4CE0">
              <w:rPr>
                <w:sz w:val="21"/>
                <w:szCs w:val="21"/>
              </w:rPr>
              <w:t xml:space="preserve"> на</w:t>
            </w:r>
            <w:proofErr w:type="gramEnd"/>
            <w:r w:rsidRPr="003B4CE0">
              <w:rPr>
                <w:sz w:val="21"/>
                <w:szCs w:val="21"/>
              </w:rPr>
              <w:t xml:space="preserve"> территории му</w:t>
            </w:r>
            <w:r>
              <w:rPr>
                <w:sz w:val="21"/>
                <w:szCs w:val="21"/>
              </w:rPr>
              <w:t>ниципального образования «Кожевниковское</w:t>
            </w:r>
            <w:r w:rsidRPr="003B4CE0">
              <w:rPr>
                <w:sz w:val="21"/>
                <w:szCs w:val="21"/>
              </w:rPr>
              <w:t xml:space="preserve"> сельское поселение» </w:t>
            </w:r>
          </w:p>
          <w:p w:rsidR="00BD4B55" w:rsidRDefault="006A7B43" w:rsidP="006A7B43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Кожевниковского</w:t>
            </w:r>
            <w:r w:rsidRPr="003B4CE0">
              <w:rPr>
                <w:sz w:val="21"/>
                <w:szCs w:val="21"/>
              </w:rPr>
              <w:t xml:space="preserve"> района Томской области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6A7B43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>
              <w:rPr>
                <w:rFonts w:eastAsia="Lucida Sans Unicode"/>
                <w:kern w:val="2"/>
                <w:sz w:val="21"/>
                <w:szCs w:val="21"/>
              </w:rPr>
              <w:lastRenderedPageBreak/>
              <w:t xml:space="preserve">Томская область, с. Кожевниково, ул. Ленина, </w:t>
            </w:r>
            <w:r>
              <w:rPr>
                <w:rFonts w:eastAsia="Lucida Sans Unicode"/>
                <w:kern w:val="2"/>
                <w:sz w:val="21"/>
                <w:szCs w:val="21"/>
              </w:rPr>
              <w:lastRenderedPageBreak/>
              <w:t>63 а</w:t>
            </w:r>
          </w:p>
          <w:p w:rsidR="00912E10" w:rsidRDefault="00E72DDC" w:rsidP="00FB5502">
            <w:pPr>
              <w:pStyle w:val="11"/>
              <w:spacing w:line="240" w:lineRule="auto"/>
              <w:ind w:firstLine="0"/>
              <w:jc w:val="center"/>
              <w:rPr>
                <w:rFonts w:eastAsia="Lucida Sans Unicode"/>
                <w:kern w:val="2"/>
                <w:sz w:val="21"/>
                <w:szCs w:val="21"/>
              </w:rPr>
            </w:pPr>
            <w:r w:rsidRPr="00E72DDC">
              <w:rPr>
                <w:rFonts w:eastAsia="Lucida Sans Unicode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239175" cy="929577"/>
                  <wp:effectExtent l="19050" t="0" r="0" b="0"/>
                  <wp:docPr id="7" name="Рисунок 6" descr="D:\лена рабочая\ИНВЕСТИЦИИ\инвестиционные площадки\площадки\№10-2019\IMG_5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лена рабочая\ИНВЕСТИЦИИ\инвестиционные площадки\площадки\№10-2019\IMG_5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93" cy="92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6A7B43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Частная собственн</w:t>
            </w:r>
            <w:r>
              <w:rPr>
                <w:sz w:val="21"/>
                <w:szCs w:val="21"/>
              </w:rPr>
              <w:lastRenderedPageBreak/>
              <w:t>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6A7B43" w:rsidP="003B4CE0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2580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43" w:rsidRDefault="006A7B43" w:rsidP="006A7B43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Электроснабжение. Автомобильная дорога </w:t>
            </w:r>
            <w:r>
              <w:rPr>
                <w:sz w:val="20"/>
              </w:rPr>
              <w:lastRenderedPageBreak/>
              <w:t xml:space="preserve">грунтовая. </w:t>
            </w:r>
          </w:p>
          <w:p w:rsidR="00BD4B55" w:rsidRDefault="006A7B43" w:rsidP="006A7B43"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 w:rsidRPr="00A0729B">
              <w:rPr>
                <w:color w:val="000000" w:themeColor="text1"/>
                <w:sz w:val="20"/>
              </w:rPr>
              <w:t>Имеется широкий спектр услуг связи: АТС, МТС, Мегафон, ТЕ</w:t>
            </w:r>
            <w:r w:rsidRPr="00A0729B">
              <w:rPr>
                <w:color w:val="000000" w:themeColor="text1"/>
                <w:sz w:val="20"/>
                <w:lang w:val="en-US"/>
              </w:rPr>
              <w:t>L</w:t>
            </w:r>
            <w:r w:rsidRPr="00A0729B">
              <w:rPr>
                <w:color w:val="000000" w:themeColor="text1"/>
                <w:sz w:val="20"/>
              </w:rPr>
              <w:t>Е-2, Билайн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6A7B43" w:rsidP="00311386">
            <w:pPr>
              <w:pStyle w:val="11"/>
              <w:spacing w:line="240" w:lineRule="auto"/>
              <w:ind w:firstLine="0"/>
              <w:jc w:val="center"/>
              <w:rPr>
                <w:bCs/>
                <w:spacing w:val="-4"/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lastRenderedPageBreak/>
              <w:t xml:space="preserve">Нежилое здание </w:t>
            </w:r>
            <w:r>
              <w:rPr>
                <w:bCs/>
                <w:spacing w:val="-4"/>
                <w:sz w:val="21"/>
                <w:szCs w:val="21"/>
              </w:rPr>
              <w:lastRenderedPageBreak/>
              <w:t xml:space="preserve">(склад), 483,5м2, 1-этажное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Pr="00934BEE" w:rsidRDefault="006A7B43" w:rsidP="00693DAC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Для производстве</w:t>
            </w:r>
            <w:r>
              <w:rPr>
                <w:sz w:val="21"/>
                <w:szCs w:val="21"/>
              </w:rPr>
              <w:lastRenderedPageBreak/>
              <w:t>нных нужд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55" w:rsidRDefault="006A7B43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Зюбанов</w:t>
            </w:r>
            <w:proofErr w:type="spellEnd"/>
            <w:r>
              <w:rPr>
                <w:sz w:val="21"/>
                <w:szCs w:val="21"/>
              </w:rPr>
              <w:t xml:space="preserve"> Александр Сергеевич</w:t>
            </w:r>
          </w:p>
          <w:p w:rsidR="006A7B43" w:rsidRDefault="006A7B43" w:rsidP="00C014E1">
            <w:pPr>
              <w:pStyle w:val="1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Те. 8-961-888-89-75</w:t>
            </w:r>
          </w:p>
        </w:tc>
      </w:tr>
    </w:tbl>
    <w:p w:rsidR="00D53811" w:rsidRPr="002E2A0F" w:rsidRDefault="00D53811" w:rsidP="004D0BB6">
      <w:pPr>
        <w:rPr>
          <w:sz w:val="21"/>
          <w:szCs w:val="21"/>
        </w:rPr>
      </w:pPr>
    </w:p>
    <w:sectPr w:rsidR="00D53811" w:rsidRPr="002E2A0F" w:rsidSect="00013A1A">
      <w:footerReference w:type="default" r:id="rId12"/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26" w:rsidRDefault="00973D26" w:rsidP="00D53811">
      <w:r>
        <w:separator/>
      </w:r>
    </w:p>
  </w:endnote>
  <w:endnote w:type="continuationSeparator" w:id="0">
    <w:p w:rsidR="00973D26" w:rsidRDefault="00973D26" w:rsidP="00D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00618"/>
      <w:docPartObj>
        <w:docPartGallery w:val="Page Numbers (Bottom of Page)"/>
        <w:docPartUnique/>
      </w:docPartObj>
    </w:sdtPr>
    <w:sdtEndPr/>
    <w:sdtContent>
      <w:p w:rsidR="00670664" w:rsidRDefault="00D615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0664" w:rsidRDefault="00670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26" w:rsidRDefault="00973D26" w:rsidP="00D53811">
      <w:r>
        <w:separator/>
      </w:r>
    </w:p>
  </w:footnote>
  <w:footnote w:type="continuationSeparator" w:id="0">
    <w:p w:rsidR="00973D26" w:rsidRDefault="00973D26" w:rsidP="00D5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2F"/>
    <w:rsid w:val="00013A1A"/>
    <w:rsid w:val="000265A2"/>
    <w:rsid w:val="0006796E"/>
    <w:rsid w:val="0009178D"/>
    <w:rsid w:val="000A5B48"/>
    <w:rsid w:val="000B40A0"/>
    <w:rsid w:val="000C565B"/>
    <w:rsid w:val="000E0F39"/>
    <w:rsid w:val="00100C99"/>
    <w:rsid w:val="00110449"/>
    <w:rsid w:val="00125A38"/>
    <w:rsid w:val="00125F6D"/>
    <w:rsid w:val="00182AE2"/>
    <w:rsid w:val="00186C59"/>
    <w:rsid w:val="001945F5"/>
    <w:rsid w:val="0019477F"/>
    <w:rsid w:val="001A2552"/>
    <w:rsid w:val="001B319F"/>
    <w:rsid w:val="001E339F"/>
    <w:rsid w:val="001E7032"/>
    <w:rsid w:val="001F078B"/>
    <w:rsid w:val="001F6F87"/>
    <w:rsid w:val="00200936"/>
    <w:rsid w:val="0020374D"/>
    <w:rsid w:val="00207BA5"/>
    <w:rsid w:val="002163C1"/>
    <w:rsid w:val="00235C11"/>
    <w:rsid w:val="002374C7"/>
    <w:rsid w:val="00252462"/>
    <w:rsid w:val="00263E7B"/>
    <w:rsid w:val="002A53B2"/>
    <w:rsid w:val="002C5015"/>
    <w:rsid w:val="002E2A0F"/>
    <w:rsid w:val="002E4216"/>
    <w:rsid w:val="002F1FCD"/>
    <w:rsid w:val="00311386"/>
    <w:rsid w:val="00316B83"/>
    <w:rsid w:val="00320912"/>
    <w:rsid w:val="00332822"/>
    <w:rsid w:val="00343794"/>
    <w:rsid w:val="00344D88"/>
    <w:rsid w:val="0035182A"/>
    <w:rsid w:val="0036627E"/>
    <w:rsid w:val="00373FC5"/>
    <w:rsid w:val="003B4CE0"/>
    <w:rsid w:val="003B7DD9"/>
    <w:rsid w:val="003B7E93"/>
    <w:rsid w:val="003E410B"/>
    <w:rsid w:val="00400A9C"/>
    <w:rsid w:val="004041D7"/>
    <w:rsid w:val="00412B13"/>
    <w:rsid w:val="00435D11"/>
    <w:rsid w:val="00437F02"/>
    <w:rsid w:val="004410D3"/>
    <w:rsid w:val="00443256"/>
    <w:rsid w:val="00443B35"/>
    <w:rsid w:val="00465166"/>
    <w:rsid w:val="00476481"/>
    <w:rsid w:val="00495297"/>
    <w:rsid w:val="004B364D"/>
    <w:rsid w:val="004C3F0B"/>
    <w:rsid w:val="004D0BB6"/>
    <w:rsid w:val="004D50DA"/>
    <w:rsid w:val="004D788B"/>
    <w:rsid w:val="005008D5"/>
    <w:rsid w:val="00541F98"/>
    <w:rsid w:val="00547429"/>
    <w:rsid w:val="00553F15"/>
    <w:rsid w:val="00563A2E"/>
    <w:rsid w:val="00567574"/>
    <w:rsid w:val="00574A64"/>
    <w:rsid w:val="00576039"/>
    <w:rsid w:val="00577720"/>
    <w:rsid w:val="00594360"/>
    <w:rsid w:val="005A2D61"/>
    <w:rsid w:val="005C77AC"/>
    <w:rsid w:val="005D5B26"/>
    <w:rsid w:val="005E4983"/>
    <w:rsid w:val="005F0FB6"/>
    <w:rsid w:val="0065101B"/>
    <w:rsid w:val="0066726C"/>
    <w:rsid w:val="006701A1"/>
    <w:rsid w:val="00670664"/>
    <w:rsid w:val="00674673"/>
    <w:rsid w:val="0068187A"/>
    <w:rsid w:val="00693DAC"/>
    <w:rsid w:val="0069710A"/>
    <w:rsid w:val="006A7B43"/>
    <w:rsid w:val="007006E4"/>
    <w:rsid w:val="00704169"/>
    <w:rsid w:val="00715C6B"/>
    <w:rsid w:val="00723930"/>
    <w:rsid w:val="00745837"/>
    <w:rsid w:val="00746AA4"/>
    <w:rsid w:val="00764572"/>
    <w:rsid w:val="00792520"/>
    <w:rsid w:val="007B1130"/>
    <w:rsid w:val="007F3412"/>
    <w:rsid w:val="007F6CDD"/>
    <w:rsid w:val="00807416"/>
    <w:rsid w:val="00811C7A"/>
    <w:rsid w:val="00832007"/>
    <w:rsid w:val="00851028"/>
    <w:rsid w:val="00861E03"/>
    <w:rsid w:val="00881F53"/>
    <w:rsid w:val="00885659"/>
    <w:rsid w:val="00893161"/>
    <w:rsid w:val="008B3B76"/>
    <w:rsid w:val="008E0594"/>
    <w:rsid w:val="008E1B76"/>
    <w:rsid w:val="008F3E18"/>
    <w:rsid w:val="008F4A84"/>
    <w:rsid w:val="00912E10"/>
    <w:rsid w:val="0092373D"/>
    <w:rsid w:val="00931963"/>
    <w:rsid w:val="00934BEE"/>
    <w:rsid w:val="00940F56"/>
    <w:rsid w:val="00973D26"/>
    <w:rsid w:val="00982330"/>
    <w:rsid w:val="009A7581"/>
    <w:rsid w:val="009D5D9E"/>
    <w:rsid w:val="009E5500"/>
    <w:rsid w:val="00A0336E"/>
    <w:rsid w:val="00A0729B"/>
    <w:rsid w:val="00A40C29"/>
    <w:rsid w:val="00A53C8D"/>
    <w:rsid w:val="00A624E7"/>
    <w:rsid w:val="00A94996"/>
    <w:rsid w:val="00AB7C2D"/>
    <w:rsid w:val="00AC584C"/>
    <w:rsid w:val="00AD19F0"/>
    <w:rsid w:val="00AD4294"/>
    <w:rsid w:val="00AD754C"/>
    <w:rsid w:val="00AF3C18"/>
    <w:rsid w:val="00B13978"/>
    <w:rsid w:val="00B31178"/>
    <w:rsid w:val="00B37972"/>
    <w:rsid w:val="00B427F5"/>
    <w:rsid w:val="00B56904"/>
    <w:rsid w:val="00B62A14"/>
    <w:rsid w:val="00B73B2B"/>
    <w:rsid w:val="00B7575E"/>
    <w:rsid w:val="00B807F2"/>
    <w:rsid w:val="00B95331"/>
    <w:rsid w:val="00BD1776"/>
    <w:rsid w:val="00BD4B55"/>
    <w:rsid w:val="00BD68C9"/>
    <w:rsid w:val="00BE2275"/>
    <w:rsid w:val="00BF064E"/>
    <w:rsid w:val="00C014E1"/>
    <w:rsid w:val="00C33883"/>
    <w:rsid w:val="00C50AA3"/>
    <w:rsid w:val="00C7344F"/>
    <w:rsid w:val="00CA6FD9"/>
    <w:rsid w:val="00CC193C"/>
    <w:rsid w:val="00CC64EF"/>
    <w:rsid w:val="00CC7261"/>
    <w:rsid w:val="00CD0028"/>
    <w:rsid w:val="00CD57AA"/>
    <w:rsid w:val="00CE4569"/>
    <w:rsid w:val="00D06889"/>
    <w:rsid w:val="00D31878"/>
    <w:rsid w:val="00D4192E"/>
    <w:rsid w:val="00D53811"/>
    <w:rsid w:val="00D57AF1"/>
    <w:rsid w:val="00D57E56"/>
    <w:rsid w:val="00D60C0A"/>
    <w:rsid w:val="00D6153A"/>
    <w:rsid w:val="00D83A3A"/>
    <w:rsid w:val="00D873F9"/>
    <w:rsid w:val="00D9458D"/>
    <w:rsid w:val="00DD6E6B"/>
    <w:rsid w:val="00E0542F"/>
    <w:rsid w:val="00E456D6"/>
    <w:rsid w:val="00E57235"/>
    <w:rsid w:val="00E70CC5"/>
    <w:rsid w:val="00E72DDC"/>
    <w:rsid w:val="00EE468C"/>
    <w:rsid w:val="00EF753C"/>
    <w:rsid w:val="00F16C0C"/>
    <w:rsid w:val="00F20FE6"/>
    <w:rsid w:val="00F2284E"/>
    <w:rsid w:val="00F7233F"/>
    <w:rsid w:val="00F84A40"/>
    <w:rsid w:val="00FA7985"/>
    <w:rsid w:val="00FB5502"/>
    <w:rsid w:val="00FB719A"/>
    <w:rsid w:val="00FC55DA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D4177-6D9D-4A7F-8489-BCE9D61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E0542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9A75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3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3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3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811C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2E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hev@tomsk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mailto:kozhev@tomsk.gov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4</dc:creator>
  <cp:lastModifiedBy>PonomarenkoM</cp:lastModifiedBy>
  <cp:revision>5</cp:revision>
  <cp:lastPrinted>2022-05-26T07:08:00Z</cp:lastPrinted>
  <dcterms:created xsi:type="dcterms:W3CDTF">2023-01-30T07:48:00Z</dcterms:created>
  <dcterms:modified xsi:type="dcterms:W3CDTF">2023-03-02T08:29:00Z</dcterms:modified>
</cp:coreProperties>
</file>