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8C794A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Pr="008C794A" w:rsidRDefault="004C7427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B45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bookmarkStart w:id="0" w:name="_GoBack"/>
      <w:bookmarkEnd w:id="0"/>
      <w:r w:rsidR="00FC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1A52B6" w:rsidRPr="008C794A">
        <w:rPr>
          <w:sz w:val="20"/>
          <w:szCs w:val="20"/>
        </w:rPr>
        <w:t xml:space="preserve"> </w:t>
      </w:r>
      <w:r w:rsidR="001A52B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FC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E71E28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 использовании бюджетных ассигнований муниципального дорожного фонда Админист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ации Кожевниковского района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за 202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4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760"/>
        <w:gridCol w:w="1577"/>
        <w:gridCol w:w="1440"/>
        <w:gridCol w:w="7775"/>
      </w:tblGrid>
      <w:tr w:rsidR="003C5ED0" w:rsidRPr="008B544B" w:rsidTr="003C5ED0">
        <w:trPr>
          <w:trHeight w:val="121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7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3C5ED0" w:rsidRPr="008B544B" w:rsidTr="003C5ED0">
        <w:trPr>
          <w:trHeight w:val="30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10 562,37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23 045</w:t>
            </w:r>
            <w:r w:rsidR="003C5ED0"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670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492,01</w:t>
            </w:r>
            <w:r w:rsidR="00670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40 032,83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034,623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1D0E8C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525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1D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фактический на 01.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.202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7 216,78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E71E28" w:rsidP="002936A1">
      <w:pPr>
        <w:rPr>
          <w:sz w:val="18"/>
          <w:szCs w:val="20"/>
        </w:rPr>
      </w:pPr>
      <w:r>
        <w:rPr>
          <w:rFonts w:ascii="Times New Roman" w:hAnsi="Times New Roman"/>
          <w:szCs w:val="24"/>
        </w:rPr>
        <w:t>Н</w:t>
      </w:r>
      <w:r w:rsidR="009C03C4" w:rsidRPr="009C03C4">
        <w:rPr>
          <w:rFonts w:ascii="Times New Roman" w:hAnsi="Times New Roman"/>
          <w:szCs w:val="24"/>
        </w:rPr>
        <w:t xml:space="preserve">ачальник Управления финансов                                                                            </w:t>
      </w:r>
      <w:r w:rsidR="000A13EE"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>Н.И. Абрамова</w:t>
      </w:r>
    </w:p>
    <w:sectPr w:rsidR="00415D99" w:rsidRPr="009C03C4" w:rsidSect="004B4546">
      <w:footerReference w:type="default" r:id="rId8"/>
      <w:pgSz w:w="16838" w:h="11906" w:orient="landscape" w:code="9"/>
      <w:pgMar w:top="1418" w:right="1134" w:bottom="1418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46" w:rsidRDefault="00DF0546" w:rsidP="004226F2">
      <w:pPr>
        <w:spacing w:after="0" w:line="240" w:lineRule="auto"/>
      </w:pPr>
      <w:r>
        <w:separator/>
      </w:r>
    </w:p>
  </w:endnote>
  <w:end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EndPr/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546">
          <w:rPr>
            <w:noProof/>
          </w:rPr>
          <w:t>64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46" w:rsidRDefault="00DF0546" w:rsidP="004226F2">
      <w:pPr>
        <w:spacing w:after="0" w:line="240" w:lineRule="auto"/>
      </w:pPr>
      <w:r>
        <w:separator/>
      </w:r>
    </w:p>
  </w:footnote>
  <w:foot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32FA1"/>
    <w:rsid w:val="00145ACB"/>
    <w:rsid w:val="00147BA7"/>
    <w:rsid w:val="0015172E"/>
    <w:rsid w:val="0015448A"/>
    <w:rsid w:val="00164C98"/>
    <w:rsid w:val="00191094"/>
    <w:rsid w:val="00192489"/>
    <w:rsid w:val="00193F8D"/>
    <w:rsid w:val="001A52B6"/>
    <w:rsid w:val="001B589B"/>
    <w:rsid w:val="001C2FAA"/>
    <w:rsid w:val="001C546D"/>
    <w:rsid w:val="001C70C4"/>
    <w:rsid w:val="001D0E8C"/>
    <w:rsid w:val="001D1592"/>
    <w:rsid w:val="002001F0"/>
    <w:rsid w:val="0020340B"/>
    <w:rsid w:val="00207F89"/>
    <w:rsid w:val="00221610"/>
    <w:rsid w:val="00221FA9"/>
    <w:rsid w:val="00236AF2"/>
    <w:rsid w:val="00243D43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5ED0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A6727"/>
    <w:rsid w:val="004B41E7"/>
    <w:rsid w:val="004B4546"/>
    <w:rsid w:val="004B635B"/>
    <w:rsid w:val="004C36E0"/>
    <w:rsid w:val="004C7427"/>
    <w:rsid w:val="004D3709"/>
    <w:rsid w:val="004D6BA1"/>
    <w:rsid w:val="004F4712"/>
    <w:rsid w:val="004F5B1E"/>
    <w:rsid w:val="005005A1"/>
    <w:rsid w:val="005031C5"/>
    <w:rsid w:val="0054244C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70BBA"/>
    <w:rsid w:val="006767D5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E40CC"/>
    <w:rsid w:val="006F5760"/>
    <w:rsid w:val="006F6DB8"/>
    <w:rsid w:val="00711CA4"/>
    <w:rsid w:val="00713D58"/>
    <w:rsid w:val="00715C32"/>
    <w:rsid w:val="007200DC"/>
    <w:rsid w:val="007209B7"/>
    <w:rsid w:val="00721076"/>
    <w:rsid w:val="007346AE"/>
    <w:rsid w:val="00763FD0"/>
    <w:rsid w:val="007671DA"/>
    <w:rsid w:val="0077705F"/>
    <w:rsid w:val="007943A9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C794A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9E1107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A62C7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DF0546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56C91"/>
    <w:rsid w:val="00E6251B"/>
    <w:rsid w:val="00E62CC6"/>
    <w:rsid w:val="00E639A8"/>
    <w:rsid w:val="00E71E28"/>
    <w:rsid w:val="00E730DE"/>
    <w:rsid w:val="00E77FBD"/>
    <w:rsid w:val="00E8779E"/>
    <w:rsid w:val="00E87B58"/>
    <w:rsid w:val="00EA2007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91823"/>
    <w:rsid w:val="00FA7B5D"/>
    <w:rsid w:val="00FC2ED1"/>
    <w:rsid w:val="00FC57DA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100-A8F2-4E8E-B8A6-F1ED4DCB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13723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194</cp:revision>
  <cp:lastPrinted>2025-03-13T09:47:00Z</cp:lastPrinted>
  <dcterms:created xsi:type="dcterms:W3CDTF">2014-07-28T09:24:00Z</dcterms:created>
  <dcterms:modified xsi:type="dcterms:W3CDTF">2025-03-13T09:47:00Z</dcterms:modified>
</cp:coreProperties>
</file>