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4E116A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>к решению Думы Кожевниковского  района</w:t>
      </w:r>
    </w:p>
    <w:p w:rsidR="00A86F1D" w:rsidRPr="00A86F1D" w:rsidRDefault="00294137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"22</w:t>
      </w:r>
      <w:r w:rsidR="00585F46">
        <w:rPr>
          <w:rFonts w:ascii="Times New Roman" w:hAnsi="Times New Roman" w:cs="Times New Roman"/>
          <w:sz w:val="24"/>
          <w:szCs w:val="24"/>
        </w:rPr>
        <w:t>" декабря 2022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153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2023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3E40D9" w:rsidRPr="009825F2" w:rsidRDefault="003E40D9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F338F" w:rsidRDefault="004F338F" w:rsidP="00B97ED0">
      <w:pPr>
        <w:spacing w:after="0" w:line="240" w:lineRule="auto"/>
        <w:ind w:right="624"/>
        <w:jc w:val="right"/>
        <w:rPr>
          <w:rFonts w:ascii="Times New Roman" w:hAnsi="Times New Roman" w:cs="Times New Roman"/>
        </w:rPr>
      </w:pPr>
      <w:r w:rsidRPr="004C73BA">
        <w:rPr>
          <w:rFonts w:ascii="Times New Roman" w:hAnsi="Times New Roman" w:cs="Times New Roman"/>
        </w:rPr>
        <w:t>(</w:t>
      </w:r>
      <w:proofErr w:type="spellStart"/>
      <w:r w:rsidRPr="004C73BA">
        <w:rPr>
          <w:rFonts w:ascii="Times New Roman" w:hAnsi="Times New Roman" w:cs="Times New Roman"/>
        </w:rPr>
        <w:t>тыс</w:t>
      </w:r>
      <w:proofErr w:type="gramStart"/>
      <w:r w:rsidRPr="004C73BA">
        <w:rPr>
          <w:rFonts w:ascii="Times New Roman" w:hAnsi="Times New Roman" w:cs="Times New Roman"/>
        </w:rPr>
        <w:t>.р</w:t>
      </w:r>
      <w:proofErr w:type="gramEnd"/>
      <w:r w:rsidRPr="004C73BA">
        <w:rPr>
          <w:rFonts w:ascii="Times New Roman" w:hAnsi="Times New Roman" w:cs="Times New Roman"/>
        </w:rPr>
        <w:t>уб</w:t>
      </w:r>
      <w:proofErr w:type="spellEnd"/>
      <w:r w:rsidRPr="004C73BA">
        <w:rPr>
          <w:rFonts w:ascii="Times New Roman" w:hAnsi="Times New Roman" w:cs="Times New Roman"/>
        </w:rPr>
        <w:t>.)</w:t>
      </w:r>
    </w:p>
    <w:tbl>
      <w:tblPr>
        <w:tblW w:w="150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1058"/>
        <w:gridCol w:w="1210"/>
        <w:gridCol w:w="1050"/>
        <w:gridCol w:w="992"/>
        <w:gridCol w:w="992"/>
        <w:gridCol w:w="1057"/>
        <w:gridCol w:w="1069"/>
        <w:gridCol w:w="993"/>
        <w:gridCol w:w="1056"/>
      </w:tblGrid>
      <w:tr w:rsidR="00C51585" w:rsidRPr="00C51585" w:rsidTr="00F946E1">
        <w:trPr>
          <w:trHeight w:val="360"/>
        </w:trPr>
        <w:tc>
          <w:tcPr>
            <w:tcW w:w="5544" w:type="dxa"/>
            <w:vMerge w:val="restart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421" w:type="dxa"/>
            <w:gridSpan w:val="8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56" w:type="dxa"/>
            <w:vMerge w:val="restart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2023 год:</w:t>
            </w:r>
          </w:p>
        </w:tc>
      </w:tr>
      <w:tr w:rsidR="00C51585" w:rsidRPr="00C51585" w:rsidTr="00F946E1">
        <w:trPr>
          <w:trHeight w:val="1905"/>
        </w:trPr>
        <w:tc>
          <w:tcPr>
            <w:tcW w:w="5544" w:type="dxa"/>
            <w:vMerge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210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50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57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69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056" w:type="dxa"/>
            <w:vMerge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51585" w:rsidRPr="00C51585" w:rsidTr="00F946E1">
        <w:trPr>
          <w:trHeight w:val="48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обеспечение жителей отдаленных населенных пунктов Томской области услугами связи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4 000,000</w:t>
            </w:r>
          </w:p>
        </w:tc>
      </w:tr>
      <w:tr w:rsidR="00C51585" w:rsidRPr="00C51585" w:rsidTr="00F946E1">
        <w:trPr>
          <w:trHeight w:val="54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подготовку проектов изменений в генеральные планы, правила  землепользования и застройки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299,250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1 800,250</w:t>
            </w:r>
          </w:p>
        </w:tc>
      </w:tr>
      <w:tr w:rsidR="00C51585" w:rsidRPr="00C51585" w:rsidTr="00F946E1">
        <w:trPr>
          <w:trHeight w:val="11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290,059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727,645</w:t>
            </w:r>
          </w:p>
        </w:tc>
      </w:tr>
      <w:tr w:rsidR="00C51585" w:rsidRPr="00C51585" w:rsidTr="00F946E1">
        <w:trPr>
          <w:trHeight w:val="5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2 067,218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865,407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3 634,294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1 834,540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901,536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2 247,245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2 635,484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14 185,724</w:t>
            </w:r>
          </w:p>
        </w:tc>
      </w:tr>
      <w:tr w:rsidR="00C51585" w:rsidRPr="00C51585" w:rsidTr="00F946E1">
        <w:trPr>
          <w:trHeight w:val="6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363,300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363,300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363,300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1 816,400</w:t>
            </w:r>
          </w:p>
        </w:tc>
      </w:tr>
      <w:tr w:rsidR="00C51585" w:rsidRPr="00C51585" w:rsidTr="00F946E1">
        <w:trPr>
          <w:trHeight w:val="45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46,410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12 349,313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56,323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280,430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157,875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643,020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178,169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248,732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13 960,272</w:t>
            </w:r>
          </w:p>
        </w:tc>
      </w:tr>
      <w:tr w:rsidR="00C51585" w:rsidRPr="00C51585" w:rsidTr="00F946E1">
        <w:trPr>
          <w:trHeight w:val="79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"Благоустройство общественной территории, сквер "Вечный огонь", расположенный по адресу: Томская область, Кожевниковский район,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пересечение улицы Ленина и улицы Калинина"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920,229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920,229</w:t>
            </w:r>
          </w:p>
        </w:tc>
      </w:tr>
      <w:tr w:rsidR="00C51585" w:rsidRPr="00C51585" w:rsidTr="00F946E1">
        <w:trPr>
          <w:trHeight w:val="2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На приобретение автономных дымовых пожарных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25,410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24,200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15,125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40,535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3,025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21,175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155,485</w:t>
            </w:r>
          </w:p>
        </w:tc>
      </w:tr>
      <w:tr w:rsidR="00C51585" w:rsidRPr="00C51585" w:rsidTr="00F946E1">
        <w:trPr>
          <w:trHeight w:val="2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батареек (к пожарным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извещателям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3,408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4,260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3,976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1,136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2,840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15,620</w:t>
            </w:r>
          </w:p>
        </w:tc>
      </w:tr>
      <w:tr w:rsidR="00C51585" w:rsidRPr="00C51585" w:rsidTr="006B6C70">
        <w:trPr>
          <w:trHeight w:val="822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6B6C70" w:rsidP="006B6C7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B6C70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Pr="006B6C70">
              <w:rPr>
                <w:rFonts w:ascii="Times New Roman" w:hAnsi="Times New Roman" w:cs="Times New Roman"/>
                <w:sz w:val="18"/>
                <w:szCs w:val="18"/>
              </w:rPr>
              <w:t xml:space="preserve"> оплату кредиторской задолженности ресурсно-снабжающим организациям, в целях предотвращения ухудшения экономической ситуации на развитие отраслей экономики и безаварийного прохождения отопительного сезона</w:t>
            </w:r>
            <w:bookmarkStart w:id="0" w:name="_GoBack"/>
            <w:bookmarkEnd w:id="0"/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10 441,731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10 441,731</w:t>
            </w:r>
          </w:p>
        </w:tc>
      </w:tr>
      <w:tr w:rsidR="00C51585" w:rsidRPr="00C51585" w:rsidTr="00F946E1">
        <w:trPr>
          <w:trHeight w:val="54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170,761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170,761</w:t>
            </w:r>
          </w:p>
        </w:tc>
      </w:tr>
      <w:tr w:rsidR="00C51585" w:rsidRPr="00C51585" w:rsidTr="00F946E1">
        <w:trPr>
          <w:trHeight w:val="5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по обеспечению жителей отдаленных населенных пунктов Томской области услугами связи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396,000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396,000</w:t>
            </w:r>
          </w:p>
        </w:tc>
      </w:tr>
      <w:tr w:rsidR="00C51585" w:rsidRPr="00C51585" w:rsidTr="00F946E1">
        <w:trPr>
          <w:trHeight w:val="66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бюджетам муниципальных образований Томской области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15,750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94,750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bottom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Творческие отчёты сельских поселений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137,000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Приобретение контейнеров ТКО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Строительство площадок ТКО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165,000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145,000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167,717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667,717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полигонов ТБО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137,070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137,070</w:t>
            </w:r>
          </w:p>
        </w:tc>
      </w:tr>
      <w:tr w:rsidR="00C51585" w:rsidRPr="00C51585" w:rsidTr="00F946E1">
        <w:trPr>
          <w:trHeight w:val="3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"Услуги регионального оператора по обращению с твердыми коммунальными отходами"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17,509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14,008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31,517</w:t>
            </w:r>
          </w:p>
        </w:tc>
      </w:tr>
      <w:tr w:rsidR="00C51585" w:rsidRPr="00C51585" w:rsidTr="00F946E1">
        <w:trPr>
          <w:trHeight w:val="99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МБТ на организацию деятельности по очистке мест накопления и транспортированию твердых коммунальных отходов, рамках МП «Развитие коммунальной инфраструктуры Кожевниковского района на период 2021-2026 годы» (в соответствии с пунктом 18 части 1 статьи 14 131-ФЗ)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450,000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450,000</w:t>
            </w:r>
          </w:p>
        </w:tc>
      </w:tr>
      <w:tr w:rsidR="00C51585" w:rsidRPr="00C51585" w:rsidTr="00F946E1">
        <w:trPr>
          <w:trHeight w:val="25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ПСД по газификации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.К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расноармейская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д.34б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96,000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96,000</w:t>
            </w:r>
          </w:p>
        </w:tc>
      </w:tr>
      <w:tr w:rsidR="00C51585" w:rsidRPr="00C51585" w:rsidTr="00F946E1">
        <w:trPr>
          <w:trHeight w:val="25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Замена погружного насоса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46,393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46,393</w:t>
            </w:r>
          </w:p>
        </w:tc>
      </w:tr>
      <w:tr w:rsidR="00C51585" w:rsidRPr="00C51585" w:rsidTr="00F946E1">
        <w:trPr>
          <w:trHeight w:val="5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мероприятий в рамках инициативного бюджетирования, всего, в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386,492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192,783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304,980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499,528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1 383,782</w:t>
            </w:r>
          </w:p>
        </w:tc>
      </w:tr>
      <w:tr w:rsidR="00C51585" w:rsidRPr="00C51585" w:rsidTr="00F946E1">
        <w:trPr>
          <w:trHeight w:val="55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Благоустройство сквера «Семейный» 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Уртам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Кожевниковского 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района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Томской области (1-й этап)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499,528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499,528</w:t>
            </w:r>
          </w:p>
        </w:tc>
      </w:tr>
      <w:tr w:rsidR="00C51585" w:rsidRPr="00C51585" w:rsidTr="00F946E1">
        <w:trPr>
          <w:trHeight w:val="48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304,980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304,980</w:t>
            </w:r>
          </w:p>
        </w:tc>
      </w:tr>
      <w:tr w:rsidR="00C51585" w:rsidRPr="00C51585" w:rsidTr="00F946E1">
        <w:trPr>
          <w:trHeight w:val="64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Ремонт автомобильной дороги по ул. 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Иркутская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Новоуспенка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192,783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192,783</w:t>
            </w:r>
          </w:p>
        </w:tc>
      </w:tr>
      <w:tr w:rsidR="00C51585" w:rsidRPr="00C51585" w:rsidTr="00F946E1">
        <w:trPr>
          <w:trHeight w:val="52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Благоустройство территории кладбища в д.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Сафроновка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363,919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363,919</w:t>
            </w:r>
          </w:p>
        </w:tc>
      </w:tr>
      <w:tr w:rsidR="00C51585" w:rsidRPr="00C51585" w:rsidTr="00F946E1">
        <w:trPr>
          <w:trHeight w:val="6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Благоустройство территории, прилегающей к станции очистки воды по адресу: Томская область, Кожевниковский район, </w:t>
            </w:r>
            <w:proofErr w:type="gramStart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 Новопокровка, ул. Комсомольская, 59а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22,573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22,573</w:t>
            </w:r>
          </w:p>
        </w:tc>
      </w:tr>
      <w:tr w:rsidR="00C51585" w:rsidRPr="00C51585" w:rsidTr="00F946E1">
        <w:trPr>
          <w:trHeight w:val="99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1 401,517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4 907,797</w:t>
            </w:r>
          </w:p>
        </w:tc>
      </w:tr>
      <w:tr w:rsidR="00C51585" w:rsidRPr="00C51585" w:rsidTr="00F946E1">
        <w:trPr>
          <w:trHeight w:val="84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2 643,108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9 288,030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1 995,599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2 112,363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1 719,612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3 248,158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1 719,612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2 579,418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25 305,900</w:t>
            </w:r>
          </w:p>
        </w:tc>
      </w:tr>
      <w:tr w:rsidR="00C51585" w:rsidRPr="00C51585" w:rsidTr="00F946E1">
        <w:trPr>
          <w:trHeight w:val="78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139,111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488,844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111,177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90,506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170,955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90,506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135,759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1 331,890</w:t>
            </w:r>
          </w:p>
        </w:tc>
      </w:tr>
      <w:tr w:rsidR="00C51585" w:rsidRPr="00C51585" w:rsidTr="00F946E1">
        <w:trPr>
          <w:trHeight w:val="205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51585" w:rsidRPr="00C51585" w:rsidTr="00F946E1">
        <w:trPr>
          <w:trHeight w:val="21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51585" w:rsidRPr="00C51585" w:rsidTr="00F946E1">
        <w:trPr>
          <w:trHeight w:val="279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5 873,308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24 880,677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6 778,276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6 047,753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3 011,155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10 549,152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5 517,842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7 161,497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69 819,661</w:t>
            </w:r>
          </w:p>
        </w:tc>
      </w:tr>
    </w:tbl>
    <w:p w:rsidR="00CF3DD3" w:rsidRPr="004C73BA" w:rsidRDefault="00CF3DD3" w:rsidP="00CF3DD3">
      <w:pPr>
        <w:spacing w:after="0" w:line="240" w:lineRule="auto"/>
        <w:ind w:right="624"/>
        <w:rPr>
          <w:rFonts w:ascii="Times New Roman" w:hAnsi="Times New Roman" w:cs="Times New Roman"/>
        </w:rPr>
      </w:pPr>
    </w:p>
    <w:sectPr w:rsidR="00CF3DD3" w:rsidRPr="004C73BA" w:rsidSect="0077742D">
      <w:pgSz w:w="16838" w:h="11906" w:orient="landscape" w:code="9"/>
      <w:pgMar w:top="992" w:right="1134" w:bottom="1134" w:left="113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273517"/>
    <w:rsid w:val="00294137"/>
    <w:rsid w:val="002B0A23"/>
    <w:rsid w:val="0033206A"/>
    <w:rsid w:val="003E2D39"/>
    <w:rsid w:val="003E3D9C"/>
    <w:rsid w:val="003E40D9"/>
    <w:rsid w:val="004647DC"/>
    <w:rsid w:val="004C73BA"/>
    <w:rsid w:val="004E116A"/>
    <w:rsid w:val="004F338F"/>
    <w:rsid w:val="00585F46"/>
    <w:rsid w:val="006306C0"/>
    <w:rsid w:val="00636520"/>
    <w:rsid w:val="006B4C02"/>
    <w:rsid w:val="006B6C70"/>
    <w:rsid w:val="0077742D"/>
    <w:rsid w:val="00790EB7"/>
    <w:rsid w:val="007A51BD"/>
    <w:rsid w:val="008746E9"/>
    <w:rsid w:val="008B6EAE"/>
    <w:rsid w:val="00915D28"/>
    <w:rsid w:val="00930710"/>
    <w:rsid w:val="009825F2"/>
    <w:rsid w:val="00A8028A"/>
    <w:rsid w:val="00A86F1D"/>
    <w:rsid w:val="00A91E82"/>
    <w:rsid w:val="00B97ED0"/>
    <w:rsid w:val="00BC0C9A"/>
    <w:rsid w:val="00BF7EC7"/>
    <w:rsid w:val="00C51585"/>
    <w:rsid w:val="00CF3DD3"/>
    <w:rsid w:val="00DA1F5C"/>
    <w:rsid w:val="00DB027D"/>
    <w:rsid w:val="00EF46D1"/>
    <w:rsid w:val="00F455A3"/>
    <w:rsid w:val="00F56B2E"/>
    <w:rsid w:val="00F65F32"/>
    <w:rsid w:val="00F9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2023-03-01T09:36:00Z</cp:lastPrinted>
  <dcterms:created xsi:type="dcterms:W3CDTF">2020-11-23T04:42:00Z</dcterms:created>
  <dcterms:modified xsi:type="dcterms:W3CDTF">2023-03-22T08:05:00Z</dcterms:modified>
</cp:coreProperties>
</file>