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D0" w:rsidRDefault="003E2AD0" w:rsidP="003E2AD0">
      <w:pPr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3E2AD0" w:rsidRDefault="003E2AD0" w:rsidP="003E2AD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Положения «О</w:t>
      </w:r>
      <w:r w:rsidRPr="003B6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 налогообложения </w:t>
      </w:r>
    </w:p>
    <w:p w:rsidR="003E2AD0" w:rsidRDefault="003E2AD0" w:rsidP="003E2AD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 виде единого налога на вмененный доход для отдельных видов</w:t>
      </w:r>
    </w:p>
    <w:p w:rsidR="003E2AD0" w:rsidRDefault="003E2AD0" w:rsidP="003E2AD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деятельности на территории Кожевниковского района</w:t>
      </w:r>
      <w:r w:rsidR="00175538">
        <w:rPr>
          <w:sz w:val="24"/>
          <w:szCs w:val="24"/>
        </w:rPr>
        <w:t>»</w:t>
      </w: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Pr="003B621C" w:rsidRDefault="003E2AD0" w:rsidP="003E2AD0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главой 26.3 Налогового Кодекса Российской Федерации, Уставом муниципального образования Кожевниковский район</w:t>
      </w:r>
    </w:p>
    <w:p w:rsidR="003E2AD0" w:rsidRPr="003B621C" w:rsidRDefault="003E2AD0" w:rsidP="003E2AD0">
      <w:pPr>
        <w:ind w:firstLine="0"/>
        <w:jc w:val="both"/>
        <w:rPr>
          <w:sz w:val="24"/>
          <w:szCs w:val="24"/>
        </w:rPr>
      </w:pPr>
      <w:r w:rsidRPr="003B621C">
        <w:rPr>
          <w:sz w:val="24"/>
          <w:szCs w:val="24"/>
        </w:rPr>
        <w:t xml:space="preserve"> </w:t>
      </w:r>
    </w:p>
    <w:p w:rsidR="003E2AD0" w:rsidRDefault="003E2AD0" w:rsidP="003E2AD0">
      <w:pPr>
        <w:ind w:firstLine="0"/>
        <w:jc w:val="center"/>
        <w:rPr>
          <w:b/>
          <w:sz w:val="24"/>
          <w:szCs w:val="24"/>
        </w:rPr>
      </w:pPr>
      <w:r w:rsidRPr="003B621C">
        <w:rPr>
          <w:b/>
          <w:sz w:val="24"/>
          <w:szCs w:val="24"/>
        </w:rPr>
        <w:t>Дума Кожевниковского района решила:</w:t>
      </w:r>
    </w:p>
    <w:p w:rsidR="003E2AD0" w:rsidRDefault="003E2AD0" w:rsidP="003E2AD0">
      <w:pPr>
        <w:ind w:firstLine="0"/>
        <w:jc w:val="center"/>
        <w:rPr>
          <w:b/>
          <w:sz w:val="24"/>
          <w:szCs w:val="24"/>
        </w:rPr>
      </w:pPr>
    </w:p>
    <w:p w:rsidR="003E2AD0" w:rsidRDefault="003E2AD0" w:rsidP="003E2AD0">
      <w:pPr>
        <w:numPr>
          <w:ilvl w:val="0"/>
          <w:numId w:val="18"/>
        </w:numPr>
        <w:tabs>
          <w:tab w:val="clear" w:pos="720"/>
          <w:tab w:val="num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5344C4">
        <w:rPr>
          <w:sz w:val="24"/>
          <w:szCs w:val="24"/>
        </w:rPr>
        <w:t>Ввести в действие на территории муниципального образования Кожевниковский район</w:t>
      </w:r>
      <w:r>
        <w:rPr>
          <w:sz w:val="24"/>
          <w:szCs w:val="24"/>
        </w:rPr>
        <w:t xml:space="preserve"> систему налогообложения в виде единого налога на вмененный доход для отдельных видов деятельности.</w:t>
      </w:r>
    </w:p>
    <w:p w:rsidR="003E2AD0" w:rsidRDefault="003E2AD0" w:rsidP="003E2AD0">
      <w:pPr>
        <w:numPr>
          <w:ilvl w:val="0"/>
          <w:numId w:val="18"/>
        </w:numPr>
        <w:tabs>
          <w:tab w:val="clear" w:pos="720"/>
          <w:tab w:val="num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F1466">
        <w:rPr>
          <w:sz w:val="24"/>
          <w:szCs w:val="24"/>
        </w:rPr>
        <w:t>Утвердить Положение «</w:t>
      </w:r>
      <w:r>
        <w:rPr>
          <w:sz w:val="24"/>
          <w:szCs w:val="24"/>
        </w:rPr>
        <w:t>О с</w:t>
      </w:r>
      <w:r w:rsidRPr="00EF1466">
        <w:rPr>
          <w:sz w:val="24"/>
          <w:szCs w:val="24"/>
        </w:rPr>
        <w:t>истем</w:t>
      </w:r>
      <w:r>
        <w:rPr>
          <w:sz w:val="24"/>
          <w:szCs w:val="24"/>
        </w:rPr>
        <w:t>е</w:t>
      </w:r>
      <w:r w:rsidRPr="00EF1466">
        <w:rPr>
          <w:sz w:val="24"/>
          <w:szCs w:val="24"/>
        </w:rPr>
        <w:t xml:space="preserve"> налогообложения в виде единого налога на вмененный доход для отдельных видов деятельности на территории Кожевниковского ра</w:t>
      </w:r>
      <w:r w:rsidRPr="00EF1466">
        <w:rPr>
          <w:sz w:val="24"/>
          <w:szCs w:val="24"/>
        </w:rPr>
        <w:t>й</w:t>
      </w:r>
      <w:r w:rsidRPr="00EF1466">
        <w:rPr>
          <w:sz w:val="24"/>
          <w:szCs w:val="24"/>
        </w:rPr>
        <w:t>она» согласно приложению к настоящему решению.</w:t>
      </w:r>
    </w:p>
    <w:p w:rsidR="003E2AD0" w:rsidRPr="00150489" w:rsidRDefault="003E2AD0" w:rsidP="003E2AD0">
      <w:pPr>
        <w:numPr>
          <w:ilvl w:val="0"/>
          <w:numId w:val="18"/>
        </w:numPr>
        <w:tabs>
          <w:tab w:val="clear" w:pos="720"/>
          <w:tab w:val="num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150489">
        <w:rPr>
          <w:sz w:val="24"/>
          <w:szCs w:val="24"/>
        </w:rPr>
        <w:t>Отменить решение Думы Кожевниковского района от 26.11.2009 № 385 «О с</w:t>
      </w:r>
      <w:r w:rsidRPr="00150489">
        <w:rPr>
          <w:sz w:val="24"/>
          <w:szCs w:val="24"/>
        </w:rPr>
        <w:t>и</w:t>
      </w:r>
      <w:r w:rsidRPr="00150489">
        <w:rPr>
          <w:sz w:val="24"/>
          <w:szCs w:val="24"/>
        </w:rPr>
        <w:t>стеме налогообложения в виде единого налога на вмененный доход для отдельных видов деятельности на территории Кожевниковского района» (в редак</w:t>
      </w:r>
      <w:r>
        <w:rPr>
          <w:sz w:val="24"/>
          <w:szCs w:val="24"/>
        </w:rPr>
        <w:t>ции решений Д</w:t>
      </w:r>
      <w:r w:rsidRPr="00150489">
        <w:rPr>
          <w:sz w:val="24"/>
          <w:szCs w:val="24"/>
        </w:rPr>
        <w:t>умы</w:t>
      </w:r>
      <w:r>
        <w:rPr>
          <w:sz w:val="24"/>
          <w:szCs w:val="24"/>
        </w:rPr>
        <w:t xml:space="preserve"> Коже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никовского района от </w:t>
      </w:r>
      <w:r w:rsidRPr="00150489">
        <w:rPr>
          <w:sz w:val="24"/>
          <w:szCs w:val="24"/>
        </w:rPr>
        <w:t>29.12.2009</w:t>
      </w:r>
      <w:r>
        <w:rPr>
          <w:sz w:val="24"/>
          <w:szCs w:val="24"/>
        </w:rPr>
        <w:t xml:space="preserve"> </w:t>
      </w:r>
      <w:r w:rsidRPr="0015048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150489">
        <w:rPr>
          <w:sz w:val="24"/>
          <w:szCs w:val="24"/>
        </w:rPr>
        <w:t>№ 396</w:t>
      </w:r>
      <w:r>
        <w:rPr>
          <w:sz w:val="24"/>
          <w:szCs w:val="24"/>
        </w:rPr>
        <w:t xml:space="preserve">, </w:t>
      </w:r>
      <w:r w:rsidRPr="00150489">
        <w:rPr>
          <w:sz w:val="24"/>
          <w:szCs w:val="24"/>
        </w:rPr>
        <w:t>от 24.06.2010</w:t>
      </w:r>
      <w:r>
        <w:rPr>
          <w:sz w:val="24"/>
          <w:szCs w:val="24"/>
        </w:rPr>
        <w:t xml:space="preserve"> </w:t>
      </w:r>
      <w:r w:rsidRPr="00150489">
        <w:rPr>
          <w:sz w:val="24"/>
          <w:szCs w:val="24"/>
        </w:rPr>
        <w:t>г.</w:t>
      </w:r>
      <w:r w:rsidRPr="00555A13">
        <w:rPr>
          <w:sz w:val="24"/>
          <w:szCs w:val="24"/>
        </w:rPr>
        <w:t xml:space="preserve"> </w:t>
      </w:r>
      <w:r w:rsidRPr="00150489">
        <w:rPr>
          <w:sz w:val="24"/>
          <w:szCs w:val="24"/>
        </w:rPr>
        <w:t>№ 440, от 07.02.2013</w:t>
      </w:r>
      <w:r>
        <w:rPr>
          <w:sz w:val="24"/>
          <w:szCs w:val="24"/>
        </w:rPr>
        <w:t xml:space="preserve"> </w:t>
      </w:r>
      <w:r w:rsidRPr="0015048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150489">
        <w:rPr>
          <w:sz w:val="24"/>
          <w:szCs w:val="24"/>
        </w:rPr>
        <w:t>№194, от 27.11.2014</w:t>
      </w:r>
      <w:r>
        <w:rPr>
          <w:sz w:val="24"/>
          <w:szCs w:val="24"/>
        </w:rPr>
        <w:t xml:space="preserve"> </w:t>
      </w:r>
      <w:r w:rsidRPr="00150489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150489">
        <w:rPr>
          <w:sz w:val="24"/>
          <w:szCs w:val="24"/>
        </w:rPr>
        <w:t xml:space="preserve"> № 342)</w:t>
      </w:r>
      <w:r>
        <w:rPr>
          <w:sz w:val="24"/>
          <w:szCs w:val="24"/>
        </w:rPr>
        <w:t>.</w:t>
      </w:r>
      <w:r w:rsidRPr="00150489">
        <w:rPr>
          <w:sz w:val="24"/>
          <w:szCs w:val="24"/>
        </w:rPr>
        <w:t xml:space="preserve"> </w:t>
      </w:r>
    </w:p>
    <w:p w:rsidR="003E2AD0" w:rsidRDefault="003E2AD0" w:rsidP="003E2AD0">
      <w:pPr>
        <w:numPr>
          <w:ilvl w:val="0"/>
          <w:numId w:val="18"/>
        </w:numPr>
        <w:tabs>
          <w:tab w:val="clear" w:pos="720"/>
          <w:tab w:val="num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F1466">
        <w:rPr>
          <w:sz w:val="24"/>
          <w:szCs w:val="24"/>
        </w:rPr>
        <w:t>Опубликовать настоящее решение в районной газете «Знамя труда».</w:t>
      </w:r>
    </w:p>
    <w:p w:rsidR="003E2AD0" w:rsidRPr="00EF1466" w:rsidRDefault="003E2AD0" w:rsidP="003E2AD0">
      <w:pPr>
        <w:numPr>
          <w:ilvl w:val="0"/>
          <w:numId w:val="18"/>
        </w:numPr>
        <w:tabs>
          <w:tab w:val="clear" w:pos="720"/>
          <w:tab w:val="num" w:pos="426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F1466">
        <w:rPr>
          <w:sz w:val="24"/>
        </w:rPr>
        <w:t>Настоящее решение вступает в силу не ранее чем по истечении одного месяца со дня официального опубликования и не ранее 01.0</w:t>
      </w:r>
      <w:r>
        <w:rPr>
          <w:sz w:val="24"/>
        </w:rPr>
        <w:t>7.2017</w:t>
      </w:r>
      <w:r w:rsidRPr="00EF1466">
        <w:rPr>
          <w:sz w:val="24"/>
        </w:rPr>
        <w:t xml:space="preserve"> года.</w:t>
      </w:r>
    </w:p>
    <w:p w:rsidR="003E2AD0" w:rsidRDefault="003E2AD0" w:rsidP="003E2AD0">
      <w:pPr>
        <w:tabs>
          <w:tab w:val="left" w:pos="993"/>
        </w:tabs>
        <w:jc w:val="both"/>
        <w:rPr>
          <w:sz w:val="24"/>
          <w:szCs w:val="24"/>
        </w:rPr>
      </w:pPr>
    </w:p>
    <w:p w:rsidR="003E2AD0" w:rsidRDefault="003E2AD0" w:rsidP="003E2AD0">
      <w:pPr>
        <w:tabs>
          <w:tab w:val="num" w:pos="0"/>
          <w:tab w:val="left" w:pos="993"/>
        </w:tabs>
        <w:ind w:firstLine="0"/>
        <w:jc w:val="both"/>
        <w:rPr>
          <w:sz w:val="24"/>
          <w:szCs w:val="24"/>
        </w:rPr>
      </w:pPr>
    </w:p>
    <w:p w:rsidR="003E2AD0" w:rsidRPr="003B621C" w:rsidRDefault="003E2AD0" w:rsidP="003E2AD0">
      <w:pPr>
        <w:tabs>
          <w:tab w:val="num" w:pos="0"/>
          <w:tab w:val="left" w:pos="993"/>
        </w:tabs>
        <w:ind w:firstLine="0"/>
        <w:jc w:val="both"/>
        <w:rPr>
          <w:sz w:val="24"/>
          <w:szCs w:val="24"/>
        </w:rPr>
      </w:pPr>
    </w:p>
    <w:p w:rsidR="003E2AD0" w:rsidRPr="003B621C" w:rsidRDefault="003E2AD0" w:rsidP="003E2AD0">
      <w:pPr>
        <w:ind w:firstLine="0"/>
        <w:jc w:val="both"/>
        <w:rPr>
          <w:sz w:val="24"/>
          <w:szCs w:val="24"/>
        </w:rPr>
      </w:pPr>
      <w:r w:rsidRPr="003B621C">
        <w:rPr>
          <w:sz w:val="24"/>
          <w:szCs w:val="24"/>
        </w:rPr>
        <w:t xml:space="preserve">Председатель Думы                                                         </w:t>
      </w:r>
      <w:r>
        <w:rPr>
          <w:sz w:val="24"/>
          <w:szCs w:val="24"/>
        </w:rPr>
        <w:t xml:space="preserve">                                          В</w:t>
      </w:r>
      <w:r w:rsidRPr="003B621C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3B621C">
        <w:rPr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лихов</w:t>
      </w: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Pr="003B621C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  <w:jc w:val="both"/>
        <w:rPr>
          <w:sz w:val="24"/>
          <w:szCs w:val="24"/>
        </w:rPr>
      </w:pPr>
      <w:r w:rsidRPr="003B621C">
        <w:rPr>
          <w:sz w:val="24"/>
          <w:szCs w:val="24"/>
        </w:rPr>
        <w:t xml:space="preserve">Глава района   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  <w:r w:rsidRPr="003B621C">
        <w:rPr>
          <w:sz w:val="24"/>
          <w:szCs w:val="24"/>
        </w:rPr>
        <w:t>А.М.</w:t>
      </w:r>
      <w:r>
        <w:rPr>
          <w:sz w:val="24"/>
          <w:szCs w:val="24"/>
        </w:rPr>
        <w:t xml:space="preserve"> </w:t>
      </w:r>
      <w:r w:rsidRPr="003B621C">
        <w:rPr>
          <w:sz w:val="24"/>
          <w:szCs w:val="24"/>
        </w:rPr>
        <w:t>Емельянов</w:t>
      </w: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  <w:jc w:val="both"/>
        <w:rPr>
          <w:sz w:val="24"/>
          <w:szCs w:val="24"/>
        </w:rPr>
      </w:pPr>
    </w:p>
    <w:p w:rsidR="003E2AD0" w:rsidRDefault="003E2AD0" w:rsidP="003E2AD0">
      <w:pPr>
        <w:ind w:firstLine="0"/>
      </w:pPr>
    </w:p>
    <w:p w:rsidR="004D252E" w:rsidRDefault="004D252E" w:rsidP="00EE0301">
      <w:pPr>
        <w:jc w:val="right"/>
        <w:rPr>
          <w:sz w:val="24"/>
          <w:szCs w:val="24"/>
        </w:rPr>
      </w:pPr>
    </w:p>
    <w:p w:rsidR="00457F5E" w:rsidRDefault="00EE0301" w:rsidP="00EE0301">
      <w:pPr>
        <w:jc w:val="right"/>
        <w:rPr>
          <w:sz w:val="24"/>
          <w:szCs w:val="24"/>
        </w:rPr>
      </w:pPr>
      <w:r w:rsidRPr="00655E49">
        <w:rPr>
          <w:sz w:val="24"/>
          <w:szCs w:val="24"/>
        </w:rPr>
        <w:t xml:space="preserve">Приложение </w:t>
      </w:r>
    </w:p>
    <w:p w:rsidR="00EE0301" w:rsidRPr="00655E49" w:rsidRDefault="00EE0301" w:rsidP="00EE0301">
      <w:pPr>
        <w:jc w:val="right"/>
        <w:rPr>
          <w:sz w:val="24"/>
          <w:szCs w:val="24"/>
        </w:rPr>
      </w:pPr>
      <w:r w:rsidRPr="00655E49">
        <w:rPr>
          <w:sz w:val="24"/>
          <w:szCs w:val="24"/>
        </w:rPr>
        <w:t>к решению</w:t>
      </w:r>
      <w:r w:rsidR="00457F5E">
        <w:rPr>
          <w:sz w:val="24"/>
          <w:szCs w:val="24"/>
        </w:rPr>
        <w:t xml:space="preserve"> </w:t>
      </w:r>
      <w:r w:rsidRPr="00655E49">
        <w:rPr>
          <w:sz w:val="24"/>
          <w:szCs w:val="24"/>
        </w:rPr>
        <w:t>Думы Кожевниковского района</w:t>
      </w:r>
    </w:p>
    <w:p w:rsidR="00EE0301" w:rsidRPr="00C17A4A" w:rsidRDefault="00457F5E" w:rsidP="00EE0301">
      <w:pPr>
        <w:jc w:val="right"/>
        <w:rPr>
          <w:sz w:val="24"/>
          <w:szCs w:val="24"/>
          <w:u w:val="single"/>
        </w:rPr>
      </w:pPr>
      <w:r w:rsidRPr="00C17A4A">
        <w:rPr>
          <w:sz w:val="24"/>
          <w:szCs w:val="24"/>
          <w:u w:val="single"/>
        </w:rPr>
        <w:t>29.06.2017 г.</w:t>
      </w:r>
      <w:r w:rsidR="00973551" w:rsidRPr="00C17A4A">
        <w:rPr>
          <w:sz w:val="24"/>
          <w:szCs w:val="24"/>
          <w:u w:val="single"/>
        </w:rPr>
        <w:t xml:space="preserve"> </w:t>
      </w:r>
      <w:r w:rsidR="00EE0301" w:rsidRPr="00C17A4A">
        <w:rPr>
          <w:sz w:val="24"/>
          <w:szCs w:val="24"/>
          <w:u w:val="single"/>
        </w:rPr>
        <w:t xml:space="preserve"> №</w:t>
      </w:r>
      <w:r w:rsidR="00973551" w:rsidRPr="00C17A4A">
        <w:rPr>
          <w:sz w:val="24"/>
          <w:szCs w:val="24"/>
          <w:u w:val="single"/>
        </w:rPr>
        <w:t xml:space="preserve"> </w:t>
      </w:r>
      <w:r w:rsidRPr="00C17A4A">
        <w:rPr>
          <w:sz w:val="24"/>
          <w:szCs w:val="24"/>
          <w:u w:val="single"/>
        </w:rPr>
        <w:t>143</w:t>
      </w:r>
    </w:p>
    <w:p w:rsidR="00457F5E" w:rsidRDefault="00457F5E" w:rsidP="00EE0301">
      <w:pPr>
        <w:ind w:firstLine="0"/>
        <w:jc w:val="center"/>
        <w:rPr>
          <w:sz w:val="24"/>
          <w:szCs w:val="24"/>
        </w:rPr>
      </w:pPr>
    </w:p>
    <w:p w:rsidR="00457F5E" w:rsidRDefault="00457F5E" w:rsidP="00EE0301">
      <w:pPr>
        <w:ind w:firstLine="0"/>
        <w:jc w:val="center"/>
        <w:rPr>
          <w:sz w:val="24"/>
          <w:szCs w:val="24"/>
        </w:rPr>
      </w:pPr>
    </w:p>
    <w:p w:rsidR="00EE0301" w:rsidRPr="00C641DD" w:rsidRDefault="00EE0301" w:rsidP="00EE0301">
      <w:pPr>
        <w:ind w:firstLine="0"/>
        <w:jc w:val="center"/>
        <w:rPr>
          <w:sz w:val="24"/>
          <w:szCs w:val="24"/>
        </w:rPr>
      </w:pPr>
      <w:r w:rsidRPr="00C641DD">
        <w:rPr>
          <w:sz w:val="24"/>
          <w:szCs w:val="24"/>
        </w:rPr>
        <w:t>ПОЛОЖЕНИЕ</w:t>
      </w:r>
    </w:p>
    <w:p w:rsidR="00EE0301" w:rsidRPr="00C641DD" w:rsidRDefault="00EE0301" w:rsidP="00EE0301">
      <w:pPr>
        <w:ind w:firstLine="0"/>
        <w:jc w:val="center"/>
        <w:rPr>
          <w:caps/>
          <w:sz w:val="24"/>
          <w:szCs w:val="24"/>
        </w:rPr>
      </w:pPr>
      <w:r w:rsidRPr="00C641DD">
        <w:rPr>
          <w:caps/>
          <w:sz w:val="24"/>
          <w:szCs w:val="24"/>
        </w:rPr>
        <w:t>«</w:t>
      </w:r>
      <w:r w:rsidR="00480863">
        <w:rPr>
          <w:caps/>
          <w:sz w:val="24"/>
          <w:szCs w:val="24"/>
        </w:rPr>
        <w:t xml:space="preserve">о </w:t>
      </w:r>
      <w:r w:rsidRPr="00C641DD">
        <w:rPr>
          <w:caps/>
          <w:sz w:val="24"/>
          <w:szCs w:val="24"/>
        </w:rPr>
        <w:t>СИСТЕМ</w:t>
      </w:r>
      <w:r w:rsidR="00480863">
        <w:rPr>
          <w:caps/>
          <w:sz w:val="24"/>
          <w:szCs w:val="24"/>
        </w:rPr>
        <w:t>е</w:t>
      </w:r>
      <w:r w:rsidRPr="00C641DD">
        <w:rPr>
          <w:caps/>
          <w:sz w:val="24"/>
          <w:szCs w:val="24"/>
        </w:rPr>
        <w:t xml:space="preserve"> НАЛОГООБЛОЖЕНИЯ В ВИДЕ ЕДИНОГО НАЛОГА НА</w:t>
      </w:r>
    </w:p>
    <w:p w:rsidR="00EE0301" w:rsidRPr="00C641DD" w:rsidRDefault="00EE0301" w:rsidP="00EE0301">
      <w:pPr>
        <w:ind w:firstLine="0"/>
        <w:jc w:val="center"/>
        <w:rPr>
          <w:caps/>
          <w:sz w:val="24"/>
          <w:szCs w:val="24"/>
        </w:rPr>
      </w:pPr>
      <w:r w:rsidRPr="00C641DD">
        <w:rPr>
          <w:caps/>
          <w:sz w:val="24"/>
          <w:szCs w:val="24"/>
        </w:rPr>
        <w:t>ВМЕНЕННЫЙ ДОХОД ДЛЯ ОТДЕЛЬНЫХ ВИДОВ ДЕЯТЕЛЬНОСТИ</w:t>
      </w:r>
    </w:p>
    <w:p w:rsidR="00EE0301" w:rsidRPr="00C641DD" w:rsidRDefault="00EE0301" w:rsidP="00EE0301">
      <w:pPr>
        <w:ind w:firstLine="0"/>
        <w:jc w:val="center"/>
        <w:rPr>
          <w:caps/>
          <w:sz w:val="24"/>
          <w:szCs w:val="24"/>
        </w:rPr>
      </w:pPr>
      <w:r w:rsidRPr="00C641DD">
        <w:rPr>
          <w:caps/>
          <w:sz w:val="24"/>
          <w:szCs w:val="24"/>
        </w:rPr>
        <w:t>НА ТЕРРИТОРИИ КОЖЕВНИКОВСКОГО РАЙОНА»</w:t>
      </w:r>
    </w:p>
    <w:p w:rsidR="000F26B1" w:rsidRPr="00C641DD" w:rsidRDefault="000F26B1" w:rsidP="00EE0301">
      <w:pPr>
        <w:jc w:val="center"/>
        <w:rPr>
          <w:sz w:val="24"/>
          <w:szCs w:val="24"/>
        </w:rPr>
      </w:pPr>
    </w:p>
    <w:p w:rsidR="00EE0301" w:rsidRPr="00E13E5A" w:rsidRDefault="00EE0301" w:rsidP="00EE0301">
      <w:pPr>
        <w:jc w:val="center"/>
        <w:rPr>
          <w:sz w:val="24"/>
          <w:szCs w:val="24"/>
        </w:rPr>
      </w:pPr>
      <w:r w:rsidRPr="00E13E5A">
        <w:rPr>
          <w:sz w:val="24"/>
          <w:szCs w:val="24"/>
        </w:rPr>
        <w:t>1. Общие положения</w:t>
      </w:r>
    </w:p>
    <w:p w:rsidR="00EE0301" w:rsidRDefault="00EE0301" w:rsidP="00EE0301">
      <w:pPr>
        <w:pStyle w:val="ConsNormal"/>
        <w:ind w:right="0" w:firstLine="540"/>
        <w:jc w:val="center"/>
      </w:pPr>
    </w:p>
    <w:p w:rsidR="00EE0301" w:rsidRPr="009A0F96" w:rsidRDefault="00EE0301" w:rsidP="00EE0301">
      <w:pPr>
        <w:jc w:val="both"/>
        <w:rPr>
          <w:sz w:val="24"/>
          <w:szCs w:val="24"/>
        </w:rPr>
      </w:pPr>
      <w:r w:rsidRPr="009A0F96">
        <w:rPr>
          <w:sz w:val="24"/>
          <w:szCs w:val="24"/>
        </w:rPr>
        <w:t>1. Настоящее Положение подтверждает порядок введения в действие системы налогоо</w:t>
      </w:r>
      <w:r w:rsidRPr="009A0F96">
        <w:rPr>
          <w:sz w:val="24"/>
          <w:szCs w:val="24"/>
        </w:rPr>
        <w:t>б</w:t>
      </w:r>
      <w:r w:rsidRPr="009A0F96">
        <w:rPr>
          <w:sz w:val="24"/>
          <w:szCs w:val="24"/>
        </w:rPr>
        <w:t>ложения в виде единого налога на вмененный доход для отдельных видов деятельности (далее - единый налог) на территории Кожевниковского района.</w:t>
      </w:r>
    </w:p>
    <w:p w:rsidR="00EE0301" w:rsidRPr="009A0F96" w:rsidRDefault="00EE0301" w:rsidP="00EE0301">
      <w:pPr>
        <w:jc w:val="both"/>
        <w:rPr>
          <w:sz w:val="24"/>
          <w:szCs w:val="24"/>
        </w:rPr>
      </w:pPr>
      <w:r w:rsidRPr="009A0F96">
        <w:rPr>
          <w:sz w:val="24"/>
          <w:szCs w:val="24"/>
        </w:rPr>
        <w:t xml:space="preserve">2. Основные понятия, используемые при </w:t>
      </w:r>
      <w:r>
        <w:rPr>
          <w:sz w:val="24"/>
          <w:szCs w:val="24"/>
        </w:rPr>
        <w:t>расчете единого налога</w:t>
      </w:r>
      <w:r w:rsidRPr="009A0F96">
        <w:rPr>
          <w:sz w:val="24"/>
          <w:szCs w:val="24"/>
        </w:rPr>
        <w:t>, налогоплательщ</w:t>
      </w:r>
      <w:r w:rsidRPr="009A0F96">
        <w:rPr>
          <w:sz w:val="24"/>
          <w:szCs w:val="24"/>
        </w:rPr>
        <w:t>и</w:t>
      </w:r>
      <w:r w:rsidRPr="009A0F96">
        <w:rPr>
          <w:sz w:val="24"/>
          <w:szCs w:val="24"/>
        </w:rPr>
        <w:t>ки, налоговый период, налоговая ставка, порядок исчисления и сроки уплаты единого налога, об</w:t>
      </w:r>
      <w:r w:rsidRPr="009A0F96">
        <w:rPr>
          <w:sz w:val="24"/>
          <w:szCs w:val="24"/>
        </w:rPr>
        <w:t>ъ</w:t>
      </w:r>
      <w:r w:rsidRPr="009A0F96">
        <w:rPr>
          <w:sz w:val="24"/>
          <w:szCs w:val="24"/>
        </w:rPr>
        <w:t>ект налогообложения, налоговая база и порядок зачисления сумм единого налога установлены главой 26.3 Налогового кодекса Российской Федерации.</w:t>
      </w:r>
    </w:p>
    <w:p w:rsidR="00EE0301" w:rsidRPr="009A0F96" w:rsidRDefault="00267AE3" w:rsidP="00EE030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E0301" w:rsidRPr="009A0F96">
        <w:rPr>
          <w:sz w:val="24"/>
          <w:szCs w:val="24"/>
        </w:rPr>
        <w:t>. Виды предпринимательской деятельности, в отношении которых применяется единый налог, и значения корректирующего коэффициента К2 определяются настоящим Положением.</w:t>
      </w:r>
    </w:p>
    <w:p w:rsidR="00EE0301" w:rsidRPr="0036236B" w:rsidRDefault="00EE0301" w:rsidP="00EE0301">
      <w:pPr>
        <w:jc w:val="both"/>
        <w:rPr>
          <w:sz w:val="24"/>
          <w:szCs w:val="24"/>
        </w:rPr>
      </w:pPr>
    </w:p>
    <w:p w:rsidR="00EE0301" w:rsidRPr="0036236B" w:rsidRDefault="00EE0301" w:rsidP="00EE030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6236B">
        <w:rPr>
          <w:sz w:val="24"/>
          <w:szCs w:val="24"/>
        </w:rPr>
        <w:t>II. ВИДЫ ПРЕДПРИНИМАТЕЛЬСКОЙ ДЕЯТЕЛЬНОСТИ, В ОТНОШЕНИИ</w:t>
      </w:r>
    </w:p>
    <w:p w:rsidR="00EE0301" w:rsidRPr="0036236B" w:rsidRDefault="00EE0301" w:rsidP="00EE030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6236B">
        <w:rPr>
          <w:sz w:val="24"/>
          <w:szCs w:val="24"/>
        </w:rPr>
        <w:t>КОТОРЫХ ПРИМЕНЯЕТСЯ СИСТЕМА НАЛОГООБЛОЖЕНИЯ В ВИДЕ</w:t>
      </w:r>
    </w:p>
    <w:p w:rsidR="00EE0301" w:rsidRPr="0036236B" w:rsidRDefault="00EE0301" w:rsidP="00EE030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6236B">
        <w:rPr>
          <w:sz w:val="24"/>
          <w:szCs w:val="24"/>
        </w:rPr>
        <w:t>ЕДИНОГО НАЛОГА НА ВМЕНЕННЫЙ ДОХОД</w:t>
      </w:r>
    </w:p>
    <w:p w:rsidR="00EE0301" w:rsidRPr="0036236B" w:rsidRDefault="00EE0301" w:rsidP="00EE0301">
      <w:pPr>
        <w:autoSpaceDE w:val="0"/>
        <w:autoSpaceDN w:val="0"/>
        <w:adjustRightInd w:val="0"/>
        <w:rPr>
          <w:sz w:val="24"/>
          <w:szCs w:val="24"/>
        </w:rPr>
      </w:pPr>
    </w:p>
    <w:p w:rsidR="00EE0301" w:rsidRPr="00457F5E" w:rsidRDefault="00EE0301" w:rsidP="00EE03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236B">
        <w:rPr>
          <w:sz w:val="24"/>
          <w:szCs w:val="24"/>
        </w:rPr>
        <w:t>1. Система налогообложения в виде единого налога на вмененный доход для отдел</w:t>
      </w:r>
      <w:r w:rsidRPr="0036236B">
        <w:rPr>
          <w:sz w:val="24"/>
          <w:szCs w:val="24"/>
        </w:rPr>
        <w:t>ь</w:t>
      </w:r>
      <w:r w:rsidRPr="0036236B">
        <w:rPr>
          <w:sz w:val="24"/>
          <w:szCs w:val="24"/>
        </w:rPr>
        <w:t xml:space="preserve">ных видов деятельности применяется в отношении следующих видов предпринимательской </w:t>
      </w:r>
      <w:r w:rsidRPr="00457F5E">
        <w:rPr>
          <w:sz w:val="24"/>
          <w:szCs w:val="24"/>
        </w:rPr>
        <w:t>де</w:t>
      </w:r>
      <w:r w:rsidRPr="00457F5E">
        <w:rPr>
          <w:sz w:val="24"/>
          <w:szCs w:val="24"/>
        </w:rPr>
        <w:t>я</w:t>
      </w:r>
      <w:r w:rsidRPr="00457F5E">
        <w:rPr>
          <w:sz w:val="24"/>
          <w:szCs w:val="24"/>
        </w:rPr>
        <w:t>тельности: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 xml:space="preserve">1) оказания бытовых услуг. </w:t>
      </w:r>
      <w:hyperlink r:id="rId8" w:history="1">
        <w:r w:rsidRPr="00457F5E">
          <w:rPr>
            <w:sz w:val="24"/>
            <w:szCs w:val="24"/>
          </w:rPr>
          <w:t>Коды</w:t>
        </w:r>
      </w:hyperlink>
      <w:r w:rsidRPr="00457F5E">
        <w:rPr>
          <w:sz w:val="24"/>
          <w:szCs w:val="24"/>
        </w:rPr>
        <w:t xml:space="preserve"> видов деятельности в соответствии с Общеросси</w:t>
      </w:r>
      <w:r w:rsidRPr="00457F5E">
        <w:rPr>
          <w:sz w:val="24"/>
          <w:szCs w:val="24"/>
        </w:rPr>
        <w:t>й</w:t>
      </w:r>
      <w:r w:rsidRPr="00457F5E">
        <w:rPr>
          <w:sz w:val="24"/>
          <w:szCs w:val="24"/>
        </w:rPr>
        <w:t xml:space="preserve">ским </w:t>
      </w:r>
      <w:hyperlink r:id="rId9" w:history="1">
        <w:r w:rsidRPr="00457F5E">
          <w:rPr>
            <w:sz w:val="24"/>
            <w:szCs w:val="24"/>
          </w:rPr>
          <w:t>классификатором</w:t>
        </w:r>
      </w:hyperlink>
      <w:r w:rsidRPr="00457F5E">
        <w:rPr>
          <w:sz w:val="24"/>
          <w:szCs w:val="24"/>
        </w:rPr>
        <w:t xml:space="preserve"> видов экономической деятельности и </w:t>
      </w:r>
      <w:hyperlink r:id="rId10" w:history="1">
        <w:r w:rsidRPr="00457F5E">
          <w:rPr>
            <w:sz w:val="24"/>
            <w:szCs w:val="24"/>
          </w:rPr>
          <w:t>коды</w:t>
        </w:r>
      </w:hyperlink>
      <w:r w:rsidRPr="00457F5E">
        <w:rPr>
          <w:sz w:val="24"/>
          <w:szCs w:val="24"/>
        </w:rPr>
        <w:t xml:space="preserve"> услуг в соответствии с Общероссийским </w:t>
      </w:r>
      <w:hyperlink r:id="rId11" w:history="1">
        <w:r w:rsidRPr="00457F5E">
          <w:rPr>
            <w:sz w:val="24"/>
            <w:szCs w:val="24"/>
          </w:rPr>
          <w:t>классификатором</w:t>
        </w:r>
      </w:hyperlink>
      <w:r w:rsidRPr="00457F5E">
        <w:rPr>
          <w:sz w:val="24"/>
          <w:szCs w:val="24"/>
        </w:rPr>
        <w:t xml:space="preserve"> продукции по видам экономической деятельности, о</w:t>
      </w:r>
      <w:r w:rsidRPr="00457F5E">
        <w:rPr>
          <w:sz w:val="24"/>
          <w:szCs w:val="24"/>
        </w:rPr>
        <w:t>т</w:t>
      </w:r>
      <w:r w:rsidRPr="00457F5E">
        <w:rPr>
          <w:sz w:val="24"/>
          <w:szCs w:val="24"/>
        </w:rPr>
        <w:t>носящихся к бытовым услугам, определяются Правительством Российской Федерации;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2) оказания ветеринарных услуг;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3) оказания услуг по ремонту, техническому обслуживанию и мойке автомототран</w:t>
      </w:r>
      <w:r w:rsidRPr="00457F5E">
        <w:rPr>
          <w:sz w:val="24"/>
          <w:szCs w:val="24"/>
        </w:rPr>
        <w:t>с</w:t>
      </w:r>
      <w:r w:rsidRPr="00457F5E">
        <w:rPr>
          <w:sz w:val="24"/>
          <w:szCs w:val="24"/>
        </w:rPr>
        <w:t>портных средств;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 xml:space="preserve"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</w:t>
      </w:r>
      <w:hyperlink r:id="rId12" w:history="1">
        <w:r w:rsidRPr="00457F5E">
          <w:rPr>
            <w:sz w:val="24"/>
            <w:szCs w:val="24"/>
          </w:rPr>
          <w:t>платных стоянках</w:t>
        </w:r>
      </w:hyperlink>
      <w:r w:rsidRPr="00457F5E">
        <w:rPr>
          <w:sz w:val="24"/>
          <w:szCs w:val="24"/>
        </w:rPr>
        <w:t xml:space="preserve"> (за исключением штрафных автостоянок);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5) оказания автотранспортных услуг по перевозке пассажиров, осуществляемых организациями и индивидуальными предпринимателями, имеющими на праве собственн</w:t>
      </w:r>
      <w:r w:rsidRPr="00457F5E">
        <w:rPr>
          <w:sz w:val="24"/>
          <w:szCs w:val="24"/>
        </w:rPr>
        <w:t>о</w:t>
      </w:r>
      <w:r w:rsidRPr="00457F5E">
        <w:rPr>
          <w:sz w:val="24"/>
          <w:szCs w:val="24"/>
        </w:rPr>
        <w:t>сти или ином праве (пользования, владения и (или) распоряжения) не более 20 транспор</w:t>
      </w:r>
      <w:r w:rsidRPr="00457F5E">
        <w:rPr>
          <w:sz w:val="24"/>
          <w:szCs w:val="24"/>
        </w:rPr>
        <w:t>т</w:t>
      </w:r>
      <w:r w:rsidRPr="00457F5E">
        <w:rPr>
          <w:sz w:val="24"/>
          <w:szCs w:val="24"/>
        </w:rPr>
        <w:t>ных средств, предназначенных для оказания таких услуг;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0"/>
      <w:bookmarkEnd w:id="1"/>
      <w:r w:rsidRPr="00457F5E">
        <w:rPr>
          <w:sz w:val="24"/>
          <w:szCs w:val="24"/>
        </w:rPr>
        <w:t xml:space="preserve">6) </w:t>
      </w:r>
      <w:hyperlink r:id="rId13" w:history="1">
        <w:r w:rsidRPr="00457F5E">
          <w:rPr>
            <w:sz w:val="24"/>
            <w:szCs w:val="24"/>
          </w:rPr>
          <w:t>розничной торговли</w:t>
        </w:r>
      </w:hyperlink>
      <w:r w:rsidRPr="00457F5E">
        <w:rPr>
          <w:sz w:val="24"/>
          <w:szCs w:val="24"/>
        </w:rPr>
        <w:t xml:space="preserve">, осуществляемой через </w:t>
      </w:r>
      <w:hyperlink r:id="rId14" w:history="1">
        <w:r w:rsidRPr="00457F5E">
          <w:rPr>
            <w:sz w:val="24"/>
            <w:szCs w:val="24"/>
          </w:rPr>
          <w:t>магазины</w:t>
        </w:r>
      </w:hyperlink>
      <w:r w:rsidRPr="00457F5E">
        <w:rPr>
          <w:sz w:val="24"/>
          <w:szCs w:val="24"/>
        </w:rPr>
        <w:t xml:space="preserve"> и </w:t>
      </w:r>
      <w:hyperlink r:id="rId15" w:history="1">
        <w:r w:rsidRPr="00457F5E">
          <w:rPr>
            <w:sz w:val="24"/>
            <w:szCs w:val="24"/>
          </w:rPr>
          <w:t>павильоны</w:t>
        </w:r>
      </w:hyperlink>
      <w:r w:rsidRPr="00457F5E">
        <w:rPr>
          <w:sz w:val="24"/>
          <w:szCs w:val="24"/>
        </w:rPr>
        <w:t xml:space="preserve"> с </w:t>
      </w:r>
      <w:hyperlink r:id="rId16" w:history="1">
        <w:r w:rsidRPr="00457F5E">
          <w:rPr>
            <w:sz w:val="24"/>
            <w:szCs w:val="24"/>
          </w:rPr>
          <w:t>площадью торгового зала</w:t>
        </w:r>
      </w:hyperlink>
      <w:r w:rsidRPr="00457F5E">
        <w:rPr>
          <w:sz w:val="24"/>
          <w:szCs w:val="24"/>
        </w:rPr>
        <w:t xml:space="preserve"> не более 150 квадратных метров по каждому объекту организации торговли. 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 xml:space="preserve">7) розничной торговли, осуществляемой через объекты </w:t>
      </w:r>
      <w:hyperlink r:id="rId17" w:history="1">
        <w:r w:rsidRPr="00457F5E">
          <w:rPr>
            <w:sz w:val="24"/>
            <w:szCs w:val="24"/>
          </w:rPr>
          <w:t>стационарной торговой сети, не имеющей торговых залов</w:t>
        </w:r>
      </w:hyperlink>
      <w:r w:rsidRPr="00457F5E">
        <w:rPr>
          <w:sz w:val="24"/>
          <w:szCs w:val="24"/>
        </w:rPr>
        <w:t xml:space="preserve">, а также объекты </w:t>
      </w:r>
      <w:hyperlink r:id="rId18" w:history="1">
        <w:r w:rsidRPr="00457F5E">
          <w:rPr>
            <w:sz w:val="24"/>
            <w:szCs w:val="24"/>
          </w:rPr>
          <w:t>нестационарной торговой сети</w:t>
        </w:r>
      </w:hyperlink>
      <w:r w:rsidRPr="00457F5E">
        <w:rPr>
          <w:sz w:val="24"/>
          <w:szCs w:val="24"/>
        </w:rPr>
        <w:t>;</w:t>
      </w:r>
    </w:p>
    <w:p w:rsidR="008E0CB0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 xml:space="preserve">8) оказания </w:t>
      </w:r>
      <w:hyperlink r:id="rId19" w:history="1">
        <w:r w:rsidRPr="00457F5E">
          <w:rPr>
            <w:sz w:val="24"/>
            <w:szCs w:val="24"/>
          </w:rPr>
          <w:t>услуг общественного питания</w:t>
        </w:r>
      </w:hyperlink>
      <w:r w:rsidRPr="00457F5E">
        <w:rPr>
          <w:sz w:val="24"/>
          <w:szCs w:val="24"/>
        </w:rPr>
        <w:t>, осуществляемых через объекты организ</w:t>
      </w:r>
      <w:r w:rsidRPr="00457F5E">
        <w:rPr>
          <w:sz w:val="24"/>
          <w:szCs w:val="24"/>
        </w:rPr>
        <w:t>а</w:t>
      </w:r>
      <w:r w:rsidRPr="00457F5E">
        <w:rPr>
          <w:sz w:val="24"/>
          <w:szCs w:val="24"/>
        </w:rPr>
        <w:t xml:space="preserve">ции общественного питания с </w:t>
      </w:r>
      <w:hyperlink r:id="rId20" w:history="1">
        <w:r w:rsidRPr="00457F5E">
          <w:rPr>
            <w:sz w:val="24"/>
            <w:szCs w:val="24"/>
          </w:rPr>
          <w:t>площадью зала обслуживания посетителей</w:t>
        </w:r>
      </w:hyperlink>
      <w:r w:rsidRPr="00457F5E">
        <w:rPr>
          <w:sz w:val="24"/>
          <w:szCs w:val="24"/>
        </w:rPr>
        <w:t xml:space="preserve"> не более 150 квадратных метров по каждому объекту организации общественного питания</w:t>
      </w:r>
      <w:r w:rsidR="00267AE3">
        <w:rPr>
          <w:sz w:val="24"/>
          <w:szCs w:val="24"/>
        </w:rPr>
        <w:t>;</w:t>
      </w:r>
    </w:p>
    <w:p w:rsidR="00267AE3" w:rsidRPr="00457F5E" w:rsidRDefault="00267AE3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6"/>
      <w:bookmarkEnd w:id="2"/>
      <w:r w:rsidRPr="00457F5E">
        <w:rPr>
          <w:sz w:val="24"/>
          <w:szCs w:val="24"/>
        </w:rPr>
        <w:t>9) оказания услуг общественного питания, осуществляемых через объекты организ</w:t>
      </w:r>
      <w:r w:rsidRPr="00457F5E">
        <w:rPr>
          <w:sz w:val="24"/>
          <w:szCs w:val="24"/>
        </w:rPr>
        <w:t>а</w:t>
      </w:r>
      <w:r w:rsidRPr="00457F5E">
        <w:rPr>
          <w:sz w:val="24"/>
          <w:szCs w:val="24"/>
        </w:rPr>
        <w:t xml:space="preserve">ции общественного питания, </w:t>
      </w:r>
      <w:hyperlink r:id="rId21" w:history="1">
        <w:r w:rsidRPr="00457F5E">
          <w:rPr>
            <w:sz w:val="24"/>
            <w:szCs w:val="24"/>
          </w:rPr>
          <w:t>не имеющие зала обслуживания посетителей</w:t>
        </w:r>
      </w:hyperlink>
      <w:r w:rsidRPr="00457F5E">
        <w:rPr>
          <w:sz w:val="24"/>
          <w:szCs w:val="24"/>
        </w:rPr>
        <w:t>;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1</w:t>
      </w:r>
      <w:r w:rsidR="00267AE3">
        <w:rPr>
          <w:sz w:val="24"/>
          <w:szCs w:val="24"/>
        </w:rPr>
        <w:t>0</w:t>
      </w:r>
      <w:r w:rsidRPr="00457F5E">
        <w:rPr>
          <w:sz w:val="24"/>
          <w:szCs w:val="24"/>
        </w:rPr>
        <w:t xml:space="preserve">) </w:t>
      </w:r>
      <w:hyperlink r:id="rId22" w:history="1">
        <w:r w:rsidRPr="00457F5E">
          <w:rPr>
            <w:sz w:val="24"/>
            <w:szCs w:val="24"/>
          </w:rPr>
          <w:t>размещения рекламы</w:t>
        </w:r>
      </w:hyperlink>
      <w:r w:rsidRPr="00457F5E">
        <w:rPr>
          <w:sz w:val="24"/>
          <w:szCs w:val="24"/>
        </w:rPr>
        <w:t xml:space="preserve"> с использованием внешних и внутренних поверхностей транспортных средств;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1</w:t>
      </w:r>
      <w:r w:rsidR="00267AE3">
        <w:rPr>
          <w:sz w:val="24"/>
          <w:szCs w:val="24"/>
        </w:rPr>
        <w:t>1</w:t>
      </w:r>
      <w:r w:rsidRPr="00457F5E">
        <w:rPr>
          <w:sz w:val="24"/>
          <w:szCs w:val="24"/>
        </w:rPr>
        <w:t>) оказания услуг по временному размещению и проживанию организациями и пре</w:t>
      </w:r>
      <w:r w:rsidRPr="00457F5E">
        <w:rPr>
          <w:sz w:val="24"/>
          <w:szCs w:val="24"/>
        </w:rPr>
        <w:t>д</w:t>
      </w:r>
      <w:r w:rsidRPr="00457F5E">
        <w:rPr>
          <w:sz w:val="24"/>
          <w:szCs w:val="24"/>
        </w:rPr>
        <w:t xml:space="preserve">принимателями, использующими в каждом объекте предоставления данных услуг общую площадь </w:t>
      </w:r>
      <w:hyperlink r:id="rId23" w:history="1">
        <w:r w:rsidRPr="00457F5E">
          <w:rPr>
            <w:sz w:val="24"/>
            <w:szCs w:val="24"/>
          </w:rPr>
          <w:t>помещений для временного размещения и проживания</w:t>
        </w:r>
      </w:hyperlink>
      <w:r w:rsidRPr="00457F5E">
        <w:rPr>
          <w:sz w:val="24"/>
          <w:szCs w:val="24"/>
        </w:rPr>
        <w:t xml:space="preserve"> не более 500 квадратных метров;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1</w:t>
      </w:r>
      <w:r w:rsidR="00267AE3">
        <w:rPr>
          <w:sz w:val="24"/>
          <w:szCs w:val="24"/>
        </w:rPr>
        <w:t>2</w:t>
      </w:r>
      <w:r w:rsidRPr="00457F5E">
        <w:rPr>
          <w:sz w:val="24"/>
          <w:szCs w:val="24"/>
        </w:rPr>
        <w:t xml:space="preserve">) оказания услуг по передаче во временное владение и (или) в пользование </w:t>
      </w:r>
      <w:hyperlink r:id="rId24" w:history="1">
        <w:r w:rsidRPr="00457F5E">
          <w:rPr>
            <w:sz w:val="24"/>
            <w:szCs w:val="24"/>
          </w:rPr>
          <w:t>торговых мест</w:t>
        </w:r>
      </w:hyperlink>
      <w:r w:rsidRPr="00457F5E">
        <w:rPr>
          <w:sz w:val="24"/>
          <w:szCs w:val="24"/>
        </w:rPr>
        <w:t xml:space="preserve">, расположенных в объектах </w:t>
      </w:r>
      <w:hyperlink r:id="rId25" w:history="1">
        <w:r w:rsidRPr="00457F5E">
          <w:rPr>
            <w:sz w:val="24"/>
            <w:szCs w:val="24"/>
          </w:rPr>
          <w:t>стационарной торговой сети, не имеющих торговых залов</w:t>
        </w:r>
      </w:hyperlink>
      <w:r w:rsidRPr="00457F5E">
        <w:rPr>
          <w:sz w:val="24"/>
          <w:szCs w:val="24"/>
        </w:rPr>
        <w:t xml:space="preserve">, объектов </w:t>
      </w:r>
      <w:hyperlink r:id="rId26" w:history="1">
        <w:r w:rsidRPr="00457F5E">
          <w:rPr>
            <w:sz w:val="24"/>
            <w:szCs w:val="24"/>
          </w:rPr>
          <w:t>нестационарной торговой сети</w:t>
        </w:r>
      </w:hyperlink>
      <w:r w:rsidRPr="00457F5E">
        <w:rPr>
          <w:sz w:val="24"/>
          <w:szCs w:val="24"/>
        </w:rPr>
        <w:t>, а также объектов организации общественного п</w:t>
      </w:r>
      <w:r w:rsidRPr="00457F5E">
        <w:rPr>
          <w:sz w:val="24"/>
          <w:szCs w:val="24"/>
        </w:rPr>
        <w:t>и</w:t>
      </w:r>
      <w:r w:rsidRPr="00457F5E">
        <w:rPr>
          <w:sz w:val="24"/>
          <w:szCs w:val="24"/>
        </w:rPr>
        <w:t xml:space="preserve">тания, </w:t>
      </w:r>
      <w:hyperlink r:id="rId27" w:history="1">
        <w:r w:rsidRPr="00457F5E">
          <w:rPr>
            <w:sz w:val="24"/>
            <w:szCs w:val="24"/>
          </w:rPr>
          <w:t>не имеющих зала обслуживания посетителей</w:t>
        </w:r>
      </w:hyperlink>
      <w:r w:rsidRPr="00457F5E">
        <w:rPr>
          <w:sz w:val="24"/>
          <w:szCs w:val="24"/>
        </w:rPr>
        <w:t>;</w:t>
      </w:r>
    </w:p>
    <w:p w:rsidR="008E0CB0" w:rsidRPr="00457F5E" w:rsidRDefault="008E0CB0" w:rsidP="008E0CB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1</w:t>
      </w:r>
      <w:r w:rsidR="00267AE3">
        <w:rPr>
          <w:sz w:val="24"/>
          <w:szCs w:val="24"/>
        </w:rPr>
        <w:t>3</w:t>
      </w:r>
      <w:r w:rsidRPr="00457F5E">
        <w:rPr>
          <w:sz w:val="24"/>
          <w:szCs w:val="24"/>
        </w:rPr>
        <w:t>) оказания услуг по передаче во временное владение и (или) в пользование земел</w:t>
      </w:r>
      <w:r w:rsidRPr="00457F5E">
        <w:rPr>
          <w:sz w:val="24"/>
          <w:szCs w:val="24"/>
        </w:rPr>
        <w:t>ь</w:t>
      </w:r>
      <w:r w:rsidRPr="00457F5E">
        <w:rPr>
          <w:sz w:val="24"/>
          <w:szCs w:val="24"/>
        </w:rPr>
        <w:t xml:space="preserve">ных участков для размещения объектов </w:t>
      </w:r>
      <w:hyperlink r:id="rId28" w:history="1">
        <w:r w:rsidRPr="00457F5E">
          <w:rPr>
            <w:sz w:val="24"/>
            <w:szCs w:val="24"/>
          </w:rPr>
          <w:t>стационарной</w:t>
        </w:r>
      </w:hyperlink>
      <w:r w:rsidRPr="00457F5E">
        <w:rPr>
          <w:sz w:val="24"/>
          <w:szCs w:val="24"/>
        </w:rPr>
        <w:t xml:space="preserve"> и </w:t>
      </w:r>
      <w:hyperlink r:id="rId29" w:history="1">
        <w:r w:rsidRPr="00457F5E">
          <w:rPr>
            <w:sz w:val="24"/>
            <w:szCs w:val="24"/>
          </w:rPr>
          <w:t>нестационарной</w:t>
        </w:r>
      </w:hyperlink>
      <w:r w:rsidRPr="00457F5E">
        <w:rPr>
          <w:sz w:val="24"/>
          <w:szCs w:val="24"/>
        </w:rPr>
        <w:t xml:space="preserve"> торговой сети, а также </w:t>
      </w:r>
      <w:hyperlink r:id="rId30" w:history="1">
        <w:r w:rsidRPr="00457F5E">
          <w:rPr>
            <w:sz w:val="24"/>
            <w:szCs w:val="24"/>
          </w:rPr>
          <w:t>объектов организации общественного питания</w:t>
        </w:r>
      </w:hyperlink>
      <w:r w:rsidRPr="00457F5E">
        <w:rPr>
          <w:sz w:val="24"/>
          <w:szCs w:val="24"/>
        </w:rPr>
        <w:t>.</w:t>
      </w:r>
    </w:p>
    <w:p w:rsidR="00EE0301" w:rsidRPr="00457F5E" w:rsidRDefault="00EE0301" w:rsidP="00EE03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2. Виды предпринимательской деятельности, в отношении которых единый налог не пр</w:t>
      </w:r>
      <w:r w:rsidRPr="00457F5E">
        <w:rPr>
          <w:sz w:val="24"/>
          <w:szCs w:val="24"/>
        </w:rPr>
        <w:t>и</w:t>
      </w:r>
      <w:r w:rsidRPr="00457F5E">
        <w:rPr>
          <w:sz w:val="24"/>
          <w:szCs w:val="24"/>
        </w:rPr>
        <w:t>меняется, а также требования к организациям и индивидуальным предпринимателям, которые не переводятся на уплату единого налога, устанавливаются Налоговым кодексом Российской Федерации.</w:t>
      </w:r>
    </w:p>
    <w:p w:rsidR="00EE0301" w:rsidRPr="00457F5E" w:rsidRDefault="00EE0301" w:rsidP="00EE03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E0301" w:rsidRPr="00457F5E" w:rsidRDefault="00EE0301" w:rsidP="00EE030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57F5E">
        <w:rPr>
          <w:sz w:val="24"/>
          <w:szCs w:val="24"/>
        </w:rPr>
        <w:t>III. ЗНАЧЕНИЯ КОЭФФИЦИЕНТА К2, УЧИТЫВАЮЩЕГО СОВОКУПНОСТЬ</w:t>
      </w:r>
    </w:p>
    <w:p w:rsidR="00EE0301" w:rsidRPr="00457F5E" w:rsidRDefault="00EE0301" w:rsidP="00EE030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57F5E">
        <w:rPr>
          <w:sz w:val="24"/>
          <w:szCs w:val="24"/>
        </w:rPr>
        <w:t>ОСОБЕННОСТЕЙ ВЕДЕНИЯ ПРЕДПРИНИМАТЕЛЬСКОЙ ДЕЯТЕЛЬНОСТИ</w:t>
      </w:r>
    </w:p>
    <w:p w:rsidR="00EE0301" w:rsidRPr="00457F5E" w:rsidRDefault="00EE0301" w:rsidP="00EE0301">
      <w:pPr>
        <w:autoSpaceDE w:val="0"/>
        <w:autoSpaceDN w:val="0"/>
        <w:adjustRightInd w:val="0"/>
        <w:rPr>
          <w:sz w:val="24"/>
          <w:szCs w:val="24"/>
        </w:rPr>
      </w:pPr>
    </w:p>
    <w:p w:rsidR="00EE0301" w:rsidRPr="00457F5E" w:rsidRDefault="00EE0301" w:rsidP="00EE03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1. Базовая доходность корректируется (умножается) на коэффициенты К1, К2.</w:t>
      </w:r>
    </w:p>
    <w:p w:rsidR="00EE0301" w:rsidRPr="00457F5E" w:rsidRDefault="00EE0301" w:rsidP="00EE03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57F5E">
        <w:rPr>
          <w:sz w:val="24"/>
          <w:szCs w:val="24"/>
        </w:rPr>
        <w:t>2. Значения корректирующего коэффициента К2 по видам деятельности для всех кат</w:t>
      </w:r>
      <w:r w:rsidRPr="00457F5E">
        <w:rPr>
          <w:sz w:val="24"/>
          <w:szCs w:val="24"/>
        </w:rPr>
        <w:t>е</w:t>
      </w:r>
      <w:r w:rsidRPr="00457F5E">
        <w:rPr>
          <w:sz w:val="24"/>
          <w:szCs w:val="24"/>
        </w:rPr>
        <w:t>горий плательщиков определяются как произведение значений, установленных в  приложении к н</w:t>
      </w:r>
      <w:r w:rsidRPr="00457F5E">
        <w:rPr>
          <w:sz w:val="24"/>
          <w:szCs w:val="24"/>
        </w:rPr>
        <w:t>а</w:t>
      </w:r>
      <w:r w:rsidRPr="00457F5E">
        <w:rPr>
          <w:sz w:val="24"/>
          <w:szCs w:val="24"/>
        </w:rPr>
        <w:t>стоящему Положению.</w:t>
      </w: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EE0301" w:rsidRPr="00457F5E" w:rsidRDefault="00EE0301" w:rsidP="0090246C">
      <w:pPr>
        <w:ind w:firstLine="0"/>
        <w:jc w:val="both"/>
        <w:rPr>
          <w:sz w:val="24"/>
          <w:szCs w:val="24"/>
        </w:rPr>
      </w:pPr>
    </w:p>
    <w:p w:rsidR="00457F5E" w:rsidRDefault="00457F5E" w:rsidP="0095151C">
      <w:pPr>
        <w:ind w:firstLine="0"/>
        <w:jc w:val="right"/>
        <w:rPr>
          <w:sz w:val="24"/>
          <w:szCs w:val="24"/>
        </w:rPr>
      </w:pPr>
    </w:p>
    <w:p w:rsidR="0095151C" w:rsidRDefault="00503E57" w:rsidP="0095151C">
      <w:pPr>
        <w:ind w:firstLine="0"/>
        <w:jc w:val="right"/>
        <w:rPr>
          <w:sz w:val="24"/>
          <w:szCs w:val="24"/>
        </w:rPr>
      </w:pPr>
      <w:r w:rsidRPr="00503E57">
        <w:rPr>
          <w:sz w:val="24"/>
          <w:szCs w:val="24"/>
        </w:rPr>
        <w:t xml:space="preserve">Приложение 1 </w:t>
      </w:r>
    </w:p>
    <w:p w:rsidR="0095151C" w:rsidRDefault="00503E57" w:rsidP="0095151C">
      <w:pPr>
        <w:ind w:firstLine="0"/>
        <w:jc w:val="right"/>
        <w:rPr>
          <w:sz w:val="24"/>
          <w:szCs w:val="24"/>
        </w:rPr>
      </w:pPr>
      <w:r w:rsidRPr="00503E57">
        <w:rPr>
          <w:sz w:val="24"/>
          <w:szCs w:val="24"/>
        </w:rPr>
        <w:t xml:space="preserve">к Положению «О системе налогообложения </w:t>
      </w:r>
    </w:p>
    <w:p w:rsidR="0095151C" w:rsidRDefault="00503E57" w:rsidP="0095151C">
      <w:pPr>
        <w:ind w:firstLine="0"/>
        <w:jc w:val="right"/>
        <w:rPr>
          <w:sz w:val="24"/>
          <w:szCs w:val="24"/>
        </w:rPr>
      </w:pPr>
      <w:r w:rsidRPr="00503E57">
        <w:rPr>
          <w:sz w:val="24"/>
          <w:szCs w:val="24"/>
        </w:rPr>
        <w:t xml:space="preserve">в виде единого налога на вмененный доход </w:t>
      </w:r>
    </w:p>
    <w:p w:rsidR="0095151C" w:rsidRDefault="00503E57" w:rsidP="0095151C">
      <w:pPr>
        <w:ind w:firstLine="0"/>
        <w:jc w:val="right"/>
        <w:rPr>
          <w:sz w:val="24"/>
          <w:szCs w:val="24"/>
        </w:rPr>
      </w:pPr>
      <w:r w:rsidRPr="00503E57">
        <w:rPr>
          <w:sz w:val="24"/>
          <w:szCs w:val="24"/>
        </w:rPr>
        <w:t xml:space="preserve">для отдельных видов деятельности на </w:t>
      </w:r>
    </w:p>
    <w:p w:rsidR="004D252E" w:rsidRDefault="00503E57" w:rsidP="0095151C">
      <w:pPr>
        <w:ind w:firstLine="0"/>
        <w:jc w:val="right"/>
        <w:rPr>
          <w:sz w:val="24"/>
          <w:szCs w:val="24"/>
        </w:rPr>
      </w:pPr>
      <w:r w:rsidRPr="00503E57">
        <w:rPr>
          <w:sz w:val="24"/>
          <w:szCs w:val="24"/>
        </w:rPr>
        <w:t>террит</w:t>
      </w:r>
      <w:r w:rsidRPr="00503E57">
        <w:rPr>
          <w:sz w:val="24"/>
          <w:szCs w:val="24"/>
        </w:rPr>
        <w:t>о</w:t>
      </w:r>
      <w:r w:rsidRPr="00503E57">
        <w:rPr>
          <w:sz w:val="24"/>
          <w:szCs w:val="24"/>
        </w:rPr>
        <w:t>рии Кожевниковского района»</w:t>
      </w:r>
    </w:p>
    <w:p w:rsidR="00503E57" w:rsidRDefault="00503E57" w:rsidP="0090246C">
      <w:pPr>
        <w:ind w:firstLine="0"/>
        <w:jc w:val="both"/>
        <w:rPr>
          <w:sz w:val="24"/>
          <w:szCs w:val="24"/>
        </w:rPr>
      </w:pPr>
    </w:p>
    <w:tbl>
      <w:tblPr>
        <w:tblW w:w="95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61"/>
        <w:gridCol w:w="2992"/>
        <w:gridCol w:w="1365"/>
        <w:gridCol w:w="1134"/>
        <w:gridCol w:w="1047"/>
        <w:gridCol w:w="938"/>
        <w:gridCol w:w="1331"/>
        <w:gridCol w:w="27"/>
      </w:tblGrid>
      <w:tr w:rsidR="00F0376C" w:rsidRPr="00503E57" w:rsidTr="00267AE3">
        <w:trPr>
          <w:gridAfter w:val="1"/>
          <w:wAfter w:w="27" w:type="dxa"/>
          <w:trHeight w:val="81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0376C" w:rsidRPr="00503E57" w:rsidRDefault="00F0376C" w:rsidP="00EE0301">
            <w:pPr>
              <w:ind w:left="-93" w:right="-211"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NN</w:t>
            </w:r>
          </w:p>
          <w:p w:rsidR="00F0376C" w:rsidRPr="00503E57" w:rsidRDefault="00F0376C" w:rsidP="00EE0301">
            <w:pPr>
              <w:ind w:left="-93" w:right="-211"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 пп</w:t>
            </w:r>
          </w:p>
          <w:p w:rsidR="00F0376C" w:rsidRPr="00503E57" w:rsidRDefault="00F0376C" w:rsidP="00EE0301">
            <w:pPr>
              <w:ind w:left="-93" w:right="-211"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  <w:p w:rsidR="00F0376C" w:rsidRPr="00503E57" w:rsidRDefault="00F0376C" w:rsidP="00EE0301">
            <w:pPr>
              <w:ind w:left="-93" w:right="-211"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0376C" w:rsidRPr="00503E57" w:rsidRDefault="00F0376C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Вид деятельности   </w:t>
            </w:r>
          </w:p>
          <w:p w:rsidR="00F0376C" w:rsidRPr="00503E57" w:rsidRDefault="00F0376C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  <w:p w:rsidR="00F0376C" w:rsidRPr="00503E57" w:rsidRDefault="00F0376C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0376C" w:rsidRPr="00503E57" w:rsidRDefault="00F0376C" w:rsidP="00EE0301">
            <w:pPr>
              <w:ind w:firstLine="0"/>
              <w:jc w:val="both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Физич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ский пок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 xml:space="preserve">затель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0376C" w:rsidRPr="00503E57" w:rsidRDefault="00F0376C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Базовая дохо</w:t>
            </w:r>
            <w:r w:rsidRPr="00503E57">
              <w:rPr>
                <w:sz w:val="24"/>
                <w:szCs w:val="24"/>
              </w:rPr>
              <w:t>д</w:t>
            </w:r>
            <w:r w:rsidRPr="00503E57">
              <w:rPr>
                <w:sz w:val="24"/>
                <w:szCs w:val="24"/>
              </w:rPr>
              <w:t>ность на единицу физич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ск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го показ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теля (руб.в м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сяц)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76C" w:rsidRPr="00503E57" w:rsidRDefault="00F0376C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Значения корректир</w:t>
            </w:r>
            <w:r w:rsidRPr="00503E57">
              <w:rPr>
                <w:sz w:val="24"/>
                <w:szCs w:val="24"/>
              </w:rPr>
              <w:t>у</w:t>
            </w:r>
            <w:r w:rsidRPr="00503E57">
              <w:rPr>
                <w:sz w:val="24"/>
                <w:szCs w:val="24"/>
              </w:rPr>
              <w:t>ющего коэффициента К2 в завис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мости от</w:t>
            </w:r>
          </w:p>
        </w:tc>
      </w:tr>
      <w:tr w:rsidR="00EE0301" w:rsidRPr="00503E57" w:rsidTr="00267AE3">
        <w:trPr>
          <w:gridAfter w:val="1"/>
          <w:wAfter w:w="27" w:type="dxa"/>
          <w:trHeight w:val="255"/>
        </w:trPr>
        <w:tc>
          <w:tcPr>
            <w:tcW w:w="7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left="-93" w:right="-211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301" w:rsidRPr="00503E57" w:rsidRDefault="00EE0301" w:rsidP="0033790E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Территориал</w:t>
            </w:r>
            <w:r w:rsidRPr="00503E57">
              <w:rPr>
                <w:sz w:val="24"/>
                <w:szCs w:val="24"/>
              </w:rPr>
              <w:t>ь</w:t>
            </w:r>
            <w:r w:rsidRPr="00503E57">
              <w:rPr>
                <w:sz w:val="24"/>
                <w:szCs w:val="24"/>
              </w:rPr>
              <w:t>ности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E0301" w:rsidRPr="00503E57" w:rsidRDefault="00EE0301" w:rsidP="00EE0301">
            <w:pPr>
              <w:ind w:left="113" w:right="-108" w:firstLine="5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Ассортимент реализуемой проду</w:t>
            </w:r>
            <w:r w:rsidRPr="00503E57">
              <w:rPr>
                <w:sz w:val="24"/>
                <w:szCs w:val="24"/>
              </w:rPr>
              <w:t>к</w:t>
            </w:r>
            <w:r w:rsidRPr="00503E57">
              <w:rPr>
                <w:sz w:val="24"/>
                <w:szCs w:val="24"/>
              </w:rPr>
              <w:t>ции</w:t>
            </w:r>
          </w:p>
        </w:tc>
      </w:tr>
      <w:tr w:rsidR="00EE0301" w:rsidRPr="00503E57" w:rsidTr="00267AE3">
        <w:trPr>
          <w:gridAfter w:val="1"/>
          <w:wAfter w:w="27" w:type="dxa"/>
          <w:cantSplit/>
          <w:trHeight w:val="1440"/>
        </w:trPr>
        <w:tc>
          <w:tcPr>
            <w:tcW w:w="76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left="-93" w:right="-211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E0301" w:rsidRPr="00503E57" w:rsidRDefault="00EE0301" w:rsidP="00EE0301">
            <w:pPr>
              <w:ind w:left="-42" w:right="113"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Кожевник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во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0301" w:rsidRPr="00503E57" w:rsidRDefault="00EE0301" w:rsidP="00EE0301">
            <w:pPr>
              <w:ind w:left="71" w:right="113" w:firstLine="42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Ост нас. Пункты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1" w:rsidRPr="00503E57" w:rsidRDefault="00EE0301" w:rsidP="00EE0301">
            <w:pPr>
              <w:rPr>
                <w:sz w:val="24"/>
                <w:szCs w:val="24"/>
              </w:rPr>
            </w:pP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left="-93" w:right="-211"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205DCE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А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0F6360" w:rsidP="000F6360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0F6360" w:rsidP="000F63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0F6360" w:rsidP="000F63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5822E0" w:rsidRPr="00503E57" w:rsidTr="00F0376C">
        <w:trPr>
          <w:trHeight w:val="17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E0" w:rsidRPr="00503E57" w:rsidRDefault="005822E0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E0" w:rsidRPr="00503E57" w:rsidRDefault="00FD1648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Оказание бытовых услуг. </w:t>
            </w:r>
            <w:hyperlink r:id="rId31" w:history="1">
              <w:r w:rsidRPr="00457F5E">
                <w:rPr>
                  <w:sz w:val="24"/>
                  <w:szCs w:val="24"/>
                </w:rPr>
                <w:t>Коды</w:t>
              </w:r>
            </w:hyperlink>
            <w:r w:rsidRPr="00457F5E">
              <w:rPr>
                <w:sz w:val="24"/>
                <w:szCs w:val="24"/>
              </w:rPr>
              <w:t xml:space="preserve"> видов деятельности в соответствии с Общ</w:t>
            </w:r>
            <w:r w:rsidRPr="00457F5E">
              <w:rPr>
                <w:sz w:val="24"/>
                <w:szCs w:val="24"/>
              </w:rPr>
              <w:t>е</w:t>
            </w:r>
            <w:r w:rsidRPr="00457F5E">
              <w:rPr>
                <w:sz w:val="24"/>
                <w:szCs w:val="24"/>
              </w:rPr>
              <w:t xml:space="preserve">российским </w:t>
            </w:r>
            <w:hyperlink r:id="rId32" w:history="1">
              <w:r w:rsidRPr="00457F5E">
                <w:rPr>
                  <w:sz w:val="24"/>
                  <w:szCs w:val="24"/>
                </w:rPr>
                <w:t>классифик</w:t>
              </w:r>
              <w:r w:rsidRPr="00457F5E">
                <w:rPr>
                  <w:sz w:val="24"/>
                  <w:szCs w:val="24"/>
                </w:rPr>
                <w:t>а</w:t>
              </w:r>
              <w:r w:rsidRPr="00457F5E">
                <w:rPr>
                  <w:sz w:val="24"/>
                  <w:szCs w:val="24"/>
                </w:rPr>
                <w:t>тором</w:t>
              </w:r>
            </w:hyperlink>
            <w:r w:rsidRPr="00457F5E">
              <w:rPr>
                <w:sz w:val="24"/>
                <w:szCs w:val="24"/>
              </w:rPr>
              <w:t xml:space="preserve"> видов экономич</w:t>
            </w:r>
            <w:r w:rsidRPr="00457F5E">
              <w:rPr>
                <w:sz w:val="24"/>
                <w:szCs w:val="24"/>
              </w:rPr>
              <w:t>е</w:t>
            </w:r>
            <w:r w:rsidRPr="00457F5E">
              <w:rPr>
                <w:sz w:val="24"/>
                <w:szCs w:val="24"/>
              </w:rPr>
              <w:t xml:space="preserve">ской деятельности и </w:t>
            </w:r>
            <w:hyperlink r:id="rId33" w:history="1">
              <w:r w:rsidRPr="00457F5E">
                <w:rPr>
                  <w:sz w:val="24"/>
                  <w:szCs w:val="24"/>
                </w:rPr>
                <w:t>коды</w:t>
              </w:r>
            </w:hyperlink>
            <w:r w:rsidRPr="00457F5E">
              <w:rPr>
                <w:sz w:val="24"/>
                <w:szCs w:val="24"/>
              </w:rPr>
              <w:t xml:space="preserve"> услуг в соответствии с Общероссийским </w:t>
            </w:r>
            <w:hyperlink r:id="rId34" w:history="1">
              <w:r w:rsidRPr="00457F5E">
                <w:rPr>
                  <w:sz w:val="24"/>
                  <w:szCs w:val="24"/>
                </w:rPr>
                <w:t>класс</w:t>
              </w:r>
              <w:r w:rsidRPr="00457F5E">
                <w:rPr>
                  <w:sz w:val="24"/>
                  <w:szCs w:val="24"/>
                </w:rPr>
                <w:t>и</w:t>
              </w:r>
              <w:r w:rsidRPr="00457F5E">
                <w:rPr>
                  <w:sz w:val="24"/>
                  <w:szCs w:val="24"/>
                </w:rPr>
                <w:t>фикатором</w:t>
              </w:r>
            </w:hyperlink>
            <w:r w:rsidRPr="00457F5E">
              <w:rPr>
                <w:sz w:val="24"/>
                <w:szCs w:val="24"/>
              </w:rPr>
              <w:t xml:space="preserve"> продукции по видам экономической </w:t>
            </w:r>
            <w:r w:rsidRPr="00503E57">
              <w:rPr>
                <w:sz w:val="24"/>
                <w:szCs w:val="24"/>
              </w:rPr>
              <w:t>де</w:t>
            </w:r>
            <w:r w:rsidRPr="00503E57">
              <w:rPr>
                <w:sz w:val="24"/>
                <w:szCs w:val="24"/>
              </w:rPr>
              <w:t>я</w:t>
            </w:r>
            <w:r w:rsidRPr="00503E57">
              <w:rPr>
                <w:sz w:val="24"/>
                <w:szCs w:val="24"/>
              </w:rPr>
              <w:t>тельности.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E0" w:rsidRPr="00503E57" w:rsidRDefault="005822E0" w:rsidP="003A2ACB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Кол-во работн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ков вкл</w:t>
            </w:r>
            <w:r w:rsidRPr="00503E57">
              <w:rPr>
                <w:sz w:val="24"/>
                <w:szCs w:val="24"/>
              </w:rPr>
              <w:t>ю</w:t>
            </w:r>
            <w:r w:rsidRPr="00503E57">
              <w:rPr>
                <w:sz w:val="24"/>
                <w:szCs w:val="24"/>
              </w:rPr>
              <w:t>чая инд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видуального пре</w:t>
            </w:r>
            <w:r w:rsidRPr="00503E57">
              <w:rPr>
                <w:sz w:val="24"/>
                <w:szCs w:val="24"/>
              </w:rPr>
              <w:t>д</w:t>
            </w:r>
            <w:r w:rsidRPr="00503E57">
              <w:rPr>
                <w:sz w:val="24"/>
                <w:szCs w:val="24"/>
              </w:rPr>
              <w:t>приним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 xml:space="preserve">теля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2E0" w:rsidRPr="00503E57" w:rsidRDefault="005822E0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E0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E0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2E0" w:rsidRPr="00503E57" w:rsidRDefault="005822E0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B25988" w:rsidRPr="00503E57" w:rsidTr="00B25988">
        <w:trPr>
          <w:trHeight w:val="9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88" w:rsidRPr="00503E57" w:rsidRDefault="00B25988" w:rsidP="00503E5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88" w:rsidRPr="00503E57" w:rsidRDefault="00B25988" w:rsidP="00FD16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бытовых услуг при наличии наемных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88" w:rsidRPr="00503E57" w:rsidRDefault="00B25988" w:rsidP="003A2AC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5988" w:rsidRPr="00503E57" w:rsidRDefault="00B25988" w:rsidP="00B259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88" w:rsidRPr="00503E57" w:rsidRDefault="00B25988" w:rsidP="00B259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88" w:rsidRPr="00503E57" w:rsidRDefault="00B25988" w:rsidP="00B259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988" w:rsidRPr="00503E57" w:rsidRDefault="00B25988" w:rsidP="00B2598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0301" w:rsidRPr="00503E57" w:rsidTr="00F0376C">
        <w:trPr>
          <w:trHeight w:val="51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  <w:r w:rsidR="00FD1648" w:rsidRPr="00503E57">
              <w:rPr>
                <w:sz w:val="24"/>
                <w:szCs w:val="24"/>
              </w:rPr>
              <w:t>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Ремонт и  техническое обсл</w:t>
            </w:r>
            <w:r w:rsidRPr="00503E57">
              <w:rPr>
                <w:sz w:val="24"/>
                <w:szCs w:val="24"/>
              </w:rPr>
              <w:t>у</w:t>
            </w:r>
            <w:r w:rsidRPr="00503E57">
              <w:rPr>
                <w:sz w:val="24"/>
                <w:szCs w:val="24"/>
              </w:rPr>
              <w:t>живание бытовой радиоэлектронной аппар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туры</w:t>
            </w:r>
            <w:r w:rsidR="00CF1FF1" w:rsidRPr="00503E57">
              <w:rPr>
                <w:sz w:val="24"/>
                <w:szCs w:val="24"/>
              </w:rPr>
              <w:t xml:space="preserve">, </w:t>
            </w:r>
            <w:r w:rsidRPr="00503E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FD1648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1.</w:t>
            </w:r>
            <w:r w:rsidR="00EE0301" w:rsidRPr="00503E57">
              <w:rPr>
                <w:sz w:val="24"/>
                <w:szCs w:val="24"/>
              </w:rPr>
              <w:t>2</w:t>
            </w:r>
            <w:r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Ремонт компьютеров, оргте</w:t>
            </w:r>
            <w:r w:rsidRPr="00503E57">
              <w:rPr>
                <w:sz w:val="24"/>
                <w:szCs w:val="24"/>
              </w:rPr>
              <w:t>х</w:t>
            </w:r>
            <w:r w:rsidRPr="00503E57">
              <w:rPr>
                <w:sz w:val="24"/>
                <w:szCs w:val="24"/>
              </w:rPr>
              <w:t xml:space="preserve">ники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FD1648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1.</w:t>
            </w:r>
            <w:r w:rsidR="00EE0301" w:rsidRPr="00503E57">
              <w:rPr>
                <w:sz w:val="24"/>
                <w:szCs w:val="24"/>
              </w:rPr>
              <w:t>3</w:t>
            </w:r>
            <w:r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Ремонт бытовых машин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  <w:r w:rsidR="00FD1648" w:rsidRPr="00503E57">
              <w:rPr>
                <w:sz w:val="24"/>
                <w:szCs w:val="24"/>
              </w:rPr>
              <w:t>.</w:t>
            </w:r>
            <w:r w:rsidRPr="00503E57">
              <w:rPr>
                <w:sz w:val="24"/>
                <w:szCs w:val="24"/>
              </w:rPr>
              <w:t>4</w:t>
            </w:r>
            <w:r w:rsidR="00FD1648"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Ремонт часов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FD1648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1.</w:t>
            </w:r>
            <w:r w:rsidR="00EE0301" w:rsidRPr="00503E57">
              <w:rPr>
                <w:sz w:val="24"/>
                <w:szCs w:val="24"/>
              </w:rPr>
              <w:t>5</w:t>
            </w:r>
            <w:r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Ремонт ювелирных изд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лий</w:t>
            </w:r>
            <w:r w:rsidR="00CF1FF1" w:rsidRPr="00503E5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FD1648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1.6.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Ремонт металлоизделий      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D0644E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1.</w:t>
            </w:r>
            <w:r w:rsidR="00EE0301" w:rsidRPr="00503E57">
              <w:rPr>
                <w:sz w:val="24"/>
                <w:szCs w:val="24"/>
              </w:rPr>
              <w:t>7</w:t>
            </w:r>
            <w:r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Пошив и ремонт одежды</w:t>
            </w:r>
            <w:r w:rsidR="00CF1FF1" w:rsidRPr="00503E57">
              <w:rPr>
                <w:sz w:val="24"/>
                <w:szCs w:val="24"/>
              </w:rPr>
              <w:t>,</w:t>
            </w:r>
            <w:r w:rsidR="0080723A" w:rsidRPr="00503E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  <w:r w:rsidR="00D0644E" w:rsidRPr="00503E57">
              <w:rPr>
                <w:sz w:val="24"/>
                <w:szCs w:val="24"/>
              </w:rPr>
              <w:t>.</w:t>
            </w:r>
            <w:r w:rsidRPr="00503E57">
              <w:rPr>
                <w:sz w:val="24"/>
                <w:szCs w:val="24"/>
              </w:rPr>
              <w:t>8</w:t>
            </w:r>
            <w:r w:rsidR="00D0644E"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Пошив и  ремонт обуви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457F5E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D0644E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1.</w:t>
            </w:r>
            <w:r w:rsidR="00EE0301" w:rsidRPr="00503E57">
              <w:rPr>
                <w:sz w:val="24"/>
                <w:szCs w:val="24"/>
              </w:rPr>
              <w:t>9</w:t>
            </w:r>
            <w:r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Пошив и ремонт изделий из кожи и меха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457F5E">
        <w:trPr>
          <w:trHeight w:val="51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D0644E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lastRenderedPageBreak/>
              <w:t>1.</w:t>
            </w:r>
            <w:r w:rsidR="00EE0301" w:rsidRPr="00503E57">
              <w:rPr>
                <w:sz w:val="24"/>
                <w:szCs w:val="24"/>
              </w:rPr>
              <w:t>10</w:t>
            </w:r>
            <w:r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Проявка  фотопленок, печат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ние фотографий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457F5E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D0644E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1.</w:t>
            </w:r>
            <w:r w:rsidR="00EE0301" w:rsidRPr="00503E57">
              <w:rPr>
                <w:sz w:val="24"/>
                <w:szCs w:val="24"/>
              </w:rPr>
              <w:t>11</w:t>
            </w:r>
            <w:r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Звукозапись</w:t>
            </w:r>
            <w:r w:rsidR="00CF1FF1" w:rsidRPr="00503E57">
              <w:rPr>
                <w:sz w:val="24"/>
                <w:szCs w:val="24"/>
              </w:rPr>
              <w:t>,</w:t>
            </w:r>
            <w:r w:rsidR="0080723A" w:rsidRPr="00503E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  <w:r w:rsidR="00D0644E" w:rsidRPr="00503E57">
              <w:rPr>
                <w:sz w:val="24"/>
                <w:szCs w:val="24"/>
              </w:rPr>
              <w:t>.</w:t>
            </w:r>
            <w:r w:rsidRPr="00503E57">
              <w:rPr>
                <w:sz w:val="24"/>
                <w:szCs w:val="24"/>
              </w:rPr>
              <w:t>12</w:t>
            </w:r>
            <w:r w:rsidR="00D0644E" w:rsidRPr="00503E57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FD164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Видеозапись</w:t>
            </w:r>
            <w:r w:rsidR="00CF1FF1" w:rsidRPr="00503E57">
              <w:rPr>
                <w:sz w:val="24"/>
                <w:szCs w:val="24"/>
              </w:rPr>
              <w:t>,</w:t>
            </w:r>
            <w:r w:rsidR="0080723A" w:rsidRPr="00503E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CF1FF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EE0301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FD1648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  <w:r w:rsidR="00D0644E" w:rsidRPr="00503E57">
              <w:rPr>
                <w:sz w:val="24"/>
                <w:szCs w:val="24"/>
              </w:rPr>
              <w:t>.</w:t>
            </w:r>
            <w:r w:rsidRPr="00503E57">
              <w:rPr>
                <w:sz w:val="24"/>
                <w:szCs w:val="24"/>
              </w:rPr>
              <w:t>13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D0644E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Парикмахерские услуги</w:t>
            </w:r>
            <w:r w:rsidR="0080723A" w:rsidRPr="00503E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01" w:rsidRPr="00503E57" w:rsidRDefault="00EE0301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80723A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301" w:rsidRPr="00503E57" w:rsidRDefault="0080723A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301" w:rsidRPr="00503E57" w:rsidRDefault="00EE0301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0F6242" w:rsidRPr="00503E57" w:rsidTr="00F0376C">
        <w:trPr>
          <w:trHeight w:val="40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D0644E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Default="000F6242" w:rsidP="000F6242">
            <w:pPr>
              <w:ind w:firstLine="0"/>
            </w:pPr>
            <w:r w:rsidRPr="00C7125A">
              <w:rPr>
                <w:sz w:val="24"/>
                <w:szCs w:val="24"/>
              </w:rPr>
              <w:t>Кол-во работн</w:t>
            </w:r>
            <w:r w:rsidRPr="00C7125A">
              <w:rPr>
                <w:sz w:val="24"/>
                <w:szCs w:val="24"/>
              </w:rPr>
              <w:t>и</w:t>
            </w:r>
            <w:r w:rsidRPr="00C7125A">
              <w:rPr>
                <w:sz w:val="24"/>
                <w:szCs w:val="24"/>
              </w:rPr>
              <w:t>ков вкл</w:t>
            </w:r>
            <w:r w:rsidRPr="00C7125A">
              <w:rPr>
                <w:sz w:val="24"/>
                <w:szCs w:val="24"/>
              </w:rPr>
              <w:t>ю</w:t>
            </w:r>
            <w:r w:rsidRPr="00C7125A">
              <w:rPr>
                <w:sz w:val="24"/>
                <w:szCs w:val="24"/>
              </w:rPr>
              <w:t>чая инд</w:t>
            </w:r>
            <w:r w:rsidRPr="00C7125A">
              <w:rPr>
                <w:sz w:val="24"/>
                <w:szCs w:val="24"/>
              </w:rPr>
              <w:t>и</w:t>
            </w:r>
            <w:r w:rsidRPr="00C7125A">
              <w:rPr>
                <w:sz w:val="24"/>
                <w:szCs w:val="24"/>
              </w:rPr>
              <w:t>видуального пре</w:t>
            </w:r>
            <w:r w:rsidRPr="00C7125A">
              <w:rPr>
                <w:sz w:val="24"/>
                <w:szCs w:val="24"/>
              </w:rPr>
              <w:t>д</w:t>
            </w:r>
            <w:r w:rsidRPr="00C7125A">
              <w:rPr>
                <w:sz w:val="24"/>
                <w:szCs w:val="24"/>
              </w:rPr>
              <w:t>приним</w:t>
            </w:r>
            <w:r w:rsidRPr="00C7125A">
              <w:rPr>
                <w:sz w:val="24"/>
                <w:szCs w:val="24"/>
              </w:rPr>
              <w:t>а</w:t>
            </w:r>
            <w:r w:rsidRPr="00C7125A">
              <w:rPr>
                <w:sz w:val="24"/>
                <w:szCs w:val="24"/>
              </w:rPr>
              <w:t xml:space="preserve">теля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2E481D" w:rsidRDefault="000F6242" w:rsidP="00EE0301">
            <w:pPr>
              <w:ind w:firstLine="0"/>
              <w:jc w:val="right"/>
              <w:rPr>
                <w:sz w:val="24"/>
                <w:szCs w:val="24"/>
              </w:rPr>
            </w:pPr>
            <w:r w:rsidRPr="002E481D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2E481D" w:rsidRDefault="000F6242" w:rsidP="004105F4">
            <w:pPr>
              <w:ind w:firstLine="0"/>
              <w:jc w:val="right"/>
              <w:rPr>
                <w:sz w:val="24"/>
                <w:szCs w:val="24"/>
              </w:rPr>
            </w:pPr>
            <w:r w:rsidRPr="002E481D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2E481D" w:rsidRDefault="000F6242" w:rsidP="004105F4">
            <w:pPr>
              <w:ind w:firstLine="0"/>
              <w:jc w:val="right"/>
              <w:rPr>
                <w:sz w:val="24"/>
                <w:szCs w:val="24"/>
              </w:rPr>
            </w:pPr>
            <w:r w:rsidRPr="002E481D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</w:tr>
      <w:tr w:rsidR="000F6242" w:rsidRPr="00503E57" w:rsidTr="00F0376C">
        <w:trPr>
          <w:trHeight w:val="40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2.1.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2E481D" w:rsidRDefault="000F6242" w:rsidP="008117B2">
            <w:pPr>
              <w:ind w:firstLine="0"/>
              <w:rPr>
                <w:sz w:val="24"/>
                <w:szCs w:val="24"/>
              </w:rPr>
            </w:pPr>
            <w:r w:rsidRPr="002E481D">
              <w:rPr>
                <w:sz w:val="24"/>
                <w:szCs w:val="24"/>
              </w:rPr>
              <w:t>При наличии наемных работн</w:t>
            </w:r>
            <w:r w:rsidRPr="002E481D">
              <w:rPr>
                <w:sz w:val="24"/>
                <w:szCs w:val="24"/>
              </w:rPr>
              <w:t>и</w:t>
            </w:r>
            <w:r w:rsidRPr="002E481D">
              <w:rPr>
                <w:sz w:val="24"/>
                <w:szCs w:val="24"/>
              </w:rPr>
              <w:t>ков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Default="000F62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2E481D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2E481D">
              <w:rPr>
                <w:sz w:val="24"/>
                <w:szCs w:val="24"/>
              </w:rPr>
              <w:t>7500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2E481D" w:rsidRDefault="000F6242" w:rsidP="000F6242">
            <w:pPr>
              <w:ind w:firstLine="0"/>
              <w:jc w:val="center"/>
              <w:rPr>
                <w:sz w:val="24"/>
                <w:szCs w:val="24"/>
              </w:rPr>
            </w:pPr>
            <w:r w:rsidRPr="002E481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2E481D" w:rsidRDefault="000F6242" w:rsidP="000F6242">
            <w:pPr>
              <w:ind w:firstLine="0"/>
              <w:jc w:val="center"/>
              <w:rPr>
                <w:sz w:val="24"/>
                <w:szCs w:val="24"/>
              </w:rPr>
            </w:pPr>
            <w:r w:rsidRPr="002E481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328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8117B2">
        <w:trPr>
          <w:trHeight w:val="125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D0644E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услуг по ремо</w:t>
            </w:r>
            <w:r w:rsidRPr="00503E57">
              <w:rPr>
                <w:sz w:val="24"/>
                <w:szCs w:val="24"/>
              </w:rPr>
              <w:t>н</w:t>
            </w:r>
            <w:r w:rsidRPr="00503E57">
              <w:rPr>
                <w:sz w:val="24"/>
                <w:szCs w:val="24"/>
              </w:rPr>
              <w:t>ту, техническому обсл</w:t>
            </w:r>
            <w:r w:rsidRPr="00503E57">
              <w:rPr>
                <w:sz w:val="24"/>
                <w:szCs w:val="24"/>
              </w:rPr>
              <w:t>у</w:t>
            </w:r>
            <w:r w:rsidRPr="00503E57">
              <w:rPr>
                <w:sz w:val="24"/>
                <w:szCs w:val="24"/>
              </w:rPr>
              <w:t>живанию и мойке автомототранспор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 xml:space="preserve">ных средств:  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8117B2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Кол-во работн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ков вкл</w:t>
            </w:r>
            <w:r w:rsidRPr="00503E57">
              <w:rPr>
                <w:sz w:val="24"/>
                <w:szCs w:val="24"/>
              </w:rPr>
              <w:t>ю</w:t>
            </w:r>
            <w:r w:rsidRPr="00503E57">
              <w:rPr>
                <w:sz w:val="24"/>
                <w:szCs w:val="24"/>
              </w:rPr>
              <w:t>чая инд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видуального пре</w:t>
            </w:r>
            <w:r w:rsidRPr="00503E57">
              <w:rPr>
                <w:sz w:val="24"/>
                <w:szCs w:val="24"/>
              </w:rPr>
              <w:t>д</w:t>
            </w:r>
            <w:r w:rsidRPr="00503E57">
              <w:rPr>
                <w:sz w:val="24"/>
                <w:szCs w:val="24"/>
              </w:rPr>
              <w:t>приним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 xml:space="preserve">теля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2E481D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2E481D">
              <w:rPr>
                <w:sz w:val="24"/>
                <w:szCs w:val="24"/>
              </w:rPr>
              <w:t>0,8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2E481D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2E481D">
              <w:rPr>
                <w:sz w:val="24"/>
                <w:szCs w:val="24"/>
              </w:rPr>
              <w:t>0,8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8117B2">
        <w:trPr>
          <w:trHeight w:val="125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D064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наемных работников</w:t>
            </w: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8117B2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8117B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6242" w:rsidRPr="00503E57" w:rsidRDefault="000F6242" w:rsidP="008117B2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0,385</w:t>
            </w:r>
          </w:p>
          <w:p w:rsidR="000F6242" w:rsidRPr="00503E57" w:rsidRDefault="000F6242" w:rsidP="008117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8117B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6242" w:rsidRPr="00503E57" w:rsidRDefault="000F6242" w:rsidP="008117B2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0,385</w:t>
            </w:r>
          </w:p>
          <w:p w:rsidR="000F6242" w:rsidRPr="00503E57" w:rsidRDefault="000F6242" w:rsidP="008117B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15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4.0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05037F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Розничная торговля, ос</w:t>
            </w:r>
            <w:r w:rsidRPr="00503E57">
              <w:rPr>
                <w:sz w:val="24"/>
                <w:szCs w:val="24"/>
              </w:rPr>
              <w:t>у</w:t>
            </w:r>
            <w:r w:rsidRPr="00503E57">
              <w:rPr>
                <w:sz w:val="24"/>
                <w:szCs w:val="24"/>
              </w:rPr>
              <w:t>ществляемая через объе</w:t>
            </w:r>
            <w:r w:rsidRPr="00503E57">
              <w:rPr>
                <w:sz w:val="24"/>
                <w:szCs w:val="24"/>
              </w:rPr>
              <w:t>к</w:t>
            </w:r>
            <w:r w:rsidRPr="00503E57">
              <w:rPr>
                <w:sz w:val="24"/>
                <w:szCs w:val="24"/>
              </w:rPr>
              <w:t>ты стационарной торговой сети, не имеющие торг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вых залов, а также через объекты нестационарной торговой сети, площадь то</w:t>
            </w:r>
            <w:r w:rsidRPr="00503E57">
              <w:rPr>
                <w:sz w:val="24"/>
                <w:szCs w:val="24"/>
              </w:rPr>
              <w:t>р</w:t>
            </w:r>
            <w:r w:rsidRPr="00503E57">
              <w:rPr>
                <w:sz w:val="24"/>
                <w:szCs w:val="24"/>
              </w:rPr>
              <w:t>гового места в которых не превышает 5 квадра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 xml:space="preserve">ных метров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Торговое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9000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15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5.0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670469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Розничная торговля, ос</w:t>
            </w:r>
            <w:r w:rsidRPr="00503E57">
              <w:rPr>
                <w:sz w:val="24"/>
                <w:szCs w:val="24"/>
              </w:rPr>
              <w:t>у</w:t>
            </w:r>
            <w:r w:rsidRPr="00503E57">
              <w:rPr>
                <w:sz w:val="24"/>
                <w:szCs w:val="24"/>
              </w:rPr>
              <w:t>ществляемая через объе</w:t>
            </w:r>
            <w:r w:rsidRPr="00503E57">
              <w:rPr>
                <w:sz w:val="24"/>
                <w:szCs w:val="24"/>
              </w:rPr>
              <w:t>к</w:t>
            </w:r>
            <w:r w:rsidRPr="00503E57">
              <w:rPr>
                <w:sz w:val="24"/>
                <w:szCs w:val="24"/>
              </w:rPr>
              <w:t>ты стационарной торговой сети, не имеющие торг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вых залов, а также через объекты нестационарной торговой сети, площадь то</w:t>
            </w:r>
            <w:r w:rsidRPr="00503E57">
              <w:rPr>
                <w:sz w:val="24"/>
                <w:szCs w:val="24"/>
              </w:rPr>
              <w:t>р</w:t>
            </w:r>
            <w:r w:rsidRPr="00503E57">
              <w:rPr>
                <w:sz w:val="24"/>
                <w:szCs w:val="24"/>
              </w:rPr>
              <w:t>гового места в которых превышает 5 квадра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 xml:space="preserve">ных метров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Площадь торгового места в квадра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ных ме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1800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B96E23" w:rsidP="00B730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B96E23" w:rsidP="00B730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0,5-5,0</w:t>
            </w:r>
          </w:p>
        </w:tc>
      </w:tr>
      <w:tr w:rsidR="000F6242" w:rsidRPr="00503E57" w:rsidTr="00457F5E">
        <w:trPr>
          <w:trHeight w:val="17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6.0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6704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7">
              <w:rPr>
                <w:rFonts w:ascii="Times New Roman" w:hAnsi="Times New Roman" w:cs="Times New Roman"/>
                <w:sz w:val="24"/>
                <w:szCs w:val="24"/>
              </w:rPr>
              <w:t>Развозная и разносная розничная торговля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190C64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Кол-во работн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ков, вкл</w:t>
            </w:r>
            <w:r w:rsidRPr="00503E57">
              <w:rPr>
                <w:sz w:val="24"/>
                <w:szCs w:val="24"/>
              </w:rPr>
              <w:t>ю</w:t>
            </w:r>
            <w:r w:rsidRPr="00503E57">
              <w:rPr>
                <w:sz w:val="24"/>
                <w:szCs w:val="24"/>
              </w:rPr>
              <w:t>чая инд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видуального пре</w:t>
            </w:r>
            <w:r w:rsidRPr="00503E57">
              <w:rPr>
                <w:sz w:val="24"/>
                <w:szCs w:val="24"/>
              </w:rPr>
              <w:t>д</w:t>
            </w:r>
            <w:r w:rsidRPr="00503E57">
              <w:rPr>
                <w:sz w:val="24"/>
                <w:szCs w:val="24"/>
              </w:rPr>
              <w:t>приним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 xml:space="preserve">теля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4500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0,5-5,0</w:t>
            </w:r>
          </w:p>
        </w:tc>
      </w:tr>
      <w:tr w:rsidR="000F6242" w:rsidRPr="00503E57" w:rsidTr="00457F5E">
        <w:trPr>
          <w:trHeight w:val="7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lastRenderedPageBreak/>
              <w:t>7.0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4E6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E57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</w:t>
            </w:r>
            <w:r w:rsidRPr="00503E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3E57">
              <w:rPr>
                <w:rFonts w:ascii="Times New Roman" w:hAnsi="Times New Roman" w:cs="Times New Roman"/>
                <w:sz w:val="24"/>
                <w:szCs w:val="24"/>
              </w:rPr>
              <w:t>ществляемая через объекты стаци</w:t>
            </w:r>
            <w:r w:rsidRPr="00503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3E57">
              <w:rPr>
                <w:rFonts w:ascii="Times New Roman" w:hAnsi="Times New Roman" w:cs="Times New Roman"/>
                <w:sz w:val="24"/>
                <w:szCs w:val="24"/>
              </w:rPr>
              <w:t>нарной торговой сети, имеющие торговые залы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Площадь торгового места в квадра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ных ме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рах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1800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</w:t>
            </w:r>
            <w:r w:rsidR="00B96E23">
              <w:rPr>
                <w:sz w:val="24"/>
                <w:szCs w:val="24"/>
              </w:rPr>
              <w:t>3</w:t>
            </w:r>
            <w:r w:rsidRPr="00503E57"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</w:t>
            </w:r>
            <w:r w:rsidR="00B96E23">
              <w:rPr>
                <w:sz w:val="24"/>
                <w:szCs w:val="24"/>
              </w:rPr>
              <w:t>175</w:t>
            </w:r>
          </w:p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0,5-5,0</w:t>
            </w:r>
          </w:p>
        </w:tc>
      </w:tr>
      <w:tr w:rsidR="000F6242" w:rsidRPr="00503E57" w:rsidTr="00457F5E">
        <w:trPr>
          <w:trHeight w:val="4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7.1.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4E6ADE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Торговые точки распол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женные в следующих населенных пун</w:t>
            </w:r>
            <w:r w:rsidRPr="00503E57">
              <w:rPr>
                <w:sz w:val="24"/>
                <w:szCs w:val="24"/>
              </w:rPr>
              <w:t>к</w:t>
            </w:r>
            <w:r w:rsidRPr="00503E57">
              <w:rPr>
                <w:sz w:val="24"/>
                <w:szCs w:val="24"/>
              </w:rPr>
              <w:t>тах:  д. Аптала, Кож-во-на- Ш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гарке, Новоуспенка, Новая Ювала, Волкодаевка, Красный Яр, Екимово, Верх-Уртамка, Ст. Черн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во, Ерестная, Муллова, Астраханцево, с. Терсалгай, с. Еловка, с. Батур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 xml:space="preserve">но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1800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7.2.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Объекты    </w:t>
            </w:r>
            <w:smartTag w:uri="urn:schemas-microsoft-com:office:smarttags" w:element="metricconverter">
              <w:smartTagPr>
                <w:attr w:name="ProductID" w:val="70 кв. м"/>
              </w:smartTagPr>
              <w:r w:rsidRPr="00503E57">
                <w:rPr>
                  <w:sz w:val="24"/>
                  <w:szCs w:val="24"/>
                </w:rPr>
                <w:t>70 кв. м</w:t>
              </w:r>
            </w:smartTag>
            <w:r w:rsidRPr="00503E57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1800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416CDF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0,0</w:t>
            </w:r>
            <w:r w:rsidR="00416CDF">
              <w:rPr>
                <w:sz w:val="24"/>
                <w:szCs w:val="24"/>
              </w:rPr>
              <w:t>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0,5-5,0</w:t>
            </w:r>
          </w:p>
        </w:tc>
      </w:tr>
      <w:tr w:rsidR="000F6242" w:rsidRPr="00503E57" w:rsidTr="00F0376C">
        <w:trPr>
          <w:trHeight w:val="7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8.0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720AB8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услуг общ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ственного питания через объекты организации о</w:t>
            </w:r>
            <w:r w:rsidRPr="00503E57">
              <w:rPr>
                <w:sz w:val="24"/>
                <w:szCs w:val="24"/>
              </w:rPr>
              <w:t>б</w:t>
            </w:r>
            <w:r w:rsidRPr="00503E57">
              <w:rPr>
                <w:sz w:val="24"/>
                <w:szCs w:val="24"/>
              </w:rPr>
              <w:t>щественного питания, имеющие залы обслуж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 xml:space="preserve">вания посетителей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Площадь зала обслужив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ния посетит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лей (в кв. ме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рах)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в том числе: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8.1.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Кафе     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416CDF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0,1</w:t>
            </w:r>
            <w:r w:rsidR="00416CDF">
              <w:rPr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0,081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</w:tr>
      <w:tr w:rsidR="000F6242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8.2.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Летнее кафе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416CDF" w:rsidP="00B730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0,081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</w:tr>
      <w:tr w:rsidR="000F6242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8.3.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Бар      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0,269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0,089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</w:tr>
      <w:tr w:rsidR="000F6242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8.4.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Столовая 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416CDF" w:rsidP="00B730C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0,024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</w:tr>
      <w:tr w:rsidR="000F6242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8.4.1.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Столовые, осуществля</w:t>
            </w:r>
            <w:r w:rsidRPr="00503E57">
              <w:rPr>
                <w:sz w:val="24"/>
                <w:szCs w:val="24"/>
              </w:rPr>
              <w:t>ю</w:t>
            </w:r>
            <w:r w:rsidRPr="00503E57">
              <w:rPr>
                <w:sz w:val="24"/>
                <w:szCs w:val="24"/>
              </w:rPr>
              <w:t>щие деятельность искл</w:t>
            </w:r>
            <w:r w:rsidRPr="00503E57">
              <w:rPr>
                <w:sz w:val="24"/>
                <w:szCs w:val="24"/>
              </w:rPr>
              <w:t>ю</w:t>
            </w:r>
            <w:r w:rsidRPr="00503E57">
              <w:rPr>
                <w:sz w:val="24"/>
                <w:szCs w:val="24"/>
              </w:rPr>
              <w:t>чительно по оказанию услуг питания уч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щимся учреждений среднего (полного) общего образ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вания, учреждений начального професси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нального образования и иным участникам учебн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го процесса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Тот же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0,01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8.5.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Буфет, закусочная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тот же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416CDF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0,1</w:t>
            </w:r>
            <w:r w:rsidR="00416CDF">
              <w:rPr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0,081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</w:tr>
      <w:tr w:rsidR="000F6242" w:rsidRPr="00503E57" w:rsidTr="0033790E">
        <w:trPr>
          <w:trHeight w:val="7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9.0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услуг общ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ственного питания через объекты организации о</w:t>
            </w:r>
            <w:r w:rsidRPr="00503E57">
              <w:rPr>
                <w:sz w:val="24"/>
                <w:szCs w:val="24"/>
              </w:rPr>
              <w:t>б</w:t>
            </w:r>
            <w:r w:rsidRPr="00503E57">
              <w:rPr>
                <w:sz w:val="24"/>
                <w:szCs w:val="24"/>
              </w:rPr>
              <w:t xml:space="preserve">щественного питания, не имеющие залов </w:t>
            </w:r>
            <w:r w:rsidRPr="00503E57">
              <w:rPr>
                <w:sz w:val="24"/>
                <w:szCs w:val="24"/>
              </w:rPr>
              <w:lastRenderedPageBreak/>
              <w:t>обслуж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вания посетителей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lastRenderedPageBreak/>
              <w:t>Кол-во работн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ков,  включая индивид</w:t>
            </w:r>
            <w:r w:rsidRPr="00503E57">
              <w:rPr>
                <w:sz w:val="24"/>
                <w:szCs w:val="24"/>
              </w:rPr>
              <w:t>у</w:t>
            </w:r>
            <w:r w:rsidRPr="00503E57">
              <w:rPr>
                <w:sz w:val="24"/>
                <w:szCs w:val="24"/>
              </w:rPr>
              <w:t xml:space="preserve">ального </w:t>
            </w:r>
            <w:r w:rsidRPr="00503E57">
              <w:rPr>
                <w:sz w:val="24"/>
                <w:szCs w:val="24"/>
              </w:rPr>
              <w:lastRenderedPageBreak/>
              <w:t>предпр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 xml:space="preserve">нимателя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lastRenderedPageBreak/>
              <w:t>4500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</w:tr>
      <w:tr w:rsidR="000F6242" w:rsidRPr="00503E57" w:rsidTr="00F0376C">
        <w:trPr>
          <w:trHeight w:val="89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lastRenderedPageBreak/>
              <w:t>10. 0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AE4BB3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автотранспор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ных услуг по перевозке пассаж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 xml:space="preserve">ров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33790E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Колич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ство пос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дочных 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76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10.1.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AE4BB3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автотранспор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ных услуг по перевозке пассаж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 xml:space="preserve">ров  (свыше 4-х посадочных мест)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33790E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Колич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ство пос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дочных 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416CDF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</w:t>
            </w:r>
            <w:r w:rsidR="00416CDF">
              <w:rPr>
                <w:sz w:val="24"/>
                <w:szCs w:val="24"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416CDF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</w:t>
            </w:r>
            <w:r w:rsidR="00416CDF">
              <w:rPr>
                <w:sz w:val="24"/>
                <w:szCs w:val="24"/>
              </w:rPr>
              <w:t>31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76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10.2.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96CDC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 Оказание автотранспор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ных услуг по перевозке пассажиров (до 4-х пос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 xml:space="preserve">дочных мест)  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33790E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Колич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ство пос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дочных 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76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10.2.1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При наличии наемных работн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 xml:space="preserve">ков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33790E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Колич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ство пос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дочных 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1500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9C5ED6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</w:t>
            </w:r>
            <w:r w:rsidR="009C5ED6">
              <w:rPr>
                <w:sz w:val="24"/>
                <w:szCs w:val="24"/>
              </w:rPr>
              <w:t>2</w:t>
            </w:r>
            <w:r w:rsidRPr="00503E57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9C5ED6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</w:t>
            </w:r>
            <w:r w:rsidR="009C5ED6">
              <w:rPr>
                <w:sz w:val="24"/>
                <w:szCs w:val="24"/>
              </w:rPr>
              <w:t>2</w:t>
            </w:r>
            <w:r w:rsidRPr="00503E57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15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11.0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96CDC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услуг по предоста</w:t>
            </w:r>
            <w:r w:rsidRPr="00503E57">
              <w:rPr>
                <w:sz w:val="24"/>
                <w:szCs w:val="24"/>
              </w:rPr>
              <w:t>в</w:t>
            </w:r>
            <w:r w:rsidRPr="00503E57">
              <w:rPr>
                <w:sz w:val="24"/>
                <w:szCs w:val="24"/>
              </w:rPr>
              <w:t>лению во временное владение (в пользование) мест для стоянки авт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транспортных средств, а также по хранению автотран</w:t>
            </w:r>
            <w:r w:rsidRPr="00503E57">
              <w:rPr>
                <w:sz w:val="24"/>
                <w:szCs w:val="24"/>
              </w:rPr>
              <w:t>с</w:t>
            </w:r>
            <w:r w:rsidRPr="00503E57">
              <w:rPr>
                <w:sz w:val="24"/>
                <w:szCs w:val="24"/>
              </w:rPr>
              <w:t xml:space="preserve">портных средств на платных стоянках </w:t>
            </w:r>
            <w:r w:rsidRPr="00503E57">
              <w:rPr>
                <w:i/>
                <w:sz w:val="24"/>
                <w:szCs w:val="24"/>
              </w:rPr>
              <w:t>(за и</w:t>
            </w:r>
            <w:r w:rsidRPr="00503E57">
              <w:rPr>
                <w:i/>
                <w:sz w:val="24"/>
                <w:szCs w:val="24"/>
              </w:rPr>
              <w:t>с</w:t>
            </w:r>
            <w:r w:rsidRPr="00503E57">
              <w:rPr>
                <w:i/>
                <w:sz w:val="24"/>
                <w:szCs w:val="24"/>
              </w:rPr>
              <w:t>ключением штрафных автостоянок)</w:t>
            </w:r>
            <w:r w:rsidRPr="00503E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33790E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  Общая площадь стоянки  (в квадра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ных ме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рах)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F0376C">
        <w:trPr>
          <w:trHeight w:val="126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11.1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B730C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На закрытых (крытых) автост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янках</w:t>
            </w:r>
          </w:p>
          <w:p w:rsidR="000F6242" w:rsidRPr="00503E57" w:rsidRDefault="000F6242" w:rsidP="00B730C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B730C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 xml:space="preserve">  Общая площадь стоянки  (в квадра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ных ме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рах)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50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B43165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B43165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B43165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B43165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545CCC">
        <w:trPr>
          <w:trHeight w:val="1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12.0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D796C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Распространение нару</w:t>
            </w:r>
            <w:r w:rsidRPr="00503E57">
              <w:rPr>
                <w:sz w:val="24"/>
                <w:szCs w:val="24"/>
              </w:rPr>
              <w:t>ж</w:t>
            </w:r>
            <w:r w:rsidRPr="00503E57">
              <w:rPr>
                <w:sz w:val="24"/>
                <w:szCs w:val="24"/>
              </w:rPr>
              <w:t>ной рекламы с использ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ванием рекламных ко</w:t>
            </w:r>
            <w:r w:rsidRPr="00503E57">
              <w:rPr>
                <w:sz w:val="24"/>
                <w:szCs w:val="24"/>
              </w:rPr>
              <w:t>н</w:t>
            </w:r>
            <w:r w:rsidRPr="00503E57">
              <w:rPr>
                <w:sz w:val="24"/>
                <w:szCs w:val="24"/>
              </w:rPr>
              <w:t>струкций (за исключен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ем  рекламных констру</w:t>
            </w:r>
            <w:r w:rsidRPr="00503E57">
              <w:rPr>
                <w:sz w:val="24"/>
                <w:szCs w:val="24"/>
              </w:rPr>
              <w:t>к</w:t>
            </w:r>
            <w:r w:rsidRPr="00503E57">
              <w:rPr>
                <w:sz w:val="24"/>
                <w:szCs w:val="24"/>
              </w:rPr>
              <w:t>ций с автоматической сменой изображения и эле</w:t>
            </w:r>
            <w:r w:rsidRPr="00503E57">
              <w:rPr>
                <w:sz w:val="24"/>
                <w:szCs w:val="24"/>
              </w:rPr>
              <w:t>к</w:t>
            </w:r>
            <w:r w:rsidRPr="00503E57">
              <w:rPr>
                <w:sz w:val="24"/>
                <w:szCs w:val="24"/>
              </w:rPr>
              <w:t xml:space="preserve">тронных табло)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Площадь информ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 xml:space="preserve">ционного поля в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3000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B43165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B43165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B43165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B43165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ED796C">
        <w:trPr>
          <w:trHeight w:val="7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13.0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услуг по вр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менному размещению и прож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ванию</w:t>
            </w:r>
          </w:p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EE0301">
            <w:pPr>
              <w:ind w:firstLine="0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Общая пл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щадь помещ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ния для временн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го разм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 xml:space="preserve">щения и </w:t>
            </w:r>
            <w:r w:rsidRPr="00503E57">
              <w:rPr>
                <w:sz w:val="24"/>
                <w:szCs w:val="24"/>
              </w:rPr>
              <w:lastRenderedPageBreak/>
              <w:t>прожив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ния в кв.м)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lastRenderedPageBreak/>
              <w:t>1000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9C5ED6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</w:t>
            </w:r>
            <w:r w:rsidR="009C5ED6">
              <w:rPr>
                <w:sz w:val="24"/>
                <w:szCs w:val="24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0,171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545CCC">
        <w:trPr>
          <w:trHeight w:val="20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lastRenderedPageBreak/>
              <w:t>14.0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A56A51">
            <w:pPr>
              <w:ind w:firstLine="0"/>
              <w:jc w:val="both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услуг по передаче во вр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менное владение и (или) в пользование то</w:t>
            </w:r>
            <w:r w:rsidRPr="00503E57">
              <w:rPr>
                <w:sz w:val="24"/>
                <w:szCs w:val="24"/>
              </w:rPr>
              <w:t>р</w:t>
            </w:r>
            <w:r w:rsidRPr="00503E57">
              <w:rPr>
                <w:sz w:val="24"/>
                <w:szCs w:val="24"/>
              </w:rPr>
              <w:t>говых мест, расположе</w:t>
            </w:r>
            <w:r w:rsidRPr="00503E57">
              <w:rPr>
                <w:sz w:val="24"/>
                <w:szCs w:val="24"/>
              </w:rPr>
              <w:t>н</w:t>
            </w:r>
            <w:r w:rsidRPr="00503E57">
              <w:rPr>
                <w:sz w:val="24"/>
                <w:szCs w:val="24"/>
              </w:rPr>
              <w:t>ных в объектах стаци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нарной торговой сети, не имеющих торговых залов, об</w:t>
            </w:r>
            <w:r w:rsidRPr="00503E57">
              <w:rPr>
                <w:sz w:val="24"/>
                <w:szCs w:val="24"/>
              </w:rPr>
              <w:t>ъ</w:t>
            </w:r>
            <w:r w:rsidRPr="00503E57">
              <w:rPr>
                <w:sz w:val="24"/>
                <w:szCs w:val="24"/>
              </w:rPr>
              <w:t>ектов нестационарной торговой сети, а также объектов организации обществе</w:t>
            </w:r>
            <w:r w:rsidRPr="00503E57">
              <w:rPr>
                <w:sz w:val="24"/>
                <w:szCs w:val="24"/>
              </w:rPr>
              <w:t>н</w:t>
            </w:r>
            <w:r w:rsidRPr="00503E57">
              <w:rPr>
                <w:sz w:val="24"/>
                <w:szCs w:val="24"/>
              </w:rPr>
              <w:t>ного питания, не имеющих залов обслуж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вания посетителей, если площадь ка</w:t>
            </w:r>
            <w:r w:rsidRPr="00503E57">
              <w:rPr>
                <w:sz w:val="24"/>
                <w:szCs w:val="24"/>
              </w:rPr>
              <w:t>ж</w:t>
            </w:r>
            <w:r w:rsidRPr="00503E57">
              <w:rPr>
                <w:sz w:val="24"/>
                <w:szCs w:val="24"/>
              </w:rPr>
              <w:t>дого из них не превышает 5 квадра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 xml:space="preserve">ных метров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05332D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Колич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ство переда</w:t>
            </w:r>
            <w:r w:rsidRPr="00503E57">
              <w:rPr>
                <w:sz w:val="24"/>
                <w:szCs w:val="24"/>
              </w:rPr>
              <w:t>н</w:t>
            </w:r>
            <w:r w:rsidRPr="00503E57">
              <w:rPr>
                <w:sz w:val="24"/>
                <w:szCs w:val="24"/>
              </w:rPr>
              <w:t>ных во временное вл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дение и (или) в пользов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ние торг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вых мест, объектов нестаци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нарной то</w:t>
            </w:r>
            <w:r w:rsidRPr="00503E57">
              <w:rPr>
                <w:sz w:val="24"/>
                <w:szCs w:val="24"/>
              </w:rPr>
              <w:t>р</w:t>
            </w:r>
            <w:r w:rsidRPr="00503E57">
              <w:rPr>
                <w:sz w:val="24"/>
                <w:szCs w:val="24"/>
              </w:rPr>
              <w:t>говой сети, объектов о</w:t>
            </w:r>
            <w:r w:rsidRPr="00503E57">
              <w:rPr>
                <w:sz w:val="24"/>
                <w:szCs w:val="24"/>
              </w:rPr>
              <w:t>р</w:t>
            </w:r>
            <w:r w:rsidRPr="00503E57">
              <w:rPr>
                <w:sz w:val="24"/>
                <w:szCs w:val="24"/>
              </w:rPr>
              <w:t>ганизации общ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ственного пит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6000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0,25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  <w:tr w:rsidR="000F6242" w:rsidRPr="00503E57" w:rsidTr="00545CCC">
        <w:trPr>
          <w:trHeight w:val="20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503E57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15.0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05332D">
            <w:pPr>
              <w:ind w:firstLine="0"/>
              <w:jc w:val="both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Оказание услуг по передаче во вр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менное владение и (или) в пользование то</w:t>
            </w:r>
            <w:r w:rsidRPr="00503E57">
              <w:rPr>
                <w:sz w:val="24"/>
                <w:szCs w:val="24"/>
              </w:rPr>
              <w:t>р</w:t>
            </w:r>
            <w:r w:rsidRPr="00503E57">
              <w:rPr>
                <w:sz w:val="24"/>
                <w:szCs w:val="24"/>
              </w:rPr>
              <w:t>говых мест, расположе</w:t>
            </w:r>
            <w:r w:rsidRPr="00503E57">
              <w:rPr>
                <w:sz w:val="24"/>
                <w:szCs w:val="24"/>
              </w:rPr>
              <w:t>н</w:t>
            </w:r>
            <w:r w:rsidRPr="00503E57">
              <w:rPr>
                <w:sz w:val="24"/>
                <w:szCs w:val="24"/>
              </w:rPr>
              <w:t>ных в объектах стаци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нарной торговой сети, не имеющих торговых залов, об</w:t>
            </w:r>
            <w:r w:rsidRPr="00503E57">
              <w:rPr>
                <w:sz w:val="24"/>
                <w:szCs w:val="24"/>
              </w:rPr>
              <w:t>ъ</w:t>
            </w:r>
            <w:r w:rsidRPr="00503E57">
              <w:rPr>
                <w:sz w:val="24"/>
                <w:szCs w:val="24"/>
              </w:rPr>
              <w:t>ектов нестационарной торговой сети, а также объектов организации обществе</w:t>
            </w:r>
            <w:r w:rsidRPr="00503E57">
              <w:rPr>
                <w:sz w:val="24"/>
                <w:szCs w:val="24"/>
              </w:rPr>
              <w:t>н</w:t>
            </w:r>
            <w:r w:rsidRPr="00503E57">
              <w:rPr>
                <w:sz w:val="24"/>
                <w:szCs w:val="24"/>
              </w:rPr>
              <w:t>ного питания, не имеющих залов обслуж</w:t>
            </w:r>
            <w:r w:rsidRPr="00503E57">
              <w:rPr>
                <w:sz w:val="24"/>
                <w:szCs w:val="24"/>
              </w:rPr>
              <w:t>и</w:t>
            </w:r>
            <w:r w:rsidRPr="00503E57">
              <w:rPr>
                <w:sz w:val="24"/>
                <w:szCs w:val="24"/>
              </w:rPr>
              <w:t>вания посетителей, если площадь ка</w:t>
            </w:r>
            <w:r w:rsidRPr="00503E57">
              <w:rPr>
                <w:sz w:val="24"/>
                <w:szCs w:val="24"/>
              </w:rPr>
              <w:t>ж</w:t>
            </w:r>
            <w:r w:rsidRPr="00503E57">
              <w:rPr>
                <w:sz w:val="24"/>
                <w:szCs w:val="24"/>
              </w:rPr>
              <w:t>дого из них превышает 5 квадратных метров</w:t>
            </w:r>
          </w:p>
          <w:p w:rsidR="000F6242" w:rsidRPr="00503E57" w:rsidRDefault="000F6242" w:rsidP="0005332D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42" w:rsidRPr="00503E57" w:rsidRDefault="000F6242" w:rsidP="0005332D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Площадь переда</w:t>
            </w:r>
            <w:r w:rsidRPr="00503E57">
              <w:rPr>
                <w:sz w:val="24"/>
                <w:szCs w:val="24"/>
              </w:rPr>
              <w:t>н</w:t>
            </w:r>
            <w:r w:rsidRPr="00503E57">
              <w:rPr>
                <w:sz w:val="24"/>
                <w:szCs w:val="24"/>
              </w:rPr>
              <w:t>ного во временное влад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ние и (или) в пользов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ние торг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вого м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ста, объекта нестаци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нарной торг</w:t>
            </w:r>
            <w:r w:rsidRPr="00503E57">
              <w:rPr>
                <w:sz w:val="24"/>
                <w:szCs w:val="24"/>
              </w:rPr>
              <w:t>о</w:t>
            </w:r>
            <w:r w:rsidRPr="00503E57">
              <w:rPr>
                <w:sz w:val="24"/>
                <w:szCs w:val="24"/>
              </w:rPr>
              <w:t>вой сети, об</w:t>
            </w:r>
            <w:r w:rsidRPr="00503E57">
              <w:rPr>
                <w:sz w:val="24"/>
                <w:szCs w:val="24"/>
              </w:rPr>
              <w:t>ъ</w:t>
            </w:r>
            <w:r w:rsidRPr="00503E57">
              <w:rPr>
                <w:sz w:val="24"/>
                <w:szCs w:val="24"/>
              </w:rPr>
              <w:t>екта орг</w:t>
            </w:r>
            <w:r w:rsidRPr="00503E57">
              <w:rPr>
                <w:sz w:val="24"/>
                <w:szCs w:val="24"/>
              </w:rPr>
              <w:t>а</w:t>
            </w:r>
            <w:r w:rsidRPr="00503E57">
              <w:rPr>
                <w:sz w:val="24"/>
                <w:szCs w:val="24"/>
              </w:rPr>
              <w:t>низации общ</w:t>
            </w:r>
            <w:r w:rsidRPr="00503E57">
              <w:rPr>
                <w:sz w:val="24"/>
                <w:szCs w:val="24"/>
              </w:rPr>
              <w:t>е</w:t>
            </w:r>
            <w:r w:rsidRPr="00503E57">
              <w:rPr>
                <w:sz w:val="24"/>
                <w:szCs w:val="24"/>
              </w:rPr>
              <w:t>ственного питания (в квадра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ных ме</w:t>
            </w:r>
            <w:r w:rsidRPr="00503E57">
              <w:rPr>
                <w:sz w:val="24"/>
                <w:szCs w:val="24"/>
              </w:rPr>
              <w:t>т</w:t>
            </w:r>
            <w:r w:rsidRPr="00503E57">
              <w:rPr>
                <w:sz w:val="24"/>
                <w:szCs w:val="24"/>
              </w:rPr>
              <w:t>рах)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1200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0,42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ind w:firstLine="0"/>
              <w:jc w:val="center"/>
              <w:rPr>
                <w:sz w:val="24"/>
                <w:szCs w:val="24"/>
              </w:rPr>
            </w:pPr>
            <w:r w:rsidRPr="00503E57">
              <w:rPr>
                <w:sz w:val="24"/>
                <w:szCs w:val="24"/>
              </w:rPr>
              <w:t>0,42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42" w:rsidRPr="00503E57" w:rsidRDefault="000F6242" w:rsidP="00B730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0301" w:rsidRDefault="00EE0301" w:rsidP="00026E78">
      <w:pPr>
        <w:rPr>
          <w:sz w:val="24"/>
          <w:szCs w:val="24"/>
        </w:rPr>
      </w:pPr>
    </w:p>
    <w:p w:rsidR="00B730C1" w:rsidRDefault="00A74E2B" w:rsidP="00B730C1">
      <w:pPr>
        <w:pStyle w:val="ConsNormal"/>
        <w:ind w:right="0" w:firstLine="540"/>
        <w:jc w:val="both"/>
      </w:pPr>
      <w:r>
        <w:t>З</w:t>
      </w:r>
      <w:r w:rsidR="00B730C1">
        <w:t>начение устанавливается с учетом ассортимента реализуемой проду</w:t>
      </w:r>
      <w:r w:rsidR="00B730C1">
        <w:t>к</w:t>
      </w:r>
      <w:r w:rsidR="00B730C1">
        <w:t>ции</w:t>
      </w:r>
      <w:r>
        <w:t>:</w:t>
      </w:r>
      <w:r w:rsidR="00B730C1">
        <w:t xml:space="preserve"> </w:t>
      </w:r>
    </w:p>
    <w:p w:rsidR="00B730C1" w:rsidRDefault="00B730C1" w:rsidP="00B730C1">
      <w:pPr>
        <w:pStyle w:val="ConsNormal"/>
        <w:ind w:right="0" w:firstLine="540"/>
        <w:jc w:val="both"/>
      </w:pPr>
      <w:r>
        <w:t>- транспортные средства и номерные агрегаты - 5,0;</w:t>
      </w:r>
    </w:p>
    <w:p w:rsidR="00B730C1" w:rsidRDefault="00B730C1" w:rsidP="00B730C1">
      <w:pPr>
        <w:pStyle w:val="ConsNormal"/>
        <w:ind w:right="0" w:firstLine="540"/>
        <w:jc w:val="both"/>
      </w:pPr>
      <w:r>
        <w:t>- запасные части к автомобилям - 1,5;</w:t>
      </w:r>
    </w:p>
    <w:p w:rsidR="00B730C1" w:rsidRDefault="00B730C1" w:rsidP="00B730C1">
      <w:pPr>
        <w:pStyle w:val="ConsNormal"/>
        <w:ind w:right="0" w:firstLine="540"/>
        <w:jc w:val="both"/>
      </w:pPr>
      <w:r>
        <w:t>- ювелирные изделия - 2,0;</w:t>
      </w:r>
    </w:p>
    <w:p w:rsidR="00B730C1" w:rsidRDefault="00B730C1" w:rsidP="00B730C1">
      <w:pPr>
        <w:pStyle w:val="ConsNormal"/>
        <w:ind w:right="0" w:firstLine="540"/>
        <w:jc w:val="both"/>
      </w:pPr>
      <w:r>
        <w:lastRenderedPageBreak/>
        <w:t>- телефоны сотовой связи - 1,5;</w:t>
      </w:r>
    </w:p>
    <w:p w:rsidR="00B730C1" w:rsidRDefault="00B730C1" w:rsidP="00B730C1">
      <w:pPr>
        <w:pStyle w:val="ConsNormal"/>
        <w:ind w:right="0" w:firstLine="540"/>
        <w:jc w:val="both"/>
      </w:pPr>
      <w:r>
        <w:t>- аудио-, видеоаппаратура, бытовая техника (бытовые машины), бытовая электронная техника (бытовая радиоэлектронная аппаратура) - 1,2;</w:t>
      </w:r>
    </w:p>
    <w:p w:rsidR="00B730C1" w:rsidRDefault="00B730C1" w:rsidP="00B730C1">
      <w:pPr>
        <w:pStyle w:val="ConsNormal"/>
        <w:ind w:right="0" w:firstLine="540"/>
        <w:jc w:val="both"/>
      </w:pPr>
      <w:r>
        <w:t>- продовольственные товары (алкогольная продукция с объемной долей этилового спирта более 9%, деликатесные мясо и мясопродукты, рыба живая ценных пород, делик</w:t>
      </w:r>
      <w:r>
        <w:t>а</w:t>
      </w:r>
      <w:r>
        <w:t>тесные море- и рыбопродукты) - 1,3 . При этом принадлежность указанных продуктов к деликатесным определяется в соответствии с п. 2 статьи 164 главы 21 "Налог на добавле</w:t>
      </w:r>
      <w:r>
        <w:t>н</w:t>
      </w:r>
      <w:r>
        <w:t>ную стоимость" части II Налогового кодекса РФ, для которых не применяется ставка 10% по НДС);</w:t>
      </w:r>
    </w:p>
    <w:p w:rsidR="00B730C1" w:rsidRDefault="00B730C1" w:rsidP="00B730C1">
      <w:pPr>
        <w:pStyle w:val="ConsNormal"/>
        <w:ind w:right="0" w:firstLine="540"/>
        <w:jc w:val="both"/>
      </w:pPr>
      <w:r>
        <w:t>- товары детского ассортимента, в том числе детское питание</w:t>
      </w:r>
      <w:r w:rsidR="000F6360">
        <w:t xml:space="preserve">, </w:t>
      </w:r>
      <w:r>
        <w:t>- 0,7;</w:t>
      </w:r>
    </w:p>
    <w:p w:rsidR="00B730C1" w:rsidRDefault="00B730C1" w:rsidP="00B730C1">
      <w:pPr>
        <w:pStyle w:val="ConsNormal"/>
        <w:ind w:right="0" w:firstLine="540"/>
        <w:jc w:val="both"/>
      </w:pPr>
      <w:r>
        <w:t>- канцелярские товары - 0,7;</w:t>
      </w:r>
    </w:p>
    <w:p w:rsidR="00B730C1" w:rsidRDefault="00B730C1" w:rsidP="00B730C1">
      <w:pPr>
        <w:pStyle w:val="ConsNormal"/>
        <w:ind w:right="0" w:firstLine="540"/>
        <w:jc w:val="both"/>
      </w:pPr>
      <w:r>
        <w:t>- семена сель</w:t>
      </w:r>
      <w:r w:rsidR="00846FF5">
        <w:t>ско</w:t>
      </w:r>
      <w:r>
        <w:t>хоз</w:t>
      </w:r>
      <w:r w:rsidR="00846FF5">
        <w:t xml:space="preserve">яйственных </w:t>
      </w:r>
      <w:r>
        <w:t>культур, средства защиты растений и удобрения при торговле через стационарную торговую сеть</w:t>
      </w:r>
      <w:r w:rsidR="000F6360">
        <w:t xml:space="preserve"> </w:t>
      </w:r>
      <w:r>
        <w:t>- 0,6;</w:t>
      </w:r>
    </w:p>
    <w:p w:rsidR="00B730C1" w:rsidRDefault="00B730C1" w:rsidP="00B730C1">
      <w:pPr>
        <w:pStyle w:val="ConsNormal"/>
        <w:ind w:right="0" w:firstLine="540"/>
        <w:jc w:val="both"/>
      </w:pPr>
      <w:r>
        <w:t>- книги, брошюры, изоиздания, нотные издания, картографическая продукция, пери</w:t>
      </w:r>
      <w:r>
        <w:t>о</w:t>
      </w:r>
      <w:r>
        <w:t>дика - 0,5;</w:t>
      </w:r>
    </w:p>
    <w:p w:rsidR="00B730C1" w:rsidRDefault="00B730C1" w:rsidP="00B730C1">
      <w:pPr>
        <w:pStyle w:val="ConsNormal"/>
        <w:ind w:right="0" w:firstLine="540"/>
        <w:jc w:val="both"/>
      </w:pPr>
      <w:r>
        <w:t>- изделия народных промыслов</w:t>
      </w:r>
      <w:r w:rsidR="00AE7CB5">
        <w:t xml:space="preserve">, </w:t>
      </w:r>
      <w:r>
        <w:t>- 0,5;</w:t>
      </w:r>
    </w:p>
    <w:p w:rsidR="00B730C1" w:rsidRDefault="00B730C1" w:rsidP="00B730C1">
      <w:pPr>
        <w:pStyle w:val="ConsNormal"/>
        <w:ind w:right="0" w:firstLine="540"/>
        <w:jc w:val="both"/>
      </w:pPr>
      <w:r>
        <w:t>- товары для ритуальных услуг - 0,5;</w:t>
      </w:r>
    </w:p>
    <w:p w:rsidR="00B730C1" w:rsidRDefault="00B730C1" w:rsidP="00B730C1">
      <w:pPr>
        <w:pStyle w:val="ConsNormal"/>
        <w:ind w:right="0" w:firstLine="540"/>
        <w:jc w:val="both"/>
      </w:pPr>
      <w:r>
        <w:t>- прочие товары</w:t>
      </w:r>
      <w:r w:rsidR="00545CCC">
        <w:t xml:space="preserve"> (смешанный ассортимент)</w:t>
      </w:r>
      <w:r>
        <w:t xml:space="preserve"> - 1,0.</w:t>
      </w:r>
    </w:p>
    <w:p w:rsidR="00B730C1" w:rsidRDefault="00545CCC" w:rsidP="00B730C1">
      <w:pPr>
        <w:pStyle w:val="ConsNormal"/>
        <w:ind w:right="0" w:firstLine="0"/>
        <w:jc w:val="both"/>
      </w:pPr>
      <w:r>
        <w:tab/>
      </w:r>
      <w:r w:rsidR="00B730C1">
        <w:t xml:space="preserve">Для определения итогового значения коэффициента К2 значения коэффициентов </w:t>
      </w:r>
      <w:r w:rsidR="00A408A3">
        <w:t>Б,</w:t>
      </w:r>
      <w:r w:rsidR="00B730C1">
        <w:t>В,</w:t>
      </w:r>
      <w:r w:rsidR="00A408A3">
        <w:t xml:space="preserve"> и</w:t>
      </w:r>
      <w:r w:rsidR="00B730C1">
        <w:t xml:space="preserve"> </w:t>
      </w:r>
      <w:r w:rsidR="00A408A3">
        <w:t xml:space="preserve">Г </w:t>
      </w:r>
      <w:r w:rsidR="00B730C1">
        <w:t xml:space="preserve">  перемножаются.</w:t>
      </w:r>
    </w:p>
    <w:p w:rsidR="00B730C1" w:rsidRDefault="00545CCC" w:rsidP="00B730C1">
      <w:pPr>
        <w:pStyle w:val="ConsNormal"/>
        <w:ind w:right="0" w:firstLine="0"/>
        <w:jc w:val="both"/>
      </w:pPr>
      <w:r>
        <w:tab/>
      </w:r>
      <w:r w:rsidR="00B730C1">
        <w:t>Если итоговое значение превышает 1,0, то коэффициент К2 равен 1,0; если итоговое знач</w:t>
      </w:r>
      <w:r w:rsidR="00B730C1">
        <w:t>е</w:t>
      </w:r>
      <w:r w:rsidR="00B730C1">
        <w:t>ние меньше 0,01, то коэффициент К2 равен 0,01.</w:t>
      </w: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2223CE">
      <w:pPr>
        <w:jc w:val="center"/>
        <w:rPr>
          <w:rStyle w:val="af"/>
          <w:color w:val="000000"/>
          <w:shd w:val="clear" w:color="auto" w:fill="FFFFFF"/>
        </w:rPr>
      </w:pPr>
    </w:p>
    <w:p w:rsidR="002223CE" w:rsidRDefault="002223CE" w:rsidP="002223CE">
      <w:pPr>
        <w:jc w:val="center"/>
        <w:rPr>
          <w:rStyle w:val="af"/>
          <w:color w:val="000000"/>
          <w:shd w:val="clear" w:color="auto" w:fill="FFFFFF"/>
        </w:rPr>
      </w:pPr>
    </w:p>
    <w:p w:rsidR="002223CE" w:rsidRDefault="002223CE" w:rsidP="002223CE">
      <w:pPr>
        <w:ind w:firstLine="0"/>
        <w:jc w:val="center"/>
        <w:rPr>
          <w:rStyle w:val="af"/>
          <w:color w:val="000000"/>
          <w:shd w:val="clear" w:color="auto" w:fill="FFFFFF"/>
        </w:rPr>
      </w:pPr>
      <w:r>
        <w:rPr>
          <w:rStyle w:val="af"/>
          <w:color w:val="000000"/>
          <w:shd w:val="clear" w:color="auto" w:fill="FFFFFF"/>
        </w:rPr>
        <w:t>Пояснительная записка к проекту решения</w:t>
      </w:r>
    </w:p>
    <w:p w:rsidR="002223CE" w:rsidRPr="002223CE" w:rsidRDefault="002223CE" w:rsidP="002223CE">
      <w:pPr>
        <w:ind w:firstLine="0"/>
        <w:jc w:val="center"/>
        <w:rPr>
          <w:b/>
        </w:rPr>
      </w:pPr>
      <w:r>
        <w:rPr>
          <w:rStyle w:val="af"/>
          <w:color w:val="000000"/>
          <w:shd w:val="clear" w:color="auto" w:fill="FFFFFF"/>
        </w:rPr>
        <w:t xml:space="preserve">Думы Кожевниковского </w:t>
      </w:r>
      <w:r w:rsidRPr="002223CE">
        <w:rPr>
          <w:rStyle w:val="af"/>
          <w:color w:val="000000"/>
          <w:shd w:val="clear" w:color="auto" w:fill="FFFFFF"/>
        </w:rPr>
        <w:t xml:space="preserve">района </w:t>
      </w:r>
      <w:r w:rsidRPr="002223CE">
        <w:rPr>
          <w:rStyle w:val="af"/>
          <w:b w:val="0"/>
          <w:color w:val="000000"/>
          <w:shd w:val="clear" w:color="auto" w:fill="FFFFFF"/>
        </w:rPr>
        <w:t>«</w:t>
      </w:r>
      <w:r w:rsidRPr="002223CE">
        <w:rPr>
          <w:b/>
        </w:rPr>
        <w:t>О системе налогообложения в виде единого налога на вмененный доход для отдельных видов деятельности на территории Кожевниковского района»</w:t>
      </w:r>
    </w:p>
    <w:p w:rsidR="002223CE" w:rsidRDefault="002223CE" w:rsidP="002223CE">
      <w:pPr>
        <w:ind w:firstLine="0"/>
        <w:jc w:val="center"/>
        <w:rPr>
          <w:rStyle w:val="af"/>
          <w:color w:val="000000"/>
          <w:shd w:val="clear" w:color="auto" w:fill="FFFFFF"/>
        </w:rPr>
      </w:pPr>
    </w:p>
    <w:p w:rsidR="002223CE" w:rsidRPr="00B909C7" w:rsidRDefault="002223CE" w:rsidP="002223CE">
      <w:pPr>
        <w:ind w:firstLine="567"/>
        <w:jc w:val="both"/>
        <w:rPr>
          <w:color w:val="000000"/>
          <w:shd w:val="clear" w:color="auto" w:fill="FFFFFF"/>
        </w:rPr>
      </w:pPr>
      <w:r w:rsidRPr="00B909C7">
        <w:rPr>
          <w:rStyle w:val="af"/>
          <w:color w:val="000000"/>
          <w:shd w:val="clear" w:color="auto" w:fill="FFFFFF"/>
        </w:rPr>
        <w:t>ЕНВД</w:t>
      </w:r>
      <w:r w:rsidRPr="00B909C7">
        <w:rPr>
          <w:rStyle w:val="apple-converted-space"/>
          <w:color w:val="000000"/>
          <w:shd w:val="clear" w:color="auto" w:fill="FFFFFF"/>
        </w:rPr>
        <w:t> </w:t>
      </w:r>
      <w:r w:rsidRPr="00B909C7">
        <w:rPr>
          <w:color w:val="000000"/>
          <w:shd w:val="clear" w:color="auto" w:fill="FFFFFF"/>
        </w:rPr>
        <w:t xml:space="preserve">- один из специальных налоговых режимов, действующий на территории России. К компетенции органов местного самоуправления района относится утверждение видов деятельности, на которые может распространяться налогообложение в виде ЕНВД на территории района и коэффициент К2. </w:t>
      </w:r>
    </w:p>
    <w:p w:rsidR="002223CE" w:rsidRPr="008F54AB" w:rsidRDefault="002223CE" w:rsidP="002223CE">
      <w:pPr>
        <w:pStyle w:val="2"/>
        <w:shd w:val="clear" w:color="auto" w:fill="FFFFFF"/>
        <w:spacing w:before="0" w:after="0" w:line="288" w:lineRule="atLeast"/>
        <w:jc w:val="both"/>
        <w:rPr>
          <w:rFonts w:ascii="Arial" w:hAnsi="Arial" w:cs="Arial"/>
          <w:b w:val="0"/>
          <w:bCs w:val="0"/>
          <w:caps/>
          <w:color w:val="000000"/>
          <w:sz w:val="24"/>
          <w:szCs w:val="43"/>
        </w:rPr>
      </w:pPr>
      <w:r w:rsidRPr="008F54AB">
        <w:rPr>
          <w:rFonts w:ascii="Arial" w:hAnsi="Arial" w:cs="Arial"/>
          <w:b w:val="0"/>
          <w:bCs w:val="0"/>
          <w:caps/>
          <w:color w:val="000000"/>
          <w:sz w:val="24"/>
          <w:szCs w:val="43"/>
        </w:rPr>
        <w:t>УСЛОВИЯ ПЕРЕХОДА</w:t>
      </w:r>
    </w:p>
    <w:p w:rsidR="002223CE" w:rsidRDefault="002223CE" w:rsidP="002223CE">
      <w:pPr>
        <w:pStyle w:val="af0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f"/>
          <w:rFonts w:ascii="Arial" w:hAnsi="Arial" w:cs="Arial"/>
          <w:color w:val="000000"/>
          <w:sz w:val="21"/>
          <w:szCs w:val="21"/>
        </w:rPr>
        <w:t>Юридические лица</w:t>
      </w:r>
    </w:p>
    <w:p w:rsidR="002223CE" w:rsidRDefault="00B42F63" w:rsidP="002223CE">
      <w:pPr>
        <w:pStyle w:val="af0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97555" cy="2470785"/>
            <wp:effectExtent l="0" t="0" r="0" b="5715"/>
            <wp:docPr id="4" name="Рисунок 2" descr="https://www.nalog.ru/images/new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nalog.ru/images/new/111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CE" w:rsidRDefault="002223CE" w:rsidP="002223CE">
      <w:pPr>
        <w:pStyle w:val="af0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f"/>
          <w:rFonts w:ascii="Arial" w:hAnsi="Arial" w:cs="Arial"/>
          <w:color w:val="000000"/>
          <w:sz w:val="21"/>
          <w:szCs w:val="21"/>
        </w:rPr>
        <w:t>Индивидуальные предприниматели</w:t>
      </w:r>
    </w:p>
    <w:p w:rsidR="002223CE" w:rsidRDefault="00B42F63" w:rsidP="002223CE">
      <w:pPr>
        <w:pStyle w:val="af0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46450" cy="2295525"/>
            <wp:effectExtent l="0" t="0" r="6350" b="9525"/>
            <wp:docPr id="3" name="Рисунок 1" descr="https://www.nalog.ru/images/new/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nalog.ru/images/new/222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CE" w:rsidRDefault="002223CE" w:rsidP="002223CE">
      <w:pPr>
        <w:ind w:firstLine="567"/>
        <w:jc w:val="both"/>
        <w:rPr>
          <w:color w:val="000000"/>
          <w:shd w:val="clear" w:color="auto" w:fill="FFFFFF"/>
        </w:rPr>
      </w:pPr>
    </w:p>
    <w:p w:rsidR="002223CE" w:rsidRPr="008F54AB" w:rsidRDefault="002223CE" w:rsidP="002223CE">
      <w:pPr>
        <w:pStyle w:val="2"/>
        <w:shd w:val="clear" w:color="auto" w:fill="FFFFFF"/>
        <w:spacing w:before="0" w:after="0" w:line="288" w:lineRule="atLeast"/>
        <w:rPr>
          <w:rFonts w:ascii="Arial" w:hAnsi="Arial" w:cs="Arial"/>
          <w:b w:val="0"/>
          <w:bCs w:val="0"/>
          <w:caps/>
          <w:color w:val="000000"/>
          <w:szCs w:val="43"/>
        </w:rPr>
      </w:pPr>
      <w:r w:rsidRPr="008F54AB">
        <w:rPr>
          <w:rFonts w:ascii="Arial" w:hAnsi="Arial" w:cs="Arial"/>
          <w:b w:val="0"/>
          <w:bCs w:val="0"/>
          <w:caps/>
          <w:color w:val="000000"/>
          <w:szCs w:val="43"/>
        </w:rPr>
        <w:t>ПОРЯДОК РАСЧЕТА НАЛОГА</w:t>
      </w:r>
    </w:p>
    <w:p w:rsidR="002223CE" w:rsidRDefault="002223CE" w:rsidP="002223CE">
      <w:pPr>
        <w:pStyle w:val="af0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Расчет производится по следующей формуле:</w:t>
      </w:r>
    </w:p>
    <w:p w:rsidR="002223CE" w:rsidRDefault="002223CE" w:rsidP="002223CE">
      <w:pPr>
        <w:shd w:val="clear" w:color="auto" w:fill="FFFFFF"/>
        <w:rPr>
          <w:rStyle w:val="value"/>
          <w:rFonts w:ascii="Arial" w:hAnsi="Arial" w:cs="Arial"/>
          <w:color w:val="000000"/>
          <w:sz w:val="32"/>
          <w:szCs w:val="32"/>
        </w:rPr>
      </w:pPr>
    </w:p>
    <w:p w:rsidR="002223CE" w:rsidRDefault="002223CE" w:rsidP="002223CE">
      <w:pPr>
        <w:shd w:val="clear" w:color="auto" w:fill="FFFFFF"/>
        <w:rPr>
          <w:rStyle w:val="value"/>
          <w:rFonts w:ascii="Arial" w:hAnsi="Arial" w:cs="Arial"/>
          <w:color w:val="000000"/>
          <w:sz w:val="32"/>
          <w:szCs w:val="32"/>
        </w:rPr>
      </w:pPr>
    </w:p>
    <w:p w:rsidR="002223CE" w:rsidRDefault="002223CE" w:rsidP="002223CE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value"/>
          <w:rFonts w:ascii="Arial" w:hAnsi="Arial" w:cs="Arial"/>
          <w:color w:val="000000"/>
          <w:sz w:val="32"/>
          <w:szCs w:val="32"/>
        </w:rPr>
        <w:t>ЕНВД</w:t>
      </w:r>
      <w:r>
        <w:rPr>
          <w:rStyle w:val="sign1"/>
          <w:rFonts w:ascii="Arial" w:hAnsi="Arial" w:cs="Arial"/>
          <w:color w:val="0B6EB3"/>
          <w:sz w:val="50"/>
          <w:szCs w:val="50"/>
        </w:rPr>
        <w:t>=(</w:t>
      </w:r>
      <w:r>
        <w:rPr>
          <w:rStyle w:val="value"/>
          <w:rFonts w:ascii="Arial" w:hAnsi="Arial" w:cs="Arial"/>
          <w:color w:val="000000"/>
          <w:sz w:val="32"/>
          <w:szCs w:val="32"/>
        </w:rPr>
        <w:t>Налоговая база</w:t>
      </w:r>
      <w:r>
        <w:rPr>
          <w:rStyle w:val="sign1"/>
          <w:rFonts w:ascii="Arial" w:hAnsi="Arial" w:cs="Arial"/>
          <w:color w:val="0B6EB3"/>
          <w:sz w:val="50"/>
          <w:szCs w:val="50"/>
        </w:rPr>
        <w:t>*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value"/>
          <w:rFonts w:ascii="Arial" w:hAnsi="Arial" w:cs="Arial"/>
          <w:color w:val="000000"/>
          <w:sz w:val="32"/>
          <w:szCs w:val="32"/>
        </w:rPr>
        <w:t>Ставка налога</w:t>
      </w:r>
      <w:r>
        <w:rPr>
          <w:rStyle w:val="sign1"/>
          <w:rFonts w:ascii="Arial" w:hAnsi="Arial" w:cs="Arial"/>
          <w:color w:val="0B6EB3"/>
          <w:sz w:val="50"/>
          <w:szCs w:val="50"/>
        </w:rPr>
        <w:t xml:space="preserve">)- </w:t>
      </w:r>
      <w:r>
        <w:rPr>
          <w:rStyle w:val="value"/>
          <w:rFonts w:ascii="Arial" w:hAnsi="Arial" w:cs="Arial"/>
          <w:color w:val="000000"/>
          <w:sz w:val="32"/>
          <w:szCs w:val="32"/>
        </w:rPr>
        <w:t>Страховые Взносы</w:t>
      </w:r>
    </w:p>
    <w:p w:rsidR="002223CE" w:rsidRPr="008F54AB" w:rsidRDefault="002223CE" w:rsidP="002223CE">
      <w:pPr>
        <w:rPr>
          <w:sz w:val="36"/>
        </w:rPr>
      </w:pPr>
      <w:r w:rsidRPr="008F54AB">
        <w:rPr>
          <w:rFonts w:ascii="Arial" w:hAnsi="Arial" w:cs="Arial"/>
          <w:color w:val="000000"/>
          <w:sz w:val="28"/>
          <w:szCs w:val="21"/>
          <w:shd w:val="clear" w:color="auto" w:fill="FFFFFF"/>
        </w:rPr>
        <w:t>Налоговая база — это величина вмененного дохода.</w:t>
      </w:r>
    </w:p>
    <w:p w:rsidR="002223CE" w:rsidRPr="008F54AB" w:rsidRDefault="002223CE" w:rsidP="002223CE">
      <w:pPr>
        <w:rPr>
          <w:rFonts w:ascii="Arial" w:hAnsi="Arial" w:cs="Arial"/>
          <w:color w:val="000000"/>
          <w:sz w:val="20"/>
          <w:szCs w:val="21"/>
        </w:rPr>
      </w:pPr>
      <w:r w:rsidRPr="009B69A2">
        <w:rPr>
          <w:rFonts w:ascii="Arial" w:hAnsi="Arial" w:cs="Arial"/>
          <w:color w:val="000000"/>
          <w:sz w:val="28"/>
          <w:szCs w:val="32"/>
        </w:rPr>
        <w:t>Налоговая база</w:t>
      </w:r>
      <w:r w:rsidRPr="009B69A2">
        <w:rPr>
          <w:rFonts w:ascii="Arial" w:hAnsi="Arial" w:cs="Arial"/>
          <w:color w:val="0B6EB3"/>
          <w:sz w:val="48"/>
          <w:szCs w:val="50"/>
        </w:rPr>
        <w:t>=</w:t>
      </w:r>
      <w:r w:rsidRPr="009B69A2">
        <w:rPr>
          <w:rFonts w:ascii="Arial" w:hAnsi="Arial" w:cs="Arial"/>
          <w:color w:val="000000"/>
          <w:sz w:val="20"/>
          <w:szCs w:val="21"/>
        </w:rPr>
        <w:t> </w:t>
      </w:r>
      <w:r w:rsidRPr="009B69A2">
        <w:rPr>
          <w:rFonts w:ascii="Arial" w:hAnsi="Arial" w:cs="Arial"/>
          <w:color w:val="000000"/>
          <w:sz w:val="28"/>
          <w:szCs w:val="32"/>
        </w:rPr>
        <w:t>Базовая доходность</w:t>
      </w:r>
      <w:r w:rsidRPr="009B69A2">
        <w:rPr>
          <w:rFonts w:ascii="Arial" w:hAnsi="Arial" w:cs="Arial"/>
          <w:color w:val="0B6EB3"/>
          <w:sz w:val="48"/>
          <w:szCs w:val="50"/>
        </w:rPr>
        <w:t xml:space="preserve">*К1*К2 * </w:t>
      </w:r>
      <w:r w:rsidRPr="009B69A2">
        <w:rPr>
          <w:rFonts w:ascii="Arial" w:hAnsi="Arial" w:cs="Arial"/>
          <w:color w:val="000000"/>
          <w:sz w:val="28"/>
          <w:szCs w:val="32"/>
        </w:rPr>
        <w:t>Физический показатель</w:t>
      </w:r>
    </w:p>
    <w:p w:rsidR="002223CE" w:rsidRDefault="002223CE" w:rsidP="002223CE">
      <w:pPr>
        <w:ind w:firstLine="567"/>
        <w:jc w:val="both"/>
        <w:rPr>
          <w:rFonts w:ascii="Arial" w:hAnsi="Arial" w:cs="Arial"/>
          <w:color w:val="000000"/>
          <w:sz w:val="22"/>
          <w:szCs w:val="21"/>
          <w:shd w:val="clear" w:color="auto" w:fill="FFFFFF"/>
        </w:rPr>
      </w:pPr>
    </w:p>
    <w:p w:rsidR="002223CE" w:rsidRDefault="002223CE" w:rsidP="002223CE">
      <w:pPr>
        <w:ind w:firstLine="567"/>
        <w:jc w:val="both"/>
        <w:rPr>
          <w:rStyle w:val="apple-converted-space"/>
          <w:rFonts w:ascii="Arial" w:hAnsi="Arial" w:cs="Arial"/>
          <w:color w:val="000000"/>
          <w:sz w:val="22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1"/>
          <w:shd w:val="clear" w:color="auto" w:fill="FFFFFF"/>
        </w:rPr>
        <w:t xml:space="preserve">К1 - </w:t>
      </w:r>
      <w:r w:rsidRPr="008F54AB">
        <w:rPr>
          <w:rFonts w:ascii="Arial" w:hAnsi="Arial" w:cs="Arial"/>
          <w:color w:val="000000"/>
          <w:sz w:val="22"/>
          <w:szCs w:val="21"/>
          <w:shd w:val="clear" w:color="auto" w:fill="FFFFFF"/>
        </w:rPr>
        <w:t>коэффициент-дефлятор</w:t>
      </w:r>
      <w:r>
        <w:rPr>
          <w:rFonts w:ascii="Arial" w:hAnsi="Arial" w:cs="Arial"/>
          <w:color w:val="000000"/>
          <w:sz w:val="22"/>
          <w:szCs w:val="21"/>
          <w:shd w:val="clear" w:color="auto" w:fill="FFFFFF"/>
        </w:rPr>
        <w:t>, устанавливается Федерацией</w:t>
      </w:r>
      <w:r w:rsidRPr="008F54AB">
        <w:rPr>
          <w:rStyle w:val="apple-converted-space"/>
          <w:rFonts w:ascii="Arial" w:hAnsi="Arial" w:cs="Arial"/>
          <w:color w:val="000000"/>
          <w:sz w:val="22"/>
          <w:szCs w:val="21"/>
          <w:shd w:val="clear" w:color="auto" w:fill="FFFFFF"/>
        </w:rPr>
        <w:t> </w:t>
      </w:r>
    </w:p>
    <w:p w:rsidR="002223CE" w:rsidRPr="008F54AB" w:rsidRDefault="002223CE" w:rsidP="002223CE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2"/>
          <w:szCs w:val="21"/>
          <w:shd w:val="clear" w:color="auto" w:fill="FFFFFF"/>
        </w:rPr>
        <w:t xml:space="preserve">К2- </w:t>
      </w:r>
      <w:r>
        <w:rPr>
          <w:rFonts w:ascii="Arial" w:hAnsi="Arial" w:cs="Arial"/>
          <w:color w:val="000000"/>
          <w:sz w:val="22"/>
          <w:szCs w:val="21"/>
          <w:shd w:val="clear" w:color="auto" w:fill="FFFFFF"/>
        </w:rPr>
        <w:t>корректирующий коэффициент К</w:t>
      </w:r>
      <w:r w:rsidRPr="008F54AB">
        <w:rPr>
          <w:rFonts w:ascii="Arial" w:hAnsi="Arial" w:cs="Arial"/>
          <w:color w:val="000000"/>
          <w:sz w:val="22"/>
          <w:szCs w:val="21"/>
          <w:shd w:val="clear" w:color="auto" w:fill="FFFFFF"/>
        </w:rPr>
        <w:t>2</w:t>
      </w:r>
      <w:r>
        <w:rPr>
          <w:rFonts w:ascii="Arial" w:hAnsi="Arial" w:cs="Arial"/>
          <w:color w:val="000000"/>
          <w:sz w:val="22"/>
          <w:szCs w:val="21"/>
          <w:shd w:val="clear" w:color="auto" w:fill="FFFFFF"/>
        </w:rPr>
        <w:t>, устанавливается на местном уровне</w:t>
      </w:r>
    </w:p>
    <w:p w:rsidR="002223CE" w:rsidRDefault="002223CE" w:rsidP="002223CE">
      <w:pPr>
        <w:ind w:firstLine="567"/>
        <w:jc w:val="both"/>
        <w:rPr>
          <w:color w:val="000000"/>
          <w:shd w:val="clear" w:color="auto" w:fill="FFFFFF"/>
        </w:rPr>
      </w:pPr>
    </w:p>
    <w:p w:rsidR="002223CE" w:rsidRPr="00334636" w:rsidRDefault="002223CE" w:rsidP="002223CE">
      <w:pPr>
        <w:shd w:val="clear" w:color="auto" w:fill="FFFFFF"/>
        <w:ind w:firstLine="426"/>
        <w:jc w:val="both"/>
      </w:pPr>
      <w:r w:rsidRPr="00334636">
        <w:rPr>
          <w:b/>
          <w:bCs/>
        </w:rPr>
        <w:t>Базовая доходность - э</w:t>
      </w:r>
      <w:r w:rsidRPr="00334636">
        <w:t>то условный доход налогоплательщика в рублях за месяц на единицу физического показателя. </w:t>
      </w:r>
    </w:p>
    <w:p w:rsidR="002223CE" w:rsidRPr="00334636" w:rsidRDefault="002223CE" w:rsidP="002223CE">
      <w:pPr>
        <w:shd w:val="clear" w:color="auto" w:fill="FFFFFF"/>
        <w:ind w:firstLine="426"/>
        <w:jc w:val="both"/>
      </w:pPr>
      <w:r w:rsidRPr="00334636">
        <w:rPr>
          <w:b/>
          <w:bCs/>
        </w:rPr>
        <w:t>Размер базовой доходности установлен статьей 346.29 Налогового кодекса</w:t>
      </w:r>
      <w:r w:rsidRPr="00334636">
        <w:t> для каждого вида предпринимательской деятельности, в отношении которого применяется ЕНВД.</w:t>
      </w:r>
    </w:p>
    <w:p w:rsidR="002223CE" w:rsidRPr="00334636" w:rsidRDefault="002223CE" w:rsidP="002223CE">
      <w:pPr>
        <w:shd w:val="clear" w:color="auto" w:fill="FFFFFF"/>
        <w:ind w:firstLine="426"/>
        <w:jc w:val="both"/>
      </w:pPr>
      <w:r w:rsidRPr="00334636">
        <w:rPr>
          <w:b/>
          <w:bCs/>
        </w:rPr>
        <w:t>Физический показатель </w:t>
      </w:r>
      <w:r w:rsidRPr="00334636">
        <w:rPr>
          <w:iCs/>
        </w:rPr>
        <w:t>д</w:t>
      </w:r>
      <w:r w:rsidRPr="00334636">
        <w:t>ля каждого вида деятельности используется «свой» физический показатель (пункт 3 статьи 346.29 Налогового кодекса). Например – м2, количество работников, количество посадочных мест.</w:t>
      </w:r>
    </w:p>
    <w:p w:rsidR="002223CE" w:rsidRDefault="002223CE" w:rsidP="002223CE">
      <w:pPr>
        <w:shd w:val="clear" w:color="auto" w:fill="FFFFFF"/>
        <w:ind w:firstLine="426"/>
        <w:jc w:val="both"/>
      </w:pPr>
      <w:r w:rsidRPr="00334636">
        <w:t xml:space="preserve">ИП имеют право уменьшить величину платежа на сумму уплаченных социальных платежей </w:t>
      </w:r>
      <w:r>
        <w:t>в пенсионный фонд и фонд социального страхования.</w:t>
      </w:r>
    </w:p>
    <w:p w:rsidR="002223CE" w:rsidRPr="00334636" w:rsidRDefault="002223CE" w:rsidP="002223CE">
      <w:pPr>
        <w:shd w:val="clear" w:color="auto" w:fill="FFFFFF"/>
        <w:ind w:firstLine="426"/>
        <w:jc w:val="both"/>
      </w:pPr>
      <w:r>
        <w:t xml:space="preserve">При наличии наемных работников сумма платежа может быть уменьшена только наполовину. </w:t>
      </w:r>
    </w:p>
    <w:p w:rsidR="002223CE" w:rsidRPr="00B909C7" w:rsidRDefault="002223CE" w:rsidP="002223CE">
      <w:pPr>
        <w:ind w:firstLine="567"/>
        <w:jc w:val="both"/>
        <w:rPr>
          <w:color w:val="000000"/>
          <w:shd w:val="clear" w:color="auto" w:fill="FFFFFF"/>
        </w:rPr>
      </w:pPr>
      <w:r w:rsidRPr="00B909C7">
        <w:rPr>
          <w:color w:val="000000"/>
          <w:shd w:val="clear" w:color="auto" w:fill="FFFFFF"/>
        </w:rPr>
        <w:t>К числу</w:t>
      </w:r>
      <w:r w:rsidRPr="00B909C7">
        <w:rPr>
          <w:rStyle w:val="apple-converted-space"/>
          <w:color w:val="000000"/>
          <w:shd w:val="clear" w:color="auto" w:fill="FFFFFF"/>
        </w:rPr>
        <w:t> </w:t>
      </w:r>
      <w:r w:rsidRPr="00B909C7">
        <w:rPr>
          <w:rStyle w:val="af"/>
          <w:color w:val="000000"/>
          <w:shd w:val="clear" w:color="auto" w:fill="FFFFFF"/>
        </w:rPr>
        <w:t>видов предпринимательской деятельности</w:t>
      </w:r>
      <w:r w:rsidRPr="00B909C7">
        <w:rPr>
          <w:color w:val="000000"/>
          <w:shd w:val="clear" w:color="auto" w:fill="FFFFFF"/>
        </w:rPr>
        <w:t xml:space="preserve">, по которым возможно применение </w:t>
      </w:r>
      <w:r>
        <w:rPr>
          <w:color w:val="000000"/>
          <w:shd w:val="clear" w:color="auto" w:fill="FFFFFF"/>
        </w:rPr>
        <w:t>Е</w:t>
      </w:r>
      <w:r w:rsidRPr="00B909C7">
        <w:rPr>
          <w:color w:val="000000"/>
          <w:shd w:val="clear" w:color="auto" w:fill="FFFFFF"/>
        </w:rPr>
        <w:t>НВД</w:t>
      </w:r>
      <w:r w:rsidRPr="00B909C7">
        <w:rPr>
          <w:rStyle w:val="af"/>
          <w:color w:val="000000"/>
          <w:shd w:val="clear" w:color="auto" w:fill="FFFFFF"/>
        </w:rPr>
        <w:t>,</w:t>
      </w:r>
      <w:r w:rsidRPr="00B909C7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B909C7">
        <w:rPr>
          <w:color w:val="000000"/>
          <w:shd w:val="clear" w:color="auto" w:fill="FFFFFF"/>
        </w:rPr>
        <w:t>относятся:</w:t>
      </w:r>
    </w:p>
    <w:p w:rsidR="002223CE" w:rsidRPr="00B909C7" w:rsidRDefault="002223CE" w:rsidP="002223CE">
      <w:pPr>
        <w:autoSpaceDE w:val="0"/>
        <w:autoSpaceDN w:val="0"/>
        <w:adjustRightInd w:val="0"/>
        <w:ind w:firstLine="567"/>
        <w:jc w:val="both"/>
      </w:pPr>
      <w:r w:rsidRPr="00B909C7">
        <w:t>1) оказани</w:t>
      </w:r>
      <w:r>
        <w:t>е</w:t>
      </w:r>
      <w:r w:rsidRPr="00B909C7">
        <w:t xml:space="preserve"> бытовых услуг. </w:t>
      </w:r>
    </w:p>
    <w:p w:rsidR="002223CE" w:rsidRPr="008E0CB0" w:rsidRDefault="002223CE" w:rsidP="002223CE">
      <w:pPr>
        <w:autoSpaceDE w:val="0"/>
        <w:autoSpaceDN w:val="0"/>
        <w:adjustRightInd w:val="0"/>
        <w:ind w:firstLine="567"/>
        <w:jc w:val="both"/>
      </w:pPr>
      <w:r w:rsidRPr="008E0CB0">
        <w:t>2) оказани</w:t>
      </w:r>
      <w:r>
        <w:t>е</w:t>
      </w:r>
      <w:r w:rsidRPr="008E0CB0">
        <w:t xml:space="preserve"> ветеринарных услуг;</w:t>
      </w:r>
    </w:p>
    <w:p w:rsidR="002223CE" w:rsidRPr="00334636" w:rsidRDefault="002223CE" w:rsidP="002223CE">
      <w:pPr>
        <w:autoSpaceDE w:val="0"/>
        <w:autoSpaceDN w:val="0"/>
        <w:adjustRightInd w:val="0"/>
        <w:ind w:firstLine="567"/>
        <w:jc w:val="both"/>
      </w:pPr>
      <w:r w:rsidRPr="008E0CB0">
        <w:t>3) оказани</w:t>
      </w:r>
      <w:r>
        <w:t>е</w:t>
      </w:r>
      <w:r w:rsidRPr="008E0CB0">
        <w:t xml:space="preserve"> услуг по ремонту, техническому обслуживанию и мойке автомототранспортных </w:t>
      </w:r>
      <w:r w:rsidRPr="00334636">
        <w:t>средств;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t xml:space="preserve"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</w:t>
      </w:r>
      <w:hyperlink r:id="rId37" w:history="1">
        <w:r w:rsidRPr="00334636">
          <w:t>платных стоянках</w:t>
        </w:r>
      </w:hyperlink>
      <w:r w:rsidRPr="00334636">
        <w:t xml:space="preserve"> (за исключением штрафных автостоянок);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t>5) оказание автотранспортных услуг по перевозке пассажиров,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t xml:space="preserve">6) </w:t>
      </w:r>
      <w:hyperlink r:id="rId38" w:history="1">
        <w:r w:rsidRPr="00334636">
          <w:t>розничная торговл</w:t>
        </w:r>
      </w:hyperlink>
      <w:r w:rsidRPr="00334636">
        <w:t xml:space="preserve">я, осуществляемая через </w:t>
      </w:r>
      <w:hyperlink r:id="rId39" w:history="1">
        <w:r w:rsidRPr="00334636">
          <w:t>магазины</w:t>
        </w:r>
      </w:hyperlink>
      <w:r w:rsidRPr="00334636">
        <w:t xml:space="preserve"> и </w:t>
      </w:r>
      <w:hyperlink r:id="rId40" w:history="1">
        <w:r w:rsidRPr="00334636">
          <w:t>павильоны</w:t>
        </w:r>
      </w:hyperlink>
      <w:r w:rsidRPr="00334636">
        <w:t xml:space="preserve"> с </w:t>
      </w:r>
      <w:hyperlink r:id="rId41" w:history="1">
        <w:r w:rsidRPr="00334636">
          <w:t>площадью торгового зала</w:t>
        </w:r>
      </w:hyperlink>
      <w:r w:rsidRPr="00334636">
        <w:t xml:space="preserve"> не более 150 квадратных метров по каждому объекту организации торговли. 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t xml:space="preserve">7) розничной торговли, осуществляемой через объекты </w:t>
      </w:r>
      <w:hyperlink r:id="rId42" w:history="1">
        <w:r w:rsidRPr="00334636">
          <w:t>стационарной торговой сети, не имеющей торговых залов</w:t>
        </w:r>
      </w:hyperlink>
      <w:r w:rsidRPr="00334636">
        <w:t xml:space="preserve">, а также объекты </w:t>
      </w:r>
      <w:hyperlink r:id="rId43" w:history="1">
        <w:r w:rsidRPr="00334636">
          <w:t>нестационарной торговой сети</w:t>
        </w:r>
      </w:hyperlink>
      <w:r w:rsidRPr="00334636">
        <w:t>;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t xml:space="preserve">8) оказание </w:t>
      </w:r>
      <w:hyperlink r:id="rId44" w:history="1">
        <w:r w:rsidRPr="00334636">
          <w:t>услуг общественного питания</w:t>
        </w:r>
      </w:hyperlink>
      <w:r w:rsidRPr="00334636">
        <w:t xml:space="preserve">, осуществляемых через объекты организации общественного питания с </w:t>
      </w:r>
      <w:hyperlink r:id="rId45" w:history="1">
        <w:r w:rsidRPr="00334636">
          <w:t>площадью зала обслуживания посетителей</w:t>
        </w:r>
      </w:hyperlink>
      <w:r w:rsidRPr="00334636">
        <w:t xml:space="preserve"> не более 150 квадратных метров по каждому объекту организации общественного питания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t xml:space="preserve">9) оказание услуг общественного питания, осуществляемых через объекты организации общественного питания, </w:t>
      </w:r>
      <w:hyperlink r:id="rId46" w:history="1">
        <w:r w:rsidRPr="00334636">
          <w:t>не имеющие зала обслуживания посетителей</w:t>
        </w:r>
      </w:hyperlink>
      <w:r w:rsidRPr="00334636">
        <w:t>;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lastRenderedPageBreak/>
        <w:t xml:space="preserve">11) </w:t>
      </w:r>
      <w:hyperlink r:id="rId47" w:history="1">
        <w:r w:rsidRPr="00334636">
          <w:t>размещение рекламы</w:t>
        </w:r>
      </w:hyperlink>
      <w:r w:rsidRPr="00334636">
        <w:t xml:space="preserve"> с использованием внешних и внутренних поверхностей транспортных средств;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t xml:space="preserve"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</w:t>
      </w:r>
      <w:hyperlink r:id="rId48" w:history="1">
        <w:r w:rsidRPr="00334636">
          <w:t>помещений для временного размещения и проживания</w:t>
        </w:r>
      </w:hyperlink>
      <w:r w:rsidRPr="00334636">
        <w:t xml:space="preserve"> не более 500 квадратных метров;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t xml:space="preserve">13) оказание услуг по передаче во временное владение и (или) в пользование </w:t>
      </w:r>
      <w:hyperlink r:id="rId49" w:history="1">
        <w:r w:rsidRPr="00334636">
          <w:t>торговых мест</w:t>
        </w:r>
      </w:hyperlink>
      <w:r w:rsidRPr="00334636">
        <w:t xml:space="preserve">, расположенных в объектах </w:t>
      </w:r>
      <w:hyperlink r:id="rId50" w:history="1">
        <w:r w:rsidRPr="00334636">
          <w:t>стационарной торговой сети, не имеющих торговых залов</w:t>
        </w:r>
      </w:hyperlink>
      <w:r w:rsidRPr="00334636">
        <w:t xml:space="preserve">, объектов </w:t>
      </w:r>
      <w:hyperlink r:id="rId51" w:history="1">
        <w:r w:rsidRPr="00334636">
          <w:t>нестационарной торговой сети</w:t>
        </w:r>
      </w:hyperlink>
      <w:r w:rsidRPr="00334636">
        <w:t xml:space="preserve">, а также объектов организации общественного питания, </w:t>
      </w:r>
      <w:hyperlink r:id="rId52" w:history="1">
        <w:r w:rsidRPr="00334636">
          <w:t>не имеющих зала обслуживания посетителей</w:t>
        </w:r>
      </w:hyperlink>
      <w:r w:rsidRPr="00334636">
        <w:t>;</w:t>
      </w:r>
    </w:p>
    <w:p w:rsidR="002223CE" w:rsidRPr="00334636" w:rsidRDefault="002223CE" w:rsidP="002223CE">
      <w:pPr>
        <w:autoSpaceDE w:val="0"/>
        <w:autoSpaceDN w:val="0"/>
        <w:adjustRightInd w:val="0"/>
        <w:ind w:firstLine="540"/>
        <w:jc w:val="both"/>
      </w:pPr>
      <w:r w:rsidRPr="00334636">
        <w:t xml:space="preserve">14) оказание услуг по передаче во временное владение и (или) в пользование земельных участков для размещения объектов </w:t>
      </w:r>
      <w:hyperlink r:id="rId53" w:history="1">
        <w:r w:rsidRPr="00334636">
          <w:t>стационарной</w:t>
        </w:r>
      </w:hyperlink>
      <w:r w:rsidRPr="00334636">
        <w:t xml:space="preserve"> и </w:t>
      </w:r>
      <w:hyperlink r:id="rId54" w:history="1">
        <w:r w:rsidRPr="00334636">
          <w:t>нестационарной</w:t>
        </w:r>
      </w:hyperlink>
      <w:r w:rsidRPr="00334636">
        <w:t xml:space="preserve"> торговой сети, а также </w:t>
      </w:r>
      <w:hyperlink r:id="rId55" w:history="1">
        <w:r w:rsidRPr="00334636">
          <w:t>объектов организации общественного питания</w:t>
        </w:r>
      </w:hyperlink>
      <w:r w:rsidRPr="00334636">
        <w:t>.</w:t>
      </w:r>
    </w:p>
    <w:p w:rsidR="002223CE" w:rsidRPr="00334636" w:rsidRDefault="002223CE" w:rsidP="002223CE">
      <w:pPr>
        <w:shd w:val="clear" w:color="auto" w:fill="FFFFFF"/>
        <w:ind w:firstLine="426"/>
        <w:jc w:val="both"/>
      </w:pPr>
      <w:r w:rsidRPr="00334636">
        <w:rPr>
          <w:rFonts w:ascii="Arial" w:hAnsi="Arial" w:cs="Arial"/>
        </w:rPr>
        <w:tab/>
      </w:r>
      <w:r w:rsidRPr="00334636">
        <w:t>Объектом налогообложения при применении ЕНВД является не реально полученный доход от предпринимательской деятельности, а </w:t>
      </w:r>
      <w:r w:rsidRPr="00334636">
        <w:rPr>
          <w:b/>
          <w:bCs/>
        </w:rPr>
        <w:t>вмененный доход. </w:t>
      </w:r>
      <w:r w:rsidRPr="00334636">
        <w:t xml:space="preserve"> Это </w:t>
      </w:r>
      <w:r w:rsidRPr="00334636">
        <w:rPr>
          <w:b/>
          <w:bCs/>
        </w:rPr>
        <w:t>потенциально возможный доход</w:t>
      </w:r>
      <w:r w:rsidRPr="00334636">
        <w:t> налогоплательщика, который рассчитывается с учетом совокупности условий, непосредственно влияющих на его получение, а именно:</w:t>
      </w:r>
    </w:p>
    <w:p w:rsidR="002223CE" w:rsidRDefault="002223CE" w:rsidP="002223CE">
      <w:pPr>
        <w:shd w:val="clear" w:color="auto" w:fill="FFFFFF"/>
        <w:ind w:firstLine="426"/>
        <w:rPr>
          <w:b/>
          <w:bCs/>
        </w:rPr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p w:rsidR="002223CE" w:rsidRDefault="002223CE" w:rsidP="00B730C1">
      <w:pPr>
        <w:pStyle w:val="ConsNormal"/>
        <w:ind w:right="0" w:firstLine="0"/>
        <w:jc w:val="both"/>
      </w:pPr>
    </w:p>
    <w:sectPr w:rsidR="002223CE" w:rsidSect="003E2AD0">
      <w:headerReference w:type="even" r:id="rId56"/>
      <w:headerReference w:type="default" r:id="rId57"/>
      <w:footerReference w:type="default" r:id="rId58"/>
      <w:headerReference w:type="first" r:id="rId59"/>
      <w:footerReference w:type="first" r:id="rId60"/>
      <w:type w:val="continuous"/>
      <w:pgSz w:w="11907" w:h="16840" w:code="9"/>
      <w:pgMar w:top="1276" w:right="851" w:bottom="568" w:left="1560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7C" w:rsidRDefault="007D527C">
      <w:r>
        <w:separator/>
      </w:r>
    </w:p>
  </w:endnote>
  <w:endnote w:type="continuationSeparator" w:id="0">
    <w:p w:rsidR="007D527C" w:rsidRDefault="007D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1" w:rsidRDefault="00B730C1">
    <w:pPr>
      <w:pStyle w:val="a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1" w:rsidRDefault="00B730C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7C" w:rsidRDefault="007D527C">
      <w:r>
        <w:separator/>
      </w:r>
    </w:p>
  </w:footnote>
  <w:footnote w:type="continuationSeparator" w:id="0">
    <w:p w:rsidR="007D527C" w:rsidRDefault="007D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1" w:rsidRDefault="00B730C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30C1" w:rsidRDefault="00B730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C1" w:rsidRDefault="00B730C1">
    <w:pPr>
      <w:pStyle w:val="a4"/>
      <w:framePr w:wrap="around" w:vAnchor="text" w:hAnchor="margin" w:xAlign="center" w:y="1"/>
      <w:rPr>
        <w:rStyle w:val="a7"/>
        <w:b w:val="0"/>
      </w:rPr>
    </w:pPr>
    <w:r>
      <w:rPr>
        <w:rStyle w:val="a7"/>
        <w:b w:val="0"/>
      </w:rPr>
      <w:fldChar w:fldCharType="begin"/>
    </w:r>
    <w:r>
      <w:rPr>
        <w:rStyle w:val="a7"/>
        <w:b w:val="0"/>
      </w:rPr>
      <w:instrText xml:space="preserve">PAGE  </w:instrText>
    </w:r>
    <w:r>
      <w:rPr>
        <w:rStyle w:val="a7"/>
        <w:b w:val="0"/>
      </w:rPr>
      <w:fldChar w:fldCharType="separate"/>
    </w:r>
    <w:r w:rsidR="00B42F63">
      <w:rPr>
        <w:rStyle w:val="a7"/>
        <w:b w:val="0"/>
        <w:noProof/>
      </w:rPr>
      <w:t>12</w:t>
    </w:r>
    <w:r>
      <w:rPr>
        <w:rStyle w:val="a7"/>
        <w:b w:val="0"/>
      </w:rPr>
      <w:fldChar w:fldCharType="end"/>
    </w:r>
  </w:p>
  <w:p w:rsidR="00B730C1" w:rsidRDefault="00B730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D0" w:rsidRPr="00297E59" w:rsidRDefault="00B42F63" w:rsidP="003E2AD0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2640965</wp:posOffset>
          </wp:positionH>
          <wp:positionV relativeFrom="paragraph">
            <wp:posOffset>155575</wp:posOffset>
          </wp:positionV>
          <wp:extent cx="579755" cy="688975"/>
          <wp:effectExtent l="0" t="0" r="0" b="0"/>
          <wp:wrapSquare wrapText="bothSides"/>
          <wp:docPr id="1" name="Рисунок 1" descr="Гер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5111115</wp:posOffset>
              </wp:positionH>
              <wp:positionV relativeFrom="paragraph">
                <wp:posOffset>-29845</wp:posOffset>
              </wp:positionV>
              <wp:extent cx="1378585" cy="727075"/>
              <wp:effectExtent l="0" t="0" r="12065" b="158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8585" cy="727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3E2AD0" w:rsidRPr="00BE2A51" w:rsidRDefault="003E2AD0" w:rsidP="003E2AD0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402.45pt;margin-top:-2.35pt;width:108.55pt;height:5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" fillcolor="window" strokecolor="window" strokeweight=".5pt">
              <v:path arrowok="t"/>
              <v:textbox>
                <w:txbxContent>
                  <w:p w:rsidR="003E2AD0" w:rsidRPr="00BE2A51" w:rsidRDefault="003E2AD0" w:rsidP="003E2AD0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E2AD0" w:rsidRDefault="003E2AD0" w:rsidP="003E2AD0">
    <w:pPr>
      <w:pStyle w:val="a4"/>
      <w:rPr>
        <w:szCs w:val="28"/>
      </w:rPr>
    </w:pPr>
  </w:p>
  <w:p w:rsidR="003E2AD0" w:rsidRPr="003E2AD0" w:rsidRDefault="003E2AD0" w:rsidP="003E2AD0">
    <w:pPr>
      <w:pStyle w:val="a4"/>
      <w:rPr>
        <w:sz w:val="8"/>
        <w:szCs w:val="28"/>
      </w:rPr>
    </w:pPr>
  </w:p>
  <w:p w:rsidR="003E2AD0" w:rsidRPr="00297E59" w:rsidRDefault="003E2AD0" w:rsidP="00457F5E">
    <w:pPr>
      <w:pStyle w:val="a4"/>
      <w:ind w:firstLine="0"/>
      <w:rPr>
        <w:b w:val="0"/>
        <w:szCs w:val="28"/>
      </w:rPr>
    </w:pPr>
    <w:r w:rsidRPr="00297E59">
      <w:rPr>
        <w:szCs w:val="28"/>
      </w:rPr>
      <w:t>ДУМА  КОЖЕВНИКОВСКОГО  РАЙОНА</w:t>
    </w:r>
  </w:p>
  <w:p w:rsidR="003E2AD0" w:rsidRDefault="003E2AD0" w:rsidP="00457F5E">
    <w:pPr>
      <w:pStyle w:val="1"/>
      <w:ind w:left="0" w:right="0"/>
      <w:jc w:val="center"/>
      <w:rPr>
        <w:b/>
      </w:rPr>
    </w:pPr>
    <w:r w:rsidRPr="00297E59">
      <w:rPr>
        <w:b/>
      </w:rPr>
      <w:t>РЕШЕНИЕ</w:t>
    </w:r>
  </w:p>
  <w:p w:rsidR="003E2AD0" w:rsidRPr="003E2AD0" w:rsidRDefault="003E2AD0" w:rsidP="003E2AD0"/>
  <w:p w:rsidR="003E2AD0" w:rsidRPr="00472173" w:rsidRDefault="00DA28D6" w:rsidP="003E2AD0">
    <w:pPr>
      <w:pStyle w:val="1"/>
      <w:ind w:left="0" w:right="41"/>
      <w:rPr>
        <w:sz w:val="24"/>
        <w:szCs w:val="24"/>
      </w:rPr>
    </w:pPr>
    <w:r w:rsidRPr="00DA28D6">
      <w:rPr>
        <w:b/>
        <w:sz w:val="24"/>
        <w:szCs w:val="24"/>
        <w:u w:val="single"/>
      </w:rPr>
      <w:t>29.06.2017</w:t>
    </w:r>
    <w:r w:rsidR="003E2AD0" w:rsidRPr="00DA28D6">
      <w:rPr>
        <w:b/>
        <w:sz w:val="24"/>
        <w:szCs w:val="24"/>
        <w:u w:val="single"/>
      </w:rPr>
      <w:t xml:space="preserve"> </w:t>
    </w:r>
    <w:r w:rsidR="003E2AD0" w:rsidRPr="00472173">
      <w:rPr>
        <w:sz w:val="24"/>
        <w:szCs w:val="24"/>
      </w:rPr>
      <w:t xml:space="preserve">                                                                     </w:t>
    </w:r>
    <w:r w:rsidR="003E2AD0">
      <w:rPr>
        <w:sz w:val="24"/>
        <w:szCs w:val="24"/>
      </w:rPr>
      <w:t xml:space="preserve">                         </w:t>
    </w:r>
    <w:r>
      <w:rPr>
        <w:sz w:val="24"/>
        <w:szCs w:val="24"/>
      </w:rPr>
      <w:t xml:space="preserve">                                </w:t>
    </w:r>
    <w:r w:rsidRPr="00DA28D6">
      <w:rPr>
        <w:b/>
        <w:sz w:val="24"/>
        <w:szCs w:val="24"/>
        <w:u w:val="single"/>
      </w:rPr>
      <w:t>№ 143</w:t>
    </w:r>
  </w:p>
  <w:p w:rsidR="003E2AD0" w:rsidRPr="00472173" w:rsidRDefault="003E2AD0" w:rsidP="003E2AD0">
    <w:pPr>
      <w:ind w:right="283"/>
      <w:jc w:val="center"/>
      <w:rPr>
        <w:b/>
        <w:sz w:val="2"/>
      </w:rPr>
    </w:pPr>
  </w:p>
  <w:p w:rsidR="003E2AD0" w:rsidRDefault="003E2AD0" w:rsidP="003E2AD0">
    <w:pPr>
      <w:ind w:right="283"/>
      <w:jc w:val="center"/>
      <w:rPr>
        <w:b/>
        <w:sz w:val="16"/>
      </w:rPr>
    </w:pPr>
  </w:p>
  <w:p w:rsidR="00B730C1" w:rsidRPr="003E2AD0" w:rsidRDefault="003E2AD0" w:rsidP="003E2AD0">
    <w:pPr>
      <w:ind w:right="283"/>
      <w:jc w:val="center"/>
    </w:pPr>
    <w:r w:rsidRPr="00297E59">
      <w:rPr>
        <w:b/>
        <w:sz w:val="16"/>
      </w:rPr>
      <w:t>с. Кожевниково   Кожевниковского  района  Томской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F96"/>
    <w:multiLevelType w:val="hybridMultilevel"/>
    <w:tmpl w:val="9B14D098"/>
    <w:lvl w:ilvl="0" w:tplc="5A4459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C3561"/>
    <w:multiLevelType w:val="hybridMultilevel"/>
    <w:tmpl w:val="71B8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50484"/>
    <w:multiLevelType w:val="hybridMultilevel"/>
    <w:tmpl w:val="CD247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DF1F10"/>
    <w:multiLevelType w:val="hybridMultilevel"/>
    <w:tmpl w:val="EF46E826"/>
    <w:lvl w:ilvl="0" w:tplc="9F12D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8BBAC">
      <w:numFmt w:val="none"/>
      <w:lvlText w:val=""/>
      <w:lvlJc w:val="left"/>
      <w:pPr>
        <w:tabs>
          <w:tab w:val="num" w:pos="360"/>
        </w:tabs>
      </w:pPr>
    </w:lvl>
    <w:lvl w:ilvl="2" w:tplc="4CC82E7A">
      <w:numFmt w:val="none"/>
      <w:lvlText w:val=""/>
      <w:lvlJc w:val="left"/>
      <w:pPr>
        <w:tabs>
          <w:tab w:val="num" w:pos="360"/>
        </w:tabs>
      </w:pPr>
    </w:lvl>
    <w:lvl w:ilvl="3" w:tplc="78748E76">
      <w:numFmt w:val="none"/>
      <w:lvlText w:val=""/>
      <w:lvlJc w:val="left"/>
      <w:pPr>
        <w:tabs>
          <w:tab w:val="num" w:pos="360"/>
        </w:tabs>
      </w:pPr>
    </w:lvl>
    <w:lvl w:ilvl="4" w:tplc="C018DFB2">
      <w:numFmt w:val="none"/>
      <w:lvlText w:val=""/>
      <w:lvlJc w:val="left"/>
      <w:pPr>
        <w:tabs>
          <w:tab w:val="num" w:pos="360"/>
        </w:tabs>
      </w:pPr>
    </w:lvl>
    <w:lvl w:ilvl="5" w:tplc="4A6801EA">
      <w:numFmt w:val="none"/>
      <w:lvlText w:val=""/>
      <w:lvlJc w:val="left"/>
      <w:pPr>
        <w:tabs>
          <w:tab w:val="num" w:pos="360"/>
        </w:tabs>
      </w:pPr>
    </w:lvl>
    <w:lvl w:ilvl="6" w:tplc="BD1A240E">
      <w:numFmt w:val="none"/>
      <w:lvlText w:val=""/>
      <w:lvlJc w:val="left"/>
      <w:pPr>
        <w:tabs>
          <w:tab w:val="num" w:pos="360"/>
        </w:tabs>
      </w:pPr>
    </w:lvl>
    <w:lvl w:ilvl="7" w:tplc="938A9A08">
      <w:numFmt w:val="none"/>
      <w:lvlText w:val=""/>
      <w:lvlJc w:val="left"/>
      <w:pPr>
        <w:tabs>
          <w:tab w:val="num" w:pos="360"/>
        </w:tabs>
      </w:pPr>
    </w:lvl>
    <w:lvl w:ilvl="8" w:tplc="A072E16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FBA6322"/>
    <w:multiLevelType w:val="hybridMultilevel"/>
    <w:tmpl w:val="A6046334"/>
    <w:lvl w:ilvl="0" w:tplc="CD362C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01B72A0"/>
    <w:multiLevelType w:val="hybridMultilevel"/>
    <w:tmpl w:val="082607C4"/>
    <w:lvl w:ilvl="0" w:tplc="CBA86E26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4202314"/>
    <w:multiLevelType w:val="hybridMultilevel"/>
    <w:tmpl w:val="CD0A8106"/>
    <w:lvl w:ilvl="0" w:tplc="BB86889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12051B5"/>
    <w:multiLevelType w:val="hybridMultilevel"/>
    <w:tmpl w:val="381A8DC2"/>
    <w:lvl w:ilvl="0" w:tplc="BE8A2B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B93EA3"/>
    <w:multiLevelType w:val="hybridMultilevel"/>
    <w:tmpl w:val="D4E85EEE"/>
    <w:lvl w:ilvl="0" w:tplc="65002B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F1DC1"/>
    <w:multiLevelType w:val="hybridMultilevel"/>
    <w:tmpl w:val="91A038EE"/>
    <w:lvl w:ilvl="0" w:tplc="75DE45EA">
      <w:start w:val="1"/>
      <w:numFmt w:val="decimal"/>
      <w:lvlText w:val="%1)"/>
      <w:lvlJc w:val="left"/>
      <w:pPr>
        <w:tabs>
          <w:tab w:val="num" w:pos="1681"/>
        </w:tabs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F991C68"/>
    <w:multiLevelType w:val="hybridMultilevel"/>
    <w:tmpl w:val="0E542738"/>
    <w:lvl w:ilvl="0" w:tplc="841EF7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8CDFD2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E29043C4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322D5E"/>
    <w:multiLevelType w:val="hybridMultilevel"/>
    <w:tmpl w:val="4322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F70F41"/>
    <w:multiLevelType w:val="hybridMultilevel"/>
    <w:tmpl w:val="1192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6E66E9"/>
    <w:multiLevelType w:val="hybridMultilevel"/>
    <w:tmpl w:val="28B641F4"/>
    <w:lvl w:ilvl="0" w:tplc="EAD6D7E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C852A43"/>
    <w:multiLevelType w:val="hybridMultilevel"/>
    <w:tmpl w:val="0458136E"/>
    <w:lvl w:ilvl="0" w:tplc="7B6EB7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105457A"/>
    <w:multiLevelType w:val="hybridMultilevel"/>
    <w:tmpl w:val="C14E86C8"/>
    <w:lvl w:ilvl="0" w:tplc="5A4459C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3574A6A"/>
    <w:multiLevelType w:val="hybridMultilevel"/>
    <w:tmpl w:val="3C60A914"/>
    <w:lvl w:ilvl="0" w:tplc="460CA7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44870E2"/>
    <w:multiLevelType w:val="hybridMultilevel"/>
    <w:tmpl w:val="1456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7"/>
  </w:num>
  <w:num w:numId="8">
    <w:abstractNumId w:val="16"/>
  </w:num>
  <w:num w:numId="9">
    <w:abstractNumId w:val="12"/>
  </w:num>
  <w:num w:numId="10">
    <w:abstractNumId w:val="3"/>
  </w:num>
  <w:num w:numId="11">
    <w:abstractNumId w:val="18"/>
  </w:num>
  <w:num w:numId="12">
    <w:abstractNumId w:val="10"/>
  </w:num>
  <w:num w:numId="13">
    <w:abstractNumId w:val="4"/>
  </w:num>
  <w:num w:numId="14">
    <w:abstractNumId w:val="9"/>
  </w:num>
  <w:num w:numId="15">
    <w:abstractNumId w:val="5"/>
  </w:num>
  <w:num w:numId="16">
    <w:abstractNumId w:val="15"/>
  </w:num>
  <w:num w:numId="17">
    <w:abstractNumId w:val="0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40"/>
    <w:rsid w:val="000038F0"/>
    <w:rsid w:val="00005189"/>
    <w:rsid w:val="000062AD"/>
    <w:rsid w:val="00011979"/>
    <w:rsid w:val="0001339C"/>
    <w:rsid w:val="00013DA2"/>
    <w:rsid w:val="00026E78"/>
    <w:rsid w:val="00032A89"/>
    <w:rsid w:val="0003754D"/>
    <w:rsid w:val="00037F99"/>
    <w:rsid w:val="0005037F"/>
    <w:rsid w:val="00051C56"/>
    <w:rsid w:val="00051E1F"/>
    <w:rsid w:val="000522B8"/>
    <w:rsid w:val="00052843"/>
    <w:rsid w:val="0005332D"/>
    <w:rsid w:val="0005646C"/>
    <w:rsid w:val="0006253E"/>
    <w:rsid w:val="00072598"/>
    <w:rsid w:val="00080E2F"/>
    <w:rsid w:val="000814AE"/>
    <w:rsid w:val="00081724"/>
    <w:rsid w:val="00091AFB"/>
    <w:rsid w:val="00095708"/>
    <w:rsid w:val="000967C2"/>
    <w:rsid w:val="000B0E40"/>
    <w:rsid w:val="000B35C2"/>
    <w:rsid w:val="000C2E28"/>
    <w:rsid w:val="000C6214"/>
    <w:rsid w:val="000D2625"/>
    <w:rsid w:val="000E1D2F"/>
    <w:rsid w:val="000F26B1"/>
    <w:rsid w:val="000F6242"/>
    <w:rsid w:val="000F6360"/>
    <w:rsid w:val="00100BE8"/>
    <w:rsid w:val="00112D28"/>
    <w:rsid w:val="001163AD"/>
    <w:rsid w:val="00137D94"/>
    <w:rsid w:val="001419AA"/>
    <w:rsid w:val="001430B4"/>
    <w:rsid w:val="00147D45"/>
    <w:rsid w:val="0015276B"/>
    <w:rsid w:val="00162FDE"/>
    <w:rsid w:val="0016632B"/>
    <w:rsid w:val="00167063"/>
    <w:rsid w:val="00174C21"/>
    <w:rsid w:val="00175538"/>
    <w:rsid w:val="00177FC0"/>
    <w:rsid w:val="00190C64"/>
    <w:rsid w:val="0019366F"/>
    <w:rsid w:val="001969AB"/>
    <w:rsid w:val="001B0D7A"/>
    <w:rsid w:val="001B1717"/>
    <w:rsid w:val="001B1DAE"/>
    <w:rsid w:val="001B1E77"/>
    <w:rsid w:val="001B25B1"/>
    <w:rsid w:val="001C2155"/>
    <w:rsid w:val="001C3959"/>
    <w:rsid w:val="001C61CD"/>
    <w:rsid w:val="001C6BD2"/>
    <w:rsid w:val="001D13CC"/>
    <w:rsid w:val="001D4B21"/>
    <w:rsid w:val="00205DCE"/>
    <w:rsid w:val="00207897"/>
    <w:rsid w:val="0021167A"/>
    <w:rsid w:val="0021362C"/>
    <w:rsid w:val="00215D80"/>
    <w:rsid w:val="002223CE"/>
    <w:rsid w:val="00223089"/>
    <w:rsid w:val="00224023"/>
    <w:rsid w:val="002243ED"/>
    <w:rsid w:val="00227FC7"/>
    <w:rsid w:val="00242E84"/>
    <w:rsid w:val="00247B86"/>
    <w:rsid w:val="00247F6C"/>
    <w:rsid w:val="00253578"/>
    <w:rsid w:val="0026353D"/>
    <w:rsid w:val="00267AE3"/>
    <w:rsid w:val="00273FCC"/>
    <w:rsid w:val="002745F8"/>
    <w:rsid w:val="00281064"/>
    <w:rsid w:val="00283FC4"/>
    <w:rsid w:val="002847C6"/>
    <w:rsid w:val="00284DF9"/>
    <w:rsid w:val="00291890"/>
    <w:rsid w:val="00292B43"/>
    <w:rsid w:val="002B2CEE"/>
    <w:rsid w:val="002B5945"/>
    <w:rsid w:val="002D396F"/>
    <w:rsid w:val="002E481D"/>
    <w:rsid w:val="002E531B"/>
    <w:rsid w:val="002F09E5"/>
    <w:rsid w:val="002F10A8"/>
    <w:rsid w:val="002F692D"/>
    <w:rsid w:val="0031033C"/>
    <w:rsid w:val="0031300D"/>
    <w:rsid w:val="00321E27"/>
    <w:rsid w:val="0033790E"/>
    <w:rsid w:val="00352CDA"/>
    <w:rsid w:val="00360A6B"/>
    <w:rsid w:val="003671F1"/>
    <w:rsid w:val="00367583"/>
    <w:rsid w:val="00387251"/>
    <w:rsid w:val="00393BF6"/>
    <w:rsid w:val="003A2ACB"/>
    <w:rsid w:val="003A2B48"/>
    <w:rsid w:val="003A7E7E"/>
    <w:rsid w:val="003B5B7C"/>
    <w:rsid w:val="003B5E26"/>
    <w:rsid w:val="003B621C"/>
    <w:rsid w:val="003D004C"/>
    <w:rsid w:val="003D2760"/>
    <w:rsid w:val="003E2AD0"/>
    <w:rsid w:val="003F283B"/>
    <w:rsid w:val="003F2C1E"/>
    <w:rsid w:val="003F738A"/>
    <w:rsid w:val="00400EE2"/>
    <w:rsid w:val="004011F7"/>
    <w:rsid w:val="00403A81"/>
    <w:rsid w:val="00404594"/>
    <w:rsid w:val="004105F4"/>
    <w:rsid w:val="004166D1"/>
    <w:rsid w:val="00416CDF"/>
    <w:rsid w:val="00416F85"/>
    <w:rsid w:val="0041763C"/>
    <w:rsid w:val="0042006D"/>
    <w:rsid w:val="00432339"/>
    <w:rsid w:val="00432D99"/>
    <w:rsid w:val="00433031"/>
    <w:rsid w:val="00437992"/>
    <w:rsid w:val="00445C80"/>
    <w:rsid w:val="00445F32"/>
    <w:rsid w:val="00447DC2"/>
    <w:rsid w:val="0045062D"/>
    <w:rsid w:val="00457F5E"/>
    <w:rsid w:val="00480863"/>
    <w:rsid w:val="00481807"/>
    <w:rsid w:val="0048240D"/>
    <w:rsid w:val="004858A2"/>
    <w:rsid w:val="00487121"/>
    <w:rsid w:val="004B22E8"/>
    <w:rsid w:val="004C2EE2"/>
    <w:rsid w:val="004D252E"/>
    <w:rsid w:val="004D779A"/>
    <w:rsid w:val="004D7F26"/>
    <w:rsid w:val="004E0951"/>
    <w:rsid w:val="004E6ADE"/>
    <w:rsid w:val="00503E57"/>
    <w:rsid w:val="00507265"/>
    <w:rsid w:val="00510963"/>
    <w:rsid w:val="00531261"/>
    <w:rsid w:val="00532502"/>
    <w:rsid w:val="005344C4"/>
    <w:rsid w:val="00537227"/>
    <w:rsid w:val="00545CCC"/>
    <w:rsid w:val="00552DB1"/>
    <w:rsid w:val="00556C77"/>
    <w:rsid w:val="00560835"/>
    <w:rsid w:val="00566026"/>
    <w:rsid w:val="00576C05"/>
    <w:rsid w:val="005822E0"/>
    <w:rsid w:val="00582C7B"/>
    <w:rsid w:val="00592950"/>
    <w:rsid w:val="005956EB"/>
    <w:rsid w:val="00595CAF"/>
    <w:rsid w:val="0059638B"/>
    <w:rsid w:val="00596CDC"/>
    <w:rsid w:val="005B2A2A"/>
    <w:rsid w:val="005D2945"/>
    <w:rsid w:val="005D50A6"/>
    <w:rsid w:val="005D5179"/>
    <w:rsid w:val="005F14E8"/>
    <w:rsid w:val="006004C6"/>
    <w:rsid w:val="006060A5"/>
    <w:rsid w:val="00614084"/>
    <w:rsid w:val="00617E57"/>
    <w:rsid w:val="00617FC6"/>
    <w:rsid w:val="00626AE7"/>
    <w:rsid w:val="00627232"/>
    <w:rsid w:val="0063142C"/>
    <w:rsid w:val="006318BF"/>
    <w:rsid w:val="006335FC"/>
    <w:rsid w:val="00650E40"/>
    <w:rsid w:val="00670469"/>
    <w:rsid w:val="006707D6"/>
    <w:rsid w:val="00673A54"/>
    <w:rsid w:val="00677663"/>
    <w:rsid w:val="006840D6"/>
    <w:rsid w:val="00685521"/>
    <w:rsid w:val="00690850"/>
    <w:rsid w:val="00692BF4"/>
    <w:rsid w:val="006944CA"/>
    <w:rsid w:val="00694A0F"/>
    <w:rsid w:val="00697354"/>
    <w:rsid w:val="006A0969"/>
    <w:rsid w:val="006C5377"/>
    <w:rsid w:val="006D0275"/>
    <w:rsid w:val="006D3E69"/>
    <w:rsid w:val="006D540D"/>
    <w:rsid w:val="006E74C2"/>
    <w:rsid w:val="006F139E"/>
    <w:rsid w:val="006F3ED4"/>
    <w:rsid w:val="006F6852"/>
    <w:rsid w:val="006F7330"/>
    <w:rsid w:val="007000E3"/>
    <w:rsid w:val="00710D97"/>
    <w:rsid w:val="00716821"/>
    <w:rsid w:val="00720AB8"/>
    <w:rsid w:val="00721E10"/>
    <w:rsid w:val="00731900"/>
    <w:rsid w:val="00745496"/>
    <w:rsid w:val="00746719"/>
    <w:rsid w:val="00747DFC"/>
    <w:rsid w:val="00757040"/>
    <w:rsid w:val="00761B81"/>
    <w:rsid w:val="00764EC7"/>
    <w:rsid w:val="00765311"/>
    <w:rsid w:val="00770FBF"/>
    <w:rsid w:val="00775D79"/>
    <w:rsid w:val="00776A36"/>
    <w:rsid w:val="00782C9A"/>
    <w:rsid w:val="00783E35"/>
    <w:rsid w:val="0078502C"/>
    <w:rsid w:val="007853BF"/>
    <w:rsid w:val="00787BE1"/>
    <w:rsid w:val="007A4F97"/>
    <w:rsid w:val="007A517A"/>
    <w:rsid w:val="007B18F0"/>
    <w:rsid w:val="007B1B93"/>
    <w:rsid w:val="007D35E8"/>
    <w:rsid w:val="007D527C"/>
    <w:rsid w:val="007D5D13"/>
    <w:rsid w:val="007D7E6D"/>
    <w:rsid w:val="007F0BAB"/>
    <w:rsid w:val="007F42ED"/>
    <w:rsid w:val="0080110D"/>
    <w:rsid w:val="0080723A"/>
    <w:rsid w:val="008117B2"/>
    <w:rsid w:val="008244E0"/>
    <w:rsid w:val="008446A0"/>
    <w:rsid w:val="00846FF5"/>
    <w:rsid w:val="0085551A"/>
    <w:rsid w:val="0086008F"/>
    <w:rsid w:val="00865DC0"/>
    <w:rsid w:val="00865F4C"/>
    <w:rsid w:val="00871922"/>
    <w:rsid w:val="008760A6"/>
    <w:rsid w:val="00877562"/>
    <w:rsid w:val="00877CAD"/>
    <w:rsid w:val="008869FD"/>
    <w:rsid w:val="008A1057"/>
    <w:rsid w:val="008A3BA9"/>
    <w:rsid w:val="008A48B1"/>
    <w:rsid w:val="008A6C97"/>
    <w:rsid w:val="008B03E8"/>
    <w:rsid w:val="008B46D5"/>
    <w:rsid w:val="008B5934"/>
    <w:rsid w:val="008B7488"/>
    <w:rsid w:val="008C40A0"/>
    <w:rsid w:val="008C4F4D"/>
    <w:rsid w:val="008D2244"/>
    <w:rsid w:val="008E02C0"/>
    <w:rsid w:val="008E0CB0"/>
    <w:rsid w:val="008E3D81"/>
    <w:rsid w:val="008E591C"/>
    <w:rsid w:val="008F3A91"/>
    <w:rsid w:val="008F4236"/>
    <w:rsid w:val="008F42C0"/>
    <w:rsid w:val="008F5836"/>
    <w:rsid w:val="0090246C"/>
    <w:rsid w:val="0091664A"/>
    <w:rsid w:val="009202FE"/>
    <w:rsid w:val="00950C8D"/>
    <w:rsid w:val="0095151C"/>
    <w:rsid w:val="00953758"/>
    <w:rsid w:val="00957CDD"/>
    <w:rsid w:val="00963104"/>
    <w:rsid w:val="00963188"/>
    <w:rsid w:val="00973551"/>
    <w:rsid w:val="00981260"/>
    <w:rsid w:val="0099146F"/>
    <w:rsid w:val="009944C3"/>
    <w:rsid w:val="0099548A"/>
    <w:rsid w:val="0099606D"/>
    <w:rsid w:val="009B693A"/>
    <w:rsid w:val="009B6C17"/>
    <w:rsid w:val="009C5ED6"/>
    <w:rsid w:val="009C6827"/>
    <w:rsid w:val="009D2825"/>
    <w:rsid w:val="009F0FCB"/>
    <w:rsid w:val="009F1628"/>
    <w:rsid w:val="009F4DAB"/>
    <w:rsid w:val="00A3388D"/>
    <w:rsid w:val="00A3475E"/>
    <w:rsid w:val="00A408A3"/>
    <w:rsid w:val="00A56A51"/>
    <w:rsid w:val="00A56E88"/>
    <w:rsid w:val="00A60351"/>
    <w:rsid w:val="00A74E2B"/>
    <w:rsid w:val="00A7583D"/>
    <w:rsid w:val="00A80EF4"/>
    <w:rsid w:val="00A8349E"/>
    <w:rsid w:val="00A93286"/>
    <w:rsid w:val="00A95D08"/>
    <w:rsid w:val="00AA226B"/>
    <w:rsid w:val="00AA74D1"/>
    <w:rsid w:val="00AB1B1C"/>
    <w:rsid w:val="00AB3BB4"/>
    <w:rsid w:val="00AB6B28"/>
    <w:rsid w:val="00AC4961"/>
    <w:rsid w:val="00AD4603"/>
    <w:rsid w:val="00AD511C"/>
    <w:rsid w:val="00AD66BA"/>
    <w:rsid w:val="00AE15AE"/>
    <w:rsid w:val="00AE4BB3"/>
    <w:rsid w:val="00AE6014"/>
    <w:rsid w:val="00AE7CB5"/>
    <w:rsid w:val="00B032C4"/>
    <w:rsid w:val="00B04256"/>
    <w:rsid w:val="00B0713F"/>
    <w:rsid w:val="00B13171"/>
    <w:rsid w:val="00B1548F"/>
    <w:rsid w:val="00B16D46"/>
    <w:rsid w:val="00B17E83"/>
    <w:rsid w:val="00B22BAD"/>
    <w:rsid w:val="00B22C28"/>
    <w:rsid w:val="00B24146"/>
    <w:rsid w:val="00B25988"/>
    <w:rsid w:val="00B35AB7"/>
    <w:rsid w:val="00B36430"/>
    <w:rsid w:val="00B3762F"/>
    <w:rsid w:val="00B42973"/>
    <w:rsid w:val="00B42F63"/>
    <w:rsid w:val="00B43165"/>
    <w:rsid w:val="00B52F7D"/>
    <w:rsid w:val="00B730C1"/>
    <w:rsid w:val="00B73835"/>
    <w:rsid w:val="00B83745"/>
    <w:rsid w:val="00B83B05"/>
    <w:rsid w:val="00B86977"/>
    <w:rsid w:val="00B87E67"/>
    <w:rsid w:val="00B90DDA"/>
    <w:rsid w:val="00B94062"/>
    <w:rsid w:val="00B96E23"/>
    <w:rsid w:val="00BA001C"/>
    <w:rsid w:val="00BA295D"/>
    <w:rsid w:val="00BB29C7"/>
    <w:rsid w:val="00BB4F73"/>
    <w:rsid w:val="00BC299D"/>
    <w:rsid w:val="00BC40DB"/>
    <w:rsid w:val="00BC490E"/>
    <w:rsid w:val="00BD2210"/>
    <w:rsid w:val="00BD6CB9"/>
    <w:rsid w:val="00BE70A9"/>
    <w:rsid w:val="00BE7D2B"/>
    <w:rsid w:val="00BF771E"/>
    <w:rsid w:val="00C05FD2"/>
    <w:rsid w:val="00C06EA4"/>
    <w:rsid w:val="00C11CE4"/>
    <w:rsid w:val="00C17A4A"/>
    <w:rsid w:val="00C24450"/>
    <w:rsid w:val="00C260D6"/>
    <w:rsid w:val="00C41526"/>
    <w:rsid w:val="00C4498B"/>
    <w:rsid w:val="00C522E8"/>
    <w:rsid w:val="00C52C9C"/>
    <w:rsid w:val="00C566A6"/>
    <w:rsid w:val="00C61E29"/>
    <w:rsid w:val="00C61E9C"/>
    <w:rsid w:val="00C656FB"/>
    <w:rsid w:val="00C805AC"/>
    <w:rsid w:val="00C8378D"/>
    <w:rsid w:val="00C83E24"/>
    <w:rsid w:val="00C84547"/>
    <w:rsid w:val="00C87FDC"/>
    <w:rsid w:val="00CA4DB2"/>
    <w:rsid w:val="00CA6248"/>
    <w:rsid w:val="00CB694A"/>
    <w:rsid w:val="00CB6E90"/>
    <w:rsid w:val="00CD30AF"/>
    <w:rsid w:val="00CD3B39"/>
    <w:rsid w:val="00CE2441"/>
    <w:rsid w:val="00CE62A8"/>
    <w:rsid w:val="00CF1FF1"/>
    <w:rsid w:val="00D0644E"/>
    <w:rsid w:val="00D17CDA"/>
    <w:rsid w:val="00D21276"/>
    <w:rsid w:val="00D23C82"/>
    <w:rsid w:val="00D24626"/>
    <w:rsid w:val="00D37770"/>
    <w:rsid w:val="00D544EB"/>
    <w:rsid w:val="00D56B7E"/>
    <w:rsid w:val="00D622F8"/>
    <w:rsid w:val="00D62320"/>
    <w:rsid w:val="00D62CEC"/>
    <w:rsid w:val="00D80490"/>
    <w:rsid w:val="00D8545A"/>
    <w:rsid w:val="00D90046"/>
    <w:rsid w:val="00D95119"/>
    <w:rsid w:val="00D95B49"/>
    <w:rsid w:val="00DA0484"/>
    <w:rsid w:val="00DA28D6"/>
    <w:rsid w:val="00DA7971"/>
    <w:rsid w:val="00DB0326"/>
    <w:rsid w:val="00DB2446"/>
    <w:rsid w:val="00DB37F3"/>
    <w:rsid w:val="00DB49FF"/>
    <w:rsid w:val="00DC751D"/>
    <w:rsid w:val="00DD6836"/>
    <w:rsid w:val="00DD6D7B"/>
    <w:rsid w:val="00DF4929"/>
    <w:rsid w:val="00DF6CC5"/>
    <w:rsid w:val="00E0191D"/>
    <w:rsid w:val="00E1110C"/>
    <w:rsid w:val="00E11978"/>
    <w:rsid w:val="00E200B1"/>
    <w:rsid w:val="00E21EDF"/>
    <w:rsid w:val="00E23EB9"/>
    <w:rsid w:val="00E30D0B"/>
    <w:rsid w:val="00E62E3B"/>
    <w:rsid w:val="00E71782"/>
    <w:rsid w:val="00E746C0"/>
    <w:rsid w:val="00E9038C"/>
    <w:rsid w:val="00E923BF"/>
    <w:rsid w:val="00E9645E"/>
    <w:rsid w:val="00EA54DF"/>
    <w:rsid w:val="00EA56CD"/>
    <w:rsid w:val="00EB63F2"/>
    <w:rsid w:val="00EC306A"/>
    <w:rsid w:val="00EC4983"/>
    <w:rsid w:val="00EC5364"/>
    <w:rsid w:val="00ED796C"/>
    <w:rsid w:val="00EE0301"/>
    <w:rsid w:val="00EE0A0A"/>
    <w:rsid w:val="00EE1448"/>
    <w:rsid w:val="00EF1466"/>
    <w:rsid w:val="00F0376C"/>
    <w:rsid w:val="00F05B46"/>
    <w:rsid w:val="00F07686"/>
    <w:rsid w:val="00F11292"/>
    <w:rsid w:val="00F13CB6"/>
    <w:rsid w:val="00F1578C"/>
    <w:rsid w:val="00F157EC"/>
    <w:rsid w:val="00F24DC4"/>
    <w:rsid w:val="00F33014"/>
    <w:rsid w:val="00F371A2"/>
    <w:rsid w:val="00F63D1C"/>
    <w:rsid w:val="00F706D3"/>
    <w:rsid w:val="00FA20EC"/>
    <w:rsid w:val="00FA2EEE"/>
    <w:rsid w:val="00FA7E8F"/>
    <w:rsid w:val="00FB3A82"/>
    <w:rsid w:val="00FC110A"/>
    <w:rsid w:val="00FC1ABD"/>
    <w:rsid w:val="00FD1648"/>
    <w:rsid w:val="00FD1724"/>
    <w:rsid w:val="00FD7DB8"/>
    <w:rsid w:val="00FE6305"/>
    <w:rsid w:val="00FF1B79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qFormat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223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28"/>
    </w:rPr>
  </w:style>
  <w:style w:type="paragraph" w:styleId="a9">
    <w:name w:val="Block Text"/>
    <w:basedOn w:val="a"/>
    <w:pPr>
      <w:ind w:left="-600" w:right="-763" w:firstLine="0"/>
      <w:jc w:val="both"/>
    </w:pPr>
    <w:rPr>
      <w:sz w:val="28"/>
    </w:rPr>
  </w:style>
  <w:style w:type="paragraph" w:customStyle="1" w:styleId="aa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b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c">
    <w:name w:val="Адресат"/>
    <w:basedOn w:val="a"/>
    <w:pPr>
      <w:spacing w:before="120"/>
      <w:ind w:firstLine="0"/>
    </w:pPr>
    <w:rPr>
      <w:b/>
    </w:rPr>
  </w:style>
  <w:style w:type="paragraph" w:styleId="21">
    <w:name w:val="Body Text 2"/>
    <w:basedOn w:val="a"/>
    <w:pPr>
      <w:ind w:firstLine="0"/>
      <w:jc w:val="both"/>
    </w:pPr>
    <w:rPr>
      <w:sz w:val="28"/>
    </w:rPr>
  </w:style>
  <w:style w:type="table" w:styleId="ad">
    <w:name w:val="Table Grid"/>
    <w:basedOn w:val="a1"/>
    <w:rsid w:val="006060A5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6060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2F10A8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E200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E200B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EE03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3E2AD0"/>
    <w:rPr>
      <w:b/>
      <w:caps/>
      <w:sz w:val="28"/>
    </w:rPr>
  </w:style>
  <w:style w:type="character" w:customStyle="1" w:styleId="20">
    <w:name w:val="Заголовок 2 Знак"/>
    <w:link w:val="2"/>
    <w:semiHidden/>
    <w:rsid w:val="002223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Strong"/>
    <w:uiPriority w:val="22"/>
    <w:qFormat/>
    <w:rsid w:val="002223CE"/>
    <w:rPr>
      <w:b/>
      <w:bCs/>
    </w:rPr>
  </w:style>
  <w:style w:type="character" w:customStyle="1" w:styleId="apple-converted-space">
    <w:name w:val="apple-converted-space"/>
    <w:rsid w:val="002223CE"/>
  </w:style>
  <w:style w:type="paragraph" w:styleId="af0">
    <w:name w:val="Normal (Web)"/>
    <w:basedOn w:val="a"/>
    <w:uiPriority w:val="99"/>
    <w:unhideWhenUsed/>
    <w:rsid w:val="002223CE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value">
    <w:name w:val="value"/>
    <w:rsid w:val="002223CE"/>
  </w:style>
  <w:style w:type="character" w:customStyle="1" w:styleId="sign1">
    <w:name w:val="sign1"/>
    <w:rsid w:val="00222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qFormat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223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28"/>
    </w:rPr>
  </w:style>
  <w:style w:type="paragraph" w:styleId="a9">
    <w:name w:val="Block Text"/>
    <w:basedOn w:val="a"/>
    <w:pPr>
      <w:ind w:left="-600" w:right="-763" w:firstLine="0"/>
      <w:jc w:val="both"/>
    </w:pPr>
    <w:rPr>
      <w:sz w:val="28"/>
    </w:rPr>
  </w:style>
  <w:style w:type="paragraph" w:customStyle="1" w:styleId="aa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b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c">
    <w:name w:val="Адресат"/>
    <w:basedOn w:val="a"/>
    <w:pPr>
      <w:spacing w:before="120"/>
      <w:ind w:firstLine="0"/>
    </w:pPr>
    <w:rPr>
      <w:b/>
    </w:rPr>
  </w:style>
  <w:style w:type="paragraph" w:styleId="21">
    <w:name w:val="Body Text 2"/>
    <w:basedOn w:val="a"/>
    <w:pPr>
      <w:ind w:firstLine="0"/>
      <w:jc w:val="both"/>
    </w:pPr>
    <w:rPr>
      <w:sz w:val="28"/>
    </w:rPr>
  </w:style>
  <w:style w:type="table" w:styleId="ad">
    <w:name w:val="Table Grid"/>
    <w:basedOn w:val="a1"/>
    <w:rsid w:val="006060A5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6060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2F10A8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E200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E200B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EE030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3E2AD0"/>
    <w:rPr>
      <w:b/>
      <w:caps/>
      <w:sz w:val="28"/>
    </w:rPr>
  </w:style>
  <w:style w:type="character" w:customStyle="1" w:styleId="20">
    <w:name w:val="Заголовок 2 Знак"/>
    <w:link w:val="2"/>
    <w:semiHidden/>
    <w:rsid w:val="002223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Strong"/>
    <w:uiPriority w:val="22"/>
    <w:qFormat/>
    <w:rsid w:val="002223CE"/>
    <w:rPr>
      <w:b/>
      <w:bCs/>
    </w:rPr>
  </w:style>
  <w:style w:type="character" w:customStyle="1" w:styleId="apple-converted-space">
    <w:name w:val="apple-converted-space"/>
    <w:rsid w:val="002223CE"/>
  </w:style>
  <w:style w:type="paragraph" w:styleId="af0">
    <w:name w:val="Normal (Web)"/>
    <w:basedOn w:val="a"/>
    <w:uiPriority w:val="99"/>
    <w:unhideWhenUsed/>
    <w:rsid w:val="002223CE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value">
    <w:name w:val="value"/>
    <w:rsid w:val="002223CE"/>
  </w:style>
  <w:style w:type="character" w:customStyle="1" w:styleId="sign1">
    <w:name w:val="sign1"/>
    <w:rsid w:val="0022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A7572C074D30AE429CB66120CDE6003E9FE8C33C45DAE914720F70C9202D1C6561CD78C78DNBX2H" TargetMode="External"/><Relationship Id="rId18" Type="http://schemas.openxmlformats.org/officeDocument/2006/relationships/hyperlink" Target="consultantplus://offline/ref=B6A7572C074D30AE429CB66120CDE6003E9FE8C33C45DAE914720F70C9202D1C6561CD7DCE89NBX6H" TargetMode="External"/><Relationship Id="rId26" Type="http://schemas.openxmlformats.org/officeDocument/2006/relationships/hyperlink" Target="consultantplus://offline/ref=B6A7572C074D30AE429CB66120CDE6003E9FE8C33C45DAE914720F70C9202D1C6561CD7DCE89NBX6H" TargetMode="External"/><Relationship Id="rId39" Type="http://schemas.openxmlformats.org/officeDocument/2006/relationships/hyperlink" Target="consultantplus://offline/ref=B6A7572C074D30AE429CB66120CDE6003E9FE8C33C45DAE914720F70C9202D1C6561CD7DCE8ENBX6H" TargetMode="External"/><Relationship Id="rId21" Type="http://schemas.openxmlformats.org/officeDocument/2006/relationships/hyperlink" Target="consultantplus://offline/ref=B6A7572C074D30AE429CB66120CDE6003E9FE8C33C45DAE914720F70C9202D1C6561CD78C78DNBX4H" TargetMode="External"/><Relationship Id="rId34" Type="http://schemas.openxmlformats.org/officeDocument/2006/relationships/hyperlink" Target="consultantplus://offline/ref=B6A7572C074D30AE429CB66120CDE6003E9FEDC83042DAE914720F70C9N2X0H" TargetMode="External"/><Relationship Id="rId42" Type="http://schemas.openxmlformats.org/officeDocument/2006/relationships/hyperlink" Target="consultantplus://offline/ref=B6A7572C074D30AE429CB66120CDE6003E9FE8C33C45DAE914720F70C9202D1C6561CD7FC28FNBX5H" TargetMode="External"/><Relationship Id="rId47" Type="http://schemas.openxmlformats.org/officeDocument/2006/relationships/hyperlink" Target="consultantplus://offline/ref=B6A7572C074D30AE429CB66120CDE6003E9FE8C33C45DAE914720F70C9202D1C6561CD78C78DNBX7H" TargetMode="External"/><Relationship Id="rId50" Type="http://schemas.openxmlformats.org/officeDocument/2006/relationships/hyperlink" Target="consultantplus://offline/ref=B6A7572C074D30AE429CB66120CDE6003E9FE8C33C45DAE914720F70C9202D1C6561CD7FC28FNBX5H" TargetMode="External"/><Relationship Id="rId55" Type="http://schemas.openxmlformats.org/officeDocument/2006/relationships/hyperlink" Target="consultantplus://offline/ref=B6A7572C074D30AE429CB66120CDE6003E9FE8C33C45DAE914720F70C9202D1C6561CD7DCE8ENBX0H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A7572C074D30AE429CB66120CDE6003E9FE8C33C45DAE914720F70C9202D1C6561CD7DCE8ENBX2H" TargetMode="External"/><Relationship Id="rId29" Type="http://schemas.openxmlformats.org/officeDocument/2006/relationships/hyperlink" Target="consultantplus://offline/ref=B6A7572C074D30AE429CB66120CDE6003E9FE8C33C45DAE914720F70C9202D1C6561CD7DCE89NBX6H" TargetMode="External"/><Relationship Id="rId11" Type="http://schemas.openxmlformats.org/officeDocument/2006/relationships/hyperlink" Target="consultantplus://offline/ref=B6A7572C074D30AE429CB66120CDE6003E9FEDC83042DAE914720F70C9N2X0H" TargetMode="External"/><Relationship Id="rId24" Type="http://schemas.openxmlformats.org/officeDocument/2006/relationships/hyperlink" Target="consultantplus://offline/ref=B6A7572C074D30AE429CB66120CDE6003E9FE8C33C45DAE914720F70C9202D1C6561CD7FC28FNBX8H" TargetMode="External"/><Relationship Id="rId32" Type="http://schemas.openxmlformats.org/officeDocument/2006/relationships/hyperlink" Target="consultantplus://offline/ref=B6A7572C074D30AE429CB66120CDE6003E9FEDC83F46DAE914720F70C9N2X0H" TargetMode="External"/><Relationship Id="rId37" Type="http://schemas.openxmlformats.org/officeDocument/2006/relationships/hyperlink" Target="consultantplus://offline/ref=B6A7572C074D30AE429CB66120CDE6003E9FE8C33C45DAE914720F70C9202D1C6561CD78C78DNBX1H" TargetMode="External"/><Relationship Id="rId40" Type="http://schemas.openxmlformats.org/officeDocument/2006/relationships/hyperlink" Target="consultantplus://offline/ref=B6A7572C074D30AE429CB66120CDE6003E9FE8C33C45DAE914720F70C9202D1C6561CD7DCE8ENBX7H" TargetMode="External"/><Relationship Id="rId45" Type="http://schemas.openxmlformats.org/officeDocument/2006/relationships/hyperlink" Target="consultantplus://offline/ref=B6A7572C074D30AE429CB66120CDE6003E9FE8C33C45DAE914720F70C9202D1C6561CD7DCE8ENBX3H" TargetMode="External"/><Relationship Id="rId53" Type="http://schemas.openxmlformats.org/officeDocument/2006/relationships/hyperlink" Target="consultantplus://offline/ref=B6A7572C074D30AE429CB66120CDE6003E9FE8C33C45DAE914720F70C9202D1C6561CD78C78DNBX3H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B6A7572C074D30AE429CB66120CDE6003E9FE8C33C45DAE914720F70C9202D1C6561CD7FC28FNBX6H" TargetMode="External"/><Relationship Id="rId14" Type="http://schemas.openxmlformats.org/officeDocument/2006/relationships/hyperlink" Target="consultantplus://offline/ref=B6A7572C074D30AE429CB66120CDE6003E9FE8C33C45DAE914720F70C9202D1C6561CD7DCE8ENBX6H" TargetMode="External"/><Relationship Id="rId22" Type="http://schemas.openxmlformats.org/officeDocument/2006/relationships/hyperlink" Target="consultantplus://offline/ref=B6A7572C074D30AE429CB66120CDE6003E9FE8C33C45DAE914720F70C9202D1C6561CD78C78DNBX7H" TargetMode="External"/><Relationship Id="rId27" Type="http://schemas.openxmlformats.org/officeDocument/2006/relationships/hyperlink" Target="consultantplus://offline/ref=B6A7572C074D30AE429CB66120CDE6003E9FE8C33C45DAE914720F70C9202D1C6561CD78C78DNBX4H" TargetMode="External"/><Relationship Id="rId30" Type="http://schemas.openxmlformats.org/officeDocument/2006/relationships/hyperlink" Target="consultantplus://offline/ref=B6A7572C074D30AE429CB66120CDE6003E9FE8C33C45DAE914720F70C9202D1C6561CD7DCE8ENBX0H" TargetMode="External"/><Relationship Id="rId35" Type="http://schemas.openxmlformats.org/officeDocument/2006/relationships/image" Target="media/image1.jpeg"/><Relationship Id="rId43" Type="http://schemas.openxmlformats.org/officeDocument/2006/relationships/hyperlink" Target="consultantplus://offline/ref=B6A7572C074D30AE429CB66120CDE6003E9FE8C33C45DAE914720F70C9202D1C6561CD7DCE89NBX6H" TargetMode="External"/><Relationship Id="rId48" Type="http://schemas.openxmlformats.org/officeDocument/2006/relationships/hyperlink" Target="consultantplus://offline/ref=B6A7572C074D30AE429CB66120CDE6003E9FE8C33C45DAE914720F70C9202D1C6561CD7FC28CNBX1H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B6A7572C074D30AE429CB66120CDE6003E9EEBCD3944DAE914720F70C9202D1C6561CD7DC68AB023N0X1H" TargetMode="External"/><Relationship Id="rId51" Type="http://schemas.openxmlformats.org/officeDocument/2006/relationships/hyperlink" Target="consultantplus://offline/ref=B6A7572C074D30AE429CB66120CDE6003E9FE8C33C45DAE914720F70C9202D1C6561CD7DCE89NBX6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6A7572C074D30AE429CB66120CDE6003E9FE8C33C45DAE914720F70C9202D1C6561CD78C78DNBX1H" TargetMode="External"/><Relationship Id="rId17" Type="http://schemas.openxmlformats.org/officeDocument/2006/relationships/hyperlink" Target="consultantplus://offline/ref=B6A7572C074D30AE429CB66120CDE6003E9FE8C33C45DAE914720F70C9202D1C6561CD7FC28FNBX5H" TargetMode="External"/><Relationship Id="rId25" Type="http://schemas.openxmlformats.org/officeDocument/2006/relationships/hyperlink" Target="consultantplus://offline/ref=B6A7572C074D30AE429CB66120CDE6003E9FE8C33C45DAE914720F70C9202D1C6561CD7FC28FNBX5H" TargetMode="External"/><Relationship Id="rId33" Type="http://schemas.openxmlformats.org/officeDocument/2006/relationships/hyperlink" Target="consultantplus://offline/ref=B6A7572C074D30AE429CB66120CDE6003E9EEBCD3944DAE914720F70C9202D1C6561CD7DC68AB022N0XAH" TargetMode="External"/><Relationship Id="rId38" Type="http://schemas.openxmlformats.org/officeDocument/2006/relationships/hyperlink" Target="consultantplus://offline/ref=B6A7572C074D30AE429CB66120CDE6003E9FE8C33C45DAE914720F70C9202D1C6561CD78C78DNBX2H" TargetMode="External"/><Relationship Id="rId46" Type="http://schemas.openxmlformats.org/officeDocument/2006/relationships/hyperlink" Target="consultantplus://offline/ref=B6A7572C074D30AE429CB66120CDE6003E9FE8C33C45DAE914720F70C9202D1C6561CD78C78DNBX4H" TargetMode="External"/><Relationship Id="rId59" Type="http://schemas.openxmlformats.org/officeDocument/2006/relationships/header" Target="header3.xml"/><Relationship Id="rId20" Type="http://schemas.openxmlformats.org/officeDocument/2006/relationships/hyperlink" Target="consultantplus://offline/ref=B6A7572C074D30AE429CB66120CDE6003E9FE8C33C45DAE914720F70C9202D1C6561CD7DCE8ENBX3H" TargetMode="External"/><Relationship Id="rId41" Type="http://schemas.openxmlformats.org/officeDocument/2006/relationships/hyperlink" Target="consultantplus://offline/ref=B6A7572C074D30AE429CB66120CDE6003E9FE8C33C45DAE914720F70C9202D1C6561CD7DCE8ENBX2H" TargetMode="External"/><Relationship Id="rId54" Type="http://schemas.openxmlformats.org/officeDocument/2006/relationships/hyperlink" Target="consultantplus://offline/ref=B6A7572C074D30AE429CB66120CDE6003E9FE8C33C45DAE914720F70C9202D1C6561CD7DCE89NBX6H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6A7572C074D30AE429CB66120CDE6003E9FE8C33C45DAE914720F70C9202D1C6561CD7DCE8ENBX7H" TargetMode="External"/><Relationship Id="rId23" Type="http://schemas.openxmlformats.org/officeDocument/2006/relationships/hyperlink" Target="consultantplus://offline/ref=B6A7572C074D30AE429CB66120CDE6003E9FE8C33C45DAE914720F70C9202D1C6561CD7FC28CNBX1H" TargetMode="External"/><Relationship Id="rId28" Type="http://schemas.openxmlformats.org/officeDocument/2006/relationships/hyperlink" Target="consultantplus://offline/ref=B6A7572C074D30AE429CB66120CDE6003E9FE8C33C45DAE914720F70C9202D1C6561CD78C78DNBX3H" TargetMode="External"/><Relationship Id="rId36" Type="http://schemas.openxmlformats.org/officeDocument/2006/relationships/image" Target="media/image2.jpeg"/><Relationship Id="rId49" Type="http://schemas.openxmlformats.org/officeDocument/2006/relationships/hyperlink" Target="consultantplus://offline/ref=B6A7572C074D30AE429CB66120CDE6003E9FE8C33C45DAE914720F70C9202D1C6561CD7FC28FNBX8H" TargetMode="External"/><Relationship Id="rId57" Type="http://schemas.openxmlformats.org/officeDocument/2006/relationships/header" Target="header2.xml"/><Relationship Id="rId10" Type="http://schemas.openxmlformats.org/officeDocument/2006/relationships/hyperlink" Target="consultantplus://offline/ref=B6A7572C074D30AE429CB66120CDE6003E9EEBCD3944DAE914720F70C9202D1C6561CD7DC68AB022N0XAH" TargetMode="External"/><Relationship Id="rId31" Type="http://schemas.openxmlformats.org/officeDocument/2006/relationships/hyperlink" Target="consultantplus://offline/ref=B6A7572C074D30AE429CB66120CDE6003E9EEBCD3944DAE914720F70C9202D1C6561CD7DC68AB023N0X1H" TargetMode="External"/><Relationship Id="rId44" Type="http://schemas.openxmlformats.org/officeDocument/2006/relationships/hyperlink" Target="consultantplus://offline/ref=B6A7572C074D30AE429CB66120CDE6003E9FE8C33C45DAE914720F70C9202D1C6561CD7FC28FNBX6H" TargetMode="External"/><Relationship Id="rId52" Type="http://schemas.openxmlformats.org/officeDocument/2006/relationships/hyperlink" Target="consultantplus://offline/ref=B6A7572C074D30AE429CB66120CDE6003E9FE8C33C45DAE914720F70C9202D1C6561CD78C78DNBX4H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A7572C074D30AE429CB66120CDE6003E9FEDC83F46DAE914720F70C9N2X0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0</TotalTime>
  <Pages>12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23764</CharactersWithSpaces>
  <SharedDoc>false</SharedDoc>
  <HLinks>
    <vt:vector size="276" baseType="variant">
      <vt:variant>
        <vt:i4>6488120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consultantplus://offline/ref=B6A7572C074D30AE429CB66120CDE6003E9FE8C33C45DAE914720F70C9202D1C6561CD7DCE8ENBX0H</vt:lpwstr>
      </vt:variant>
      <vt:variant>
        <vt:lpwstr/>
      </vt:variant>
      <vt:variant>
        <vt:i4>6488162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consultantplus://offline/ref=B6A7572C074D30AE429CB66120CDE6003E9FE8C33C45DAE914720F70C9202D1C6561CD7DCE89NBX6H</vt:lpwstr>
      </vt:variant>
      <vt:variant>
        <vt:lpwstr/>
      </vt:variant>
      <vt:variant>
        <vt:i4>6488116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consultantplus://offline/ref=B6A7572C074D30AE429CB66120CDE6003E9FE8C33C45DAE914720F70C9202D1C6561CD78C78DNBX3H</vt:lpwstr>
      </vt:variant>
      <vt:variant>
        <vt:lpwstr/>
      </vt:variant>
      <vt:variant>
        <vt:i4>6488115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consultantplus://offline/ref=B6A7572C074D30AE429CB66120CDE6003E9FE8C33C45DAE914720F70C9202D1C6561CD78C78DNBX4H</vt:lpwstr>
      </vt:variant>
      <vt:variant>
        <vt:lpwstr/>
      </vt:variant>
      <vt:variant>
        <vt:i4>6488162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consultantplus://offline/ref=B6A7572C074D30AE429CB66120CDE6003E9FE8C33C45DAE914720F70C9202D1C6561CD7DCE89NBX6H</vt:lpwstr>
      </vt:variant>
      <vt:variant>
        <vt:lpwstr/>
      </vt:variant>
      <vt:variant>
        <vt:i4>6488171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consultantplus://offline/ref=B6A7572C074D30AE429CB66120CDE6003E9FE8C33C45DAE914720F70C9202D1C6561CD7FC28FNBX5H</vt:lpwstr>
      </vt:variant>
      <vt:variant>
        <vt:lpwstr/>
      </vt:variant>
      <vt:variant>
        <vt:i4>6488166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consultantplus://offline/ref=B6A7572C074D30AE429CB66120CDE6003E9FE8C33C45DAE914720F70C9202D1C6561CD7FC28FNBX8H</vt:lpwstr>
      </vt:variant>
      <vt:variant>
        <vt:lpwstr/>
      </vt:variant>
      <vt:variant>
        <vt:i4>6488170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consultantplus://offline/ref=B6A7572C074D30AE429CB66120CDE6003E9FE8C33C45DAE914720F70C9202D1C6561CD7FC28CNBX1H</vt:lpwstr>
      </vt:variant>
      <vt:variant>
        <vt:lpwstr/>
      </vt:variant>
      <vt:variant>
        <vt:i4>6488112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consultantplus://offline/ref=B6A7572C074D30AE429CB66120CDE6003E9FE8C33C45DAE914720F70C9202D1C6561CD78C78DNBX7H</vt:lpwstr>
      </vt:variant>
      <vt:variant>
        <vt:lpwstr/>
      </vt:variant>
      <vt:variant>
        <vt:i4>6488115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consultantplus://offline/ref=B6A7572C074D30AE429CB66120CDE6003E9FE8C33C45DAE914720F70C9202D1C6561CD78C78DNBX4H</vt:lpwstr>
      </vt:variant>
      <vt:variant>
        <vt:lpwstr/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consultantplus://offline/ref=B6A7572C074D30AE429CB66120CDE6003E9FE8C33C45DAE914720F70C9202D1C6561CD7DCE8ENBX3H</vt:lpwstr>
      </vt:variant>
      <vt:variant>
        <vt:lpwstr/>
      </vt:variant>
      <vt:variant>
        <vt:i4>6488168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consultantplus://offline/ref=B6A7572C074D30AE429CB66120CDE6003E9FE8C33C45DAE914720F70C9202D1C6561CD7FC28FNBX6H</vt:lpwstr>
      </vt:variant>
      <vt:variant>
        <vt:lpwstr/>
      </vt:variant>
      <vt:variant>
        <vt:i4>6488162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consultantplus://offline/ref=B6A7572C074D30AE429CB66120CDE6003E9FE8C33C45DAE914720F70C9202D1C6561CD7DCE89NBX6H</vt:lpwstr>
      </vt:variant>
      <vt:variant>
        <vt:lpwstr/>
      </vt:variant>
      <vt:variant>
        <vt:i4>6488171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consultantplus://offline/ref=B6A7572C074D30AE429CB66120CDE6003E9FE8C33C45DAE914720F70C9202D1C6561CD7FC28FNBX5H</vt:lpwstr>
      </vt:variant>
      <vt:variant>
        <vt:lpwstr/>
      </vt:variant>
      <vt:variant>
        <vt:i4>6488122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consultantplus://offline/ref=B6A7572C074D30AE429CB66120CDE6003E9FE8C33C45DAE914720F70C9202D1C6561CD7DCE8ENBX2H</vt:lpwstr>
      </vt:variant>
      <vt:variant>
        <vt:lpwstr/>
      </vt:variant>
      <vt:variant>
        <vt:i4>6488127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consultantplus://offline/ref=B6A7572C074D30AE429CB66120CDE6003E9FE8C33C45DAE914720F70C9202D1C6561CD7DCE8ENBX7H</vt:lpwstr>
      </vt:variant>
      <vt:variant>
        <vt:lpwstr/>
      </vt:variant>
      <vt:variant>
        <vt:i4>6488126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consultantplus://offline/ref=B6A7572C074D30AE429CB66120CDE6003E9FE8C33C45DAE914720F70C9202D1C6561CD7DCE8ENBX6H</vt:lpwstr>
      </vt:variant>
      <vt:variant>
        <vt:lpwstr/>
      </vt:variant>
      <vt:variant>
        <vt:i4>6488117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consultantplus://offline/ref=B6A7572C074D30AE429CB66120CDE6003E9FE8C33C45DAE914720F70C9202D1C6561CD78C78DNBX2H</vt:lpwstr>
      </vt:variant>
      <vt:variant>
        <vt:lpwstr/>
      </vt:variant>
      <vt:variant>
        <vt:i4>6488118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consultantplus://offline/ref=B6A7572C074D30AE429CB66120CDE6003E9FE8C33C45DAE914720F70C9202D1C6561CD78C78DNBX1H</vt:lpwstr>
      </vt:variant>
      <vt:variant>
        <vt:lpwstr/>
      </vt:variant>
      <vt:variant>
        <vt:i4>6094936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consultantplus://offline/ref=B6A7572C074D30AE429CB66120CDE6003E9FEDC83042DAE914720F70C9N2X0H</vt:lpwstr>
      </vt:variant>
      <vt:variant>
        <vt:lpwstr/>
      </vt:variant>
      <vt:variant>
        <vt:i4>3342395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consultantplus://offline/ref=B6A7572C074D30AE429CB66120CDE6003E9EEBCD3944DAE914720F70C9202D1C6561CD7DC68AB022N0XAH</vt:lpwstr>
      </vt:variant>
      <vt:variant>
        <vt:lpwstr/>
      </vt:variant>
      <vt:variant>
        <vt:i4>6094858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consultantplus://offline/ref=B6A7572C074D30AE429CB66120CDE6003E9FEDC83F46DAE914720F70C9N2X0H</vt:lpwstr>
      </vt:variant>
      <vt:variant>
        <vt:lpwstr/>
      </vt:variant>
      <vt:variant>
        <vt:i4>3342442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consultantplus://offline/ref=B6A7572C074D30AE429CB66120CDE6003E9EEBCD3944DAE914720F70C9202D1C6561CD7DC68AB023N0X1H</vt:lpwstr>
      </vt:variant>
      <vt:variant>
        <vt:lpwstr/>
      </vt:variant>
      <vt:variant>
        <vt:i4>6488120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consultantplus://offline/ref=B6A7572C074D30AE429CB66120CDE6003E9FE8C33C45DAE914720F70C9202D1C6561CD7DCE8ENBX0H</vt:lpwstr>
      </vt:variant>
      <vt:variant>
        <vt:lpwstr/>
      </vt:variant>
      <vt:variant>
        <vt:i4>6488162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consultantplus://offline/ref=B6A7572C074D30AE429CB66120CDE6003E9FE8C33C45DAE914720F70C9202D1C6561CD7DCE89NBX6H</vt:lpwstr>
      </vt:variant>
      <vt:variant>
        <vt:lpwstr/>
      </vt:variant>
      <vt:variant>
        <vt:i4>6488116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consultantplus://offline/ref=B6A7572C074D30AE429CB66120CDE6003E9FE8C33C45DAE914720F70C9202D1C6561CD78C78DNBX3H</vt:lpwstr>
      </vt:variant>
      <vt:variant>
        <vt:lpwstr/>
      </vt:variant>
      <vt:variant>
        <vt:i4>6488115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consultantplus://offline/ref=B6A7572C074D30AE429CB66120CDE6003E9FE8C33C45DAE914720F70C9202D1C6561CD78C78DNBX4H</vt:lpwstr>
      </vt:variant>
      <vt:variant>
        <vt:lpwstr/>
      </vt:variant>
      <vt:variant>
        <vt:i4>6488162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consultantplus://offline/ref=B6A7572C074D30AE429CB66120CDE6003E9FE8C33C45DAE914720F70C9202D1C6561CD7DCE89NBX6H</vt:lpwstr>
      </vt:variant>
      <vt:variant>
        <vt:lpwstr/>
      </vt:variant>
      <vt:variant>
        <vt:i4>6488171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consultantplus://offline/ref=B6A7572C074D30AE429CB66120CDE6003E9FE8C33C45DAE914720F70C9202D1C6561CD7FC28FNBX5H</vt:lpwstr>
      </vt:variant>
      <vt:variant>
        <vt:lpwstr/>
      </vt:variant>
      <vt:variant>
        <vt:i4>6488166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consultantplus://offline/ref=B6A7572C074D30AE429CB66120CDE6003E9FE8C33C45DAE914720F70C9202D1C6561CD7FC28FNBX8H</vt:lpwstr>
      </vt:variant>
      <vt:variant>
        <vt:lpwstr/>
      </vt:variant>
      <vt:variant>
        <vt:i4>6488170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consultantplus://offline/ref=B6A7572C074D30AE429CB66120CDE6003E9FE8C33C45DAE914720F70C9202D1C6561CD7FC28CNBX1H</vt:lpwstr>
      </vt:variant>
      <vt:variant>
        <vt:lpwstr/>
      </vt:variant>
      <vt:variant>
        <vt:i4>6488112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consultantplus://offline/ref=B6A7572C074D30AE429CB66120CDE6003E9FE8C33C45DAE914720F70C9202D1C6561CD78C78DNBX7H</vt:lpwstr>
      </vt:variant>
      <vt:variant>
        <vt:lpwstr/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consultantplus://offline/ref=B6A7572C074D30AE429CB66120CDE6003E9FE8C33C45DAE914720F70C9202D1C6561CD78C78DNBX4H</vt:lpwstr>
      </vt:variant>
      <vt:variant>
        <vt:lpwstr/>
      </vt:variant>
      <vt:variant>
        <vt:i4>6488123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consultantplus://offline/ref=B6A7572C074D30AE429CB66120CDE6003E9FE8C33C45DAE914720F70C9202D1C6561CD7DCE8ENBX3H</vt:lpwstr>
      </vt:variant>
      <vt:variant>
        <vt:lpwstr/>
      </vt:variant>
      <vt:variant>
        <vt:i4>6488168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consultantplus://offline/ref=B6A7572C074D30AE429CB66120CDE6003E9FE8C33C45DAE914720F70C9202D1C6561CD7FC28FNBX6H</vt:lpwstr>
      </vt:variant>
      <vt:variant>
        <vt:lpwstr/>
      </vt:variant>
      <vt:variant>
        <vt:i4>6488162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consultantplus://offline/ref=B6A7572C074D30AE429CB66120CDE6003E9FE8C33C45DAE914720F70C9202D1C6561CD7DCE89NBX6H</vt:lpwstr>
      </vt:variant>
      <vt:variant>
        <vt:lpwstr/>
      </vt:variant>
      <vt:variant>
        <vt:i4>6488171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consultantplus://offline/ref=B6A7572C074D30AE429CB66120CDE6003E9FE8C33C45DAE914720F70C9202D1C6561CD7FC28FNBX5H</vt:lpwstr>
      </vt:variant>
      <vt:variant>
        <vt:lpwstr/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consultantplus://offline/ref=B6A7572C074D30AE429CB66120CDE6003E9FE8C33C45DAE914720F70C9202D1C6561CD7DCE8ENBX2H</vt:lpwstr>
      </vt:variant>
      <vt:variant>
        <vt:lpwstr/>
      </vt:variant>
      <vt:variant>
        <vt:i4>6488127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consultantplus://offline/ref=B6A7572C074D30AE429CB66120CDE6003E9FE8C33C45DAE914720F70C9202D1C6561CD7DCE8ENBX7H</vt:lpwstr>
      </vt:variant>
      <vt:variant>
        <vt:lpwstr/>
      </vt:variant>
      <vt:variant>
        <vt:i4>6488126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consultantplus://offline/ref=B6A7572C074D30AE429CB66120CDE6003E9FE8C33C45DAE914720F70C9202D1C6561CD7DCE8ENBX6H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consultantplus://offline/ref=B6A7572C074D30AE429CB66120CDE6003E9FE8C33C45DAE914720F70C9202D1C6561CD78C78DNBX2H</vt:lpwstr>
      </vt:variant>
      <vt:variant>
        <vt:lpwstr/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consultantplus://offline/ref=B6A7572C074D30AE429CB66120CDE6003E9FE8C33C45DAE914720F70C9202D1C6561CD78C78DNBX1H</vt:lpwstr>
      </vt:variant>
      <vt:variant>
        <vt:lpwstr/>
      </vt:variant>
      <vt:variant>
        <vt:i4>6094936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consultantplus://offline/ref=B6A7572C074D30AE429CB66120CDE6003E9FEDC83042DAE914720F70C9N2X0H</vt:lpwstr>
      </vt:variant>
      <vt:variant>
        <vt:lpwstr/>
      </vt:variant>
      <vt:variant>
        <vt:i4>3342395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consultantplus://offline/ref=B6A7572C074D30AE429CB66120CDE6003E9EEBCD3944DAE914720F70C9202D1C6561CD7DC68AB022N0XAH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consultantplus://offline/ref=B6A7572C074D30AE429CB66120CDE6003E9FEDC83F46DAE914720F70C9N2X0H</vt:lpwstr>
      </vt:variant>
      <vt:variant>
        <vt:lpwstr/>
      </vt:variant>
      <vt:variant>
        <vt:i4>3342442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consultantplus://offline/ref=B6A7572C074D30AE429CB66120CDE6003E9EEBCD3944DAE914720F70C9202D1C6561CD7DC68AB023N0X1H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Marina</cp:lastModifiedBy>
  <cp:revision>2</cp:revision>
  <cp:lastPrinted>2017-06-30T02:25:00Z</cp:lastPrinted>
  <dcterms:created xsi:type="dcterms:W3CDTF">2024-04-27T08:29:00Z</dcterms:created>
  <dcterms:modified xsi:type="dcterms:W3CDTF">2024-04-27T08:29:00Z</dcterms:modified>
</cp:coreProperties>
</file>