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F0" w:rsidRDefault="00FC7177">
      <w:pPr>
        <w:pStyle w:val="af2"/>
        <w:ind w:left="-142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1500" cy="685800"/>
                <wp:effectExtent l="0" t="0" r="0" b="0"/>
                <wp:docPr id="2" name="Рисунок 7" descr="Гер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Герб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5.0pt;height:54.0pt;">
                <v:path textboxrect="0,0,0,0"/>
                <v:imagedata r:id="rId9" o:title=""/>
              </v:shape>
            </w:pict>
          </mc:Fallback>
        </mc:AlternateContent>
      </w:r>
    </w:p>
    <w:p w:rsidR="00A97FF0" w:rsidRDefault="00FC7177">
      <w:pPr>
        <w:pStyle w:val="af2"/>
        <w:spacing w:before="0" w:after="0"/>
        <w:ind w:firstLine="0"/>
        <w:rPr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>
        <w:rPr>
          <w:bCs/>
          <w:sz w:val="24"/>
          <w:szCs w:val="24"/>
        </w:rPr>
        <w:t>АДМИНИСТРАЦИЯ   кожевниковского   района</w:t>
      </w:r>
    </w:p>
    <w:p w:rsidR="00A97FF0" w:rsidRDefault="00A97FF0">
      <w:pPr>
        <w:pStyle w:val="af2"/>
        <w:spacing w:before="0" w:after="0"/>
        <w:ind w:firstLine="0"/>
        <w:rPr>
          <w:bCs/>
          <w:sz w:val="24"/>
          <w:szCs w:val="24"/>
        </w:rPr>
      </w:pPr>
    </w:p>
    <w:p w:rsidR="00A97FF0" w:rsidRDefault="00FC7177">
      <w:pPr>
        <w:pStyle w:val="af2"/>
        <w:spacing w:before="0"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A97FF0" w:rsidRDefault="0049216B" w:rsidP="0049216B">
      <w:pPr>
        <w:pStyle w:val="25"/>
        <w:shd w:val="clear" w:color="auto" w:fill="auto"/>
        <w:spacing w:after="0" w:line="240" w:lineRule="auto"/>
        <w:rPr>
          <w:b/>
          <w:bCs/>
          <w:sz w:val="16"/>
          <w:szCs w:val="16"/>
        </w:rPr>
      </w:pPr>
      <w:r w:rsidRPr="0049216B">
        <w:rPr>
          <w:i/>
          <w:sz w:val="24"/>
          <w:szCs w:val="24"/>
          <w:u w:val="single"/>
        </w:rPr>
        <w:t>10.04.2020 г.</w:t>
      </w:r>
      <w:r w:rsidR="00FC7177">
        <w:rPr>
          <w:sz w:val="24"/>
          <w:szCs w:val="24"/>
        </w:rPr>
        <w:t xml:space="preserve">                                                                                                                           № </w:t>
      </w:r>
      <w:r w:rsidRPr="0049216B">
        <w:rPr>
          <w:i/>
          <w:sz w:val="24"/>
          <w:szCs w:val="24"/>
          <w:u w:val="single"/>
        </w:rPr>
        <w:t>224</w:t>
      </w:r>
      <w:r w:rsidR="00FC7177" w:rsidRPr="0049216B">
        <w:rPr>
          <w:i/>
          <w:sz w:val="16"/>
          <w:szCs w:val="16"/>
          <w:u w:val="single"/>
        </w:rPr>
        <w:t xml:space="preserve">   </w:t>
      </w:r>
      <w:r w:rsidR="00FC7177">
        <w:rPr>
          <w:sz w:val="16"/>
          <w:szCs w:val="16"/>
        </w:rPr>
        <w:t xml:space="preserve">                                                                 </w:t>
      </w:r>
      <w:r w:rsidR="00FC7177">
        <w:rPr>
          <w:b/>
          <w:bCs/>
          <w:sz w:val="16"/>
          <w:szCs w:val="16"/>
        </w:rPr>
        <w:t>с. Кожевниково  Кожевниковского района  Томской области</w:t>
      </w:r>
    </w:p>
    <w:p w:rsidR="00A97FF0" w:rsidRDefault="00A97FF0">
      <w:pPr>
        <w:pStyle w:val="25"/>
        <w:shd w:val="clear" w:color="auto" w:fill="auto"/>
        <w:spacing w:after="0" w:line="240" w:lineRule="auto"/>
        <w:rPr>
          <w:sz w:val="24"/>
          <w:szCs w:val="24"/>
          <w:u w:val="single"/>
        </w:rPr>
      </w:pPr>
    </w:p>
    <w:p w:rsidR="00A97FF0" w:rsidRDefault="00FC7177">
      <w:pPr>
        <w:pStyle w:val="25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создании пунктов временного размещения населения, эвакуируемого из зон</w:t>
      </w:r>
      <w:r>
        <w:rPr>
          <w:sz w:val="24"/>
          <w:szCs w:val="24"/>
        </w:rPr>
        <w:br/>
        <w:t>чрезвычайных ситуаций, на территории Кожевниковского района</w:t>
      </w:r>
    </w:p>
    <w:p w:rsidR="00A97FF0" w:rsidRDefault="00A97FF0">
      <w:pPr>
        <w:pStyle w:val="25"/>
        <w:shd w:val="clear" w:color="auto" w:fill="auto"/>
        <w:spacing w:after="0" w:line="240" w:lineRule="auto"/>
        <w:rPr>
          <w:sz w:val="24"/>
          <w:szCs w:val="24"/>
        </w:rPr>
      </w:pPr>
    </w:p>
    <w:p w:rsidR="00A97FF0" w:rsidRDefault="00FC7177">
      <w:pPr>
        <w:pStyle w:val="2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12 февраля 1998 года № 28-ФЗ «О 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в целях организации временного размещения населения, пострадавшего при ведении</w:t>
      </w:r>
      <w:proofErr w:type="gramEnd"/>
      <w:r>
        <w:rPr>
          <w:sz w:val="24"/>
          <w:szCs w:val="24"/>
        </w:rPr>
        <w:t xml:space="preserve"> военных действий или вследствие этих действий, а также при угрозе или возникновении чрезвычайных ситуаций природного и техногенного характера на территории муниципального образования «Кожевниковский район»,</w:t>
      </w:r>
    </w:p>
    <w:p w:rsidR="00A97FF0" w:rsidRDefault="00FC7177">
      <w:pPr>
        <w:pStyle w:val="25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ПОСТАНОВЛЯЮ: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пунктов временного размещения (далее-ПВР) населения на территории муниципального образования «Кожевниковский район»,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1 к настоящему постановлению.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о пунктах временного размещения населения на территории муниципального образования «Кожевниковский район»,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2 к настоящему постановлению.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Назначить начальниками пунктов временного размещения населения, эвакуируемого из зон чрезвычайных ситуаций, на территории Кожевниковского района, руководителей организаций (учреждений) (по согласованию), на базе которых они создаются.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087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Начальникам пунктов временного размещения населения (по согласованию), эвакуируемого из зон чрезвычайных ситуаций, на территории Кожевниковского района:</w:t>
      </w:r>
    </w:p>
    <w:p w:rsidR="00A97FF0" w:rsidRDefault="00FC7177">
      <w:pPr>
        <w:pStyle w:val="25"/>
        <w:shd w:val="clear" w:color="auto" w:fill="auto"/>
        <w:tabs>
          <w:tab w:val="left" w:pos="1087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1) организовать работу в соответствии с утвержденным в пункте 2 настоящего постановления Положением о пункте временного размещения населения, эвакуируемого из зон чрезвычайных ситуаций, на территории Кожевниковского района.</w:t>
      </w:r>
    </w:p>
    <w:p w:rsidR="00A97FF0" w:rsidRDefault="00FC7177">
      <w:pPr>
        <w:pStyle w:val="25"/>
        <w:shd w:val="clear" w:color="auto" w:fill="auto"/>
        <w:tabs>
          <w:tab w:val="left" w:pos="1087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2) назначить приказом по организации администрацию пункта временного размещения населения, эвакуируемого из зон чрезвычайных ситуаций, на территории Кожевниковского района.</w:t>
      </w:r>
    </w:p>
    <w:p w:rsidR="00A97FF0" w:rsidRDefault="00FC7177">
      <w:pPr>
        <w:pStyle w:val="25"/>
        <w:shd w:val="clear" w:color="auto" w:fill="auto"/>
        <w:tabs>
          <w:tab w:val="left" w:pos="1087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организовать подготовку должностных лиц учреждения, входящих в состав администрации ПВР. 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Отделу Министерства внутренних дел России по Кожевниковскому району (по согласованию) организовать сопровождение автотранспорта по маршруту эвакуации и дежурство постов охраны из числа сотрудников для поддержания общественного порядка на пунктах временного размещения населения, эвакуируемого из зон чрезвычайных ситуаций, на территории Кожевниковского района.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Областному государственному автономному учреждению здравоохранения «</w:t>
      </w:r>
      <w:proofErr w:type="spellStart"/>
      <w:r>
        <w:rPr>
          <w:sz w:val="24"/>
          <w:szCs w:val="24"/>
        </w:rPr>
        <w:t>Кожевниковская</w:t>
      </w:r>
      <w:proofErr w:type="spellEnd"/>
      <w:r>
        <w:rPr>
          <w:sz w:val="24"/>
          <w:szCs w:val="24"/>
        </w:rPr>
        <w:t xml:space="preserve"> Районная больница» (по согласованию) организовать медицинские пункты с круглосуточным дежурством медицинских работников на пунктах временного размещения населения, эвакуируемого из зон чрезвычайных ситуаций, на территории Кожевниковского района.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Отделу экономического анализа и прогнозирования Администрации Кожевниковского района организовать пункты питания на пунктах временного размещения населения, эвакуируемого из зон чрезвычайных ситуаций, на территории Кожевниковского района.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Отделу образования Администрации Кожевниковского района  организовать выделение автотранспорта для обеспечения доставки населения, эвакуируемого из зон чрезвычайных ситуаций, на пункты временного размещения.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Кожевниковского района от 18.01.2016 № 21 «О создании пунктов временного размещения населения, эвакуируемого из зон чрезвычайных ситуаций, на территории Кожевниковского района.</w:t>
      </w:r>
    </w:p>
    <w:p w:rsidR="00A97FF0" w:rsidRDefault="00FC7177">
      <w:pPr>
        <w:pStyle w:val="25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A97FF0" w:rsidRDefault="00FC7177">
      <w:pPr>
        <w:pStyle w:val="25"/>
        <w:shd w:val="clear" w:color="auto" w:fill="auto"/>
        <w:tabs>
          <w:tab w:val="left" w:pos="1271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исполнением</w:t>
      </w:r>
      <w:r>
        <w:rPr>
          <w:sz w:val="24"/>
          <w:szCs w:val="24"/>
        </w:rPr>
        <w:t xml:space="preserve"> настоящего постановления возложить на заместителя Главы Кожевниковского района по жилищно-коммунальному хозяйству, строительству, общественной безопасности Вакурин</w:t>
      </w:r>
      <w:r w:rsidR="0049216B">
        <w:rPr>
          <w:sz w:val="24"/>
          <w:szCs w:val="24"/>
        </w:rPr>
        <w:t>а</w:t>
      </w:r>
      <w:r>
        <w:rPr>
          <w:sz w:val="24"/>
          <w:szCs w:val="24"/>
        </w:rPr>
        <w:t xml:space="preserve"> В.И.</w:t>
      </w:r>
    </w:p>
    <w:p w:rsidR="00A97FF0" w:rsidRDefault="00A97FF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97FF0" w:rsidRDefault="00A97FF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97FF0" w:rsidRDefault="00A97FF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97FF0" w:rsidRDefault="00A97FF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97FF0" w:rsidRDefault="00FC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Кожевниковского района                                                                          А.А. Малолетко</w:t>
      </w:r>
    </w:p>
    <w:p w:rsidR="00A97FF0" w:rsidRDefault="00A9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FF0" w:rsidRDefault="00A9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FF0" w:rsidRDefault="00A97F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FF0" w:rsidRDefault="00A9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FF0" w:rsidRDefault="00A9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FF0" w:rsidRDefault="00A9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FF0" w:rsidRDefault="00A9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FF0" w:rsidRDefault="00A97F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97FF0" w:rsidRDefault="00FC71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Начальник отдела</w:t>
      </w:r>
    </w:p>
    <w:p w:rsidR="00A97FF0" w:rsidRDefault="00FC71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жилищно-коммунальному, хозяйству </w:t>
      </w:r>
      <w:r>
        <w:rPr>
          <w:rFonts w:ascii="Times New Roman" w:hAnsi="Times New Roman" w:cs="Times New Roman"/>
        </w:rPr>
        <w:tab/>
        <w:t xml:space="preserve">                                     правовой и кадровой работы</w:t>
      </w:r>
    </w:p>
    <w:p w:rsidR="00A97FF0" w:rsidRDefault="00FC71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строительству, общественной безопасности </w:t>
      </w:r>
      <w:r>
        <w:rPr>
          <w:rFonts w:ascii="Times New Roman" w:hAnsi="Times New Roman" w:cs="Times New Roman"/>
        </w:rPr>
        <w:tab/>
        <w:t xml:space="preserve">                                     ___________В.И. Савельева</w:t>
      </w:r>
    </w:p>
    <w:p w:rsidR="00A97FF0" w:rsidRDefault="00FC71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_____________В.И. </w:t>
      </w:r>
      <w:proofErr w:type="spellStart"/>
      <w:r>
        <w:rPr>
          <w:rFonts w:ascii="Times New Roman" w:hAnsi="Times New Roman" w:cs="Times New Roman"/>
        </w:rPr>
        <w:t>Вакурин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___.04.2020                                                                                                                                                                                                       __.04.2020  </w:t>
      </w:r>
    </w:p>
    <w:p w:rsidR="00A97FF0" w:rsidRDefault="00FC71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56F" w:rsidRDefault="0033456F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97FF0" w:rsidRDefault="00A97FF0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FF0" w:rsidRDefault="00FC7177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В.Н. Цалко </w:t>
      </w:r>
    </w:p>
    <w:p w:rsidR="00A97FF0" w:rsidRDefault="00FC7177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8(38244)21953</w:t>
      </w:r>
    </w:p>
    <w:p w:rsidR="00A97FF0" w:rsidRDefault="00FC7177">
      <w:pPr>
        <w:tabs>
          <w:tab w:val="left" w:pos="204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97FF0" w:rsidRDefault="00FC7177">
      <w:pPr>
        <w:tabs>
          <w:tab w:val="left" w:pos="204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97FF0" w:rsidRDefault="00FC7177">
      <w:pPr>
        <w:tabs>
          <w:tab w:val="left" w:pos="204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A97FF0" w:rsidRDefault="00FC7177">
      <w:pPr>
        <w:pStyle w:val="ConsPlusNormal"/>
        <w:jc w:val="right"/>
        <w:rPr>
          <w:rFonts w:ascii="Times New Roman" w:hAnsi="Times New Roman" w:cs="Times New Roman"/>
          <w:szCs w:val="24"/>
          <w:u w:val="single"/>
        </w:rPr>
      </w:pPr>
      <w:r w:rsidRPr="0049216B">
        <w:rPr>
          <w:rFonts w:ascii="Times New Roman" w:hAnsi="Times New Roman" w:cs="Times New Roman"/>
          <w:szCs w:val="24"/>
        </w:rPr>
        <w:t xml:space="preserve">от </w:t>
      </w:r>
      <w:r w:rsidR="0049216B" w:rsidRPr="0049216B">
        <w:rPr>
          <w:rFonts w:ascii="Times New Roman" w:hAnsi="Times New Roman" w:cs="Times New Roman"/>
          <w:i/>
          <w:szCs w:val="24"/>
          <w:u w:val="single"/>
        </w:rPr>
        <w:t>10.04.2020 г.</w:t>
      </w:r>
      <w:r>
        <w:rPr>
          <w:rFonts w:ascii="Times New Roman" w:hAnsi="Times New Roman" w:cs="Times New Roman"/>
          <w:szCs w:val="24"/>
        </w:rPr>
        <w:t xml:space="preserve">  № </w:t>
      </w:r>
      <w:r w:rsidR="0049216B">
        <w:rPr>
          <w:rFonts w:ascii="Times New Roman" w:hAnsi="Times New Roman" w:cs="Times New Roman"/>
          <w:i/>
          <w:szCs w:val="24"/>
          <w:u w:val="single"/>
        </w:rPr>
        <w:t>224</w:t>
      </w:r>
    </w:p>
    <w:p w:rsidR="00A97FF0" w:rsidRDefault="00A97FF0">
      <w:pPr>
        <w:tabs>
          <w:tab w:val="left" w:pos="8072"/>
        </w:tabs>
        <w:spacing w:after="0" w:line="240" w:lineRule="auto"/>
        <w:ind w:left="4640"/>
        <w:rPr>
          <w:rFonts w:ascii="Times New Roman" w:hAnsi="Times New Roman" w:cs="Times New Roman"/>
          <w:sz w:val="24"/>
          <w:szCs w:val="24"/>
        </w:rPr>
      </w:pPr>
    </w:p>
    <w:p w:rsidR="00A97FF0" w:rsidRDefault="00FC7177">
      <w:pPr>
        <w:tabs>
          <w:tab w:val="left" w:pos="8072"/>
        </w:tabs>
        <w:spacing w:after="0" w:line="240" w:lineRule="auto"/>
        <w:ind w:left="4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7FF0" w:rsidRDefault="00FC7177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пунктов временного размещения населения, эвакуируемого из зон чрезвычайных                    ситуаций, на территории Кожевниковского района</w:t>
      </w:r>
    </w:p>
    <w:p w:rsidR="00A97FF0" w:rsidRDefault="00A97FF0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281"/>
        <w:gridCol w:w="2409"/>
        <w:gridCol w:w="1673"/>
        <w:gridCol w:w="1622"/>
      </w:tblGrid>
      <w:tr w:rsidR="00A97FF0">
        <w:trPr>
          <w:trHeight w:hRule="exact"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7FF0" w:rsidRDefault="00FC7177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A97FF0" w:rsidRDefault="00A9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размещению</w:t>
            </w:r>
          </w:p>
          <w:p w:rsidR="00A97FF0" w:rsidRDefault="00FC7177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FF0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FF0">
        <w:trPr>
          <w:trHeight w:hRule="exact" w:val="16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1»</w:t>
            </w:r>
          </w:p>
          <w:p w:rsidR="00A97FF0" w:rsidRDefault="00A9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</w:p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23-601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55/149,6</w:t>
            </w:r>
          </w:p>
        </w:tc>
      </w:tr>
      <w:tr w:rsidR="00A97FF0">
        <w:trPr>
          <w:trHeight w:hRule="exact" w:val="1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</w:p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100/272,2</w:t>
            </w:r>
          </w:p>
        </w:tc>
      </w:tr>
      <w:tr w:rsidR="00A97FF0">
        <w:trPr>
          <w:trHeight w:hRule="exact" w:val="16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юношеская спортивная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Кожевниково</w:t>
            </w:r>
          </w:p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Совхозная, 2-а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30/80,0</w:t>
            </w:r>
          </w:p>
        </w:tc>
      </w:tr>
      <w:tr w:rsidR="00A97FF0">
        <w:trPr>
          <w:trHeight w:hRule="exact" w:val="13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  <w:p w:rsidR="00A97FF0" w:rsidRDefault="00FC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Чилино</w:t>
            </w:r>
            <w:proofErr w:type="spellEnd"/>
          </w:p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1-а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44-748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70/176,4</w:t>
            </w:r>
          </w:p>
        </w:tc>
      </w:tr>
      <w:tr w:rsidR="00A97FF0">
        <w:trPr>
          <w:trHeight w:hRule="exact" w:val="16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F0" w:rsidRDefault="00FC7177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FF0" w:rsidRDefault="00FC7177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</w:t>
            </w:r>
          </w:p>
          <w:p w:rsidR="00A97FF0" w:rsidRDefault="00FC7177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A97FF0" w:rsidRDefault="00FC7177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</w:t>
            </w:r>
            <w:proofErr w:type="spellStart"/>
            <w:r>
              <w:rPr>
                <w:sz w:val="24"/>
                <w:szCs w:val="24"/>
              </w:rPr>
              <w:t>Песочнодубровская</w:t>
            </w:r>
            <w:proofErr w:type="spellEnd"/>
          </w:p>
          <w:p w:rsidR="00A97FF0" w:rsidRDefault="00FC7177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</w:t>
            </w:r>
          </w:p>
          <w:p w:rsidR="00A97FF0" w:rsidRDefault="00FC7177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</w:t>
            </w:r>
          </w:p>
          <w:p w:rsidR="00A97FF0" w:rsidRDefault="00FC7177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Песочнодубровка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F0" w:rsidRDefault="00FC7177">
            <w:pPr>
              <w:pStyle w:val="2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Песочнодубровка</w:t>
            </w:r>
            <w:proofErr w:type="spellEnd"/>
          </w:p>
          <w:p w:rsidR="00A97FF0" w:rsidRDefault="00FC7177">
            <w:pPr>
              <w:pStyle w:val="2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F0" w:rsidRDefault="00FC7177">
            <w:pPr>
              <w:pStyle w:val="2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42-415, 42-322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F0" w:rsidRDefault="00FC7177">
            <w:pPr>
              <w:pStyle w:val="2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100/271,7</w:t>
            </w:r>
          </w:p>
          <w:p w:rsidR="00A97FF0" w:rsidRDefault="00A97FF0">
            <w:pPr>
              <w:pStyle w:val="25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</w:tr>
    </w:tbl>
    <w:p w:rsidR="00A97FF0" w:rsidRDefault="00A97FF0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F0" w:rsidRDefault="00FC7177">
      <w:pPr>
        <w:pStyle w:val="25"/>
        <w:shd w:val="clear" w:color="auto" w:fill="auto"/>
        <w:spacing w:after="0" w:line="240" w:lineRule="auto"/>
        <w:ind w:left="6804"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97FF0" w:rsidRDefault="00A97FF0">
      <w:pPr>
        <w:pStyle w:val="25"/>
        <w:shd w:val="clear" w:color="auto" w:fill="auto"/>
        <w:spacing w:after="0" w:line="240" w:lineRule="auto"/>
        <w:ind w:left="6804" w:hanging="851"/>
        <w:jc w:val="righ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ind w:left="6804" w:hanging="851"/>
        <w:jc w:val="righ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ind w:left="6804" w:hanging="851"/>
        <w:jc w:val="right"/>
        <w:rPr>
          <w:sz w:val="24"/>
          <w:szCs w:val="24"/>
        </w:rPr>
      </w:pPr>
    </w:p>
    <w:p w:rsidR="00A97FF0" w:rsidRDefault="00A97FF0">
      <w:pPr>
        <w:pStyle w:val="25"/>
        <w:shd w:val="clear" w:color="auto" w:fill="auto"/>
        <w:spacing w:after="0" w:line="240" w:lineRule="auto"/>
        <w:ind w:left="6804" w:hanging="851"/>
        <w:jc w:val="right"/>
        <w:rPr>
          <w:sz w:val="24"/>
          <w:szCs w:val="24"/>
        </w:rPr>
      </w:pPr>
    </w:p>
    <w:p w:rsidR="00A97FF0" w:rsidRDefault="00FC7177">
      <w:pPr>
        <w:pStyle w:val="25"/>
        <w:shd w:val="clear" w:color="auto" w:fill="auto"/>
        <w:spacing w:after="0" w:line="240" w:lineRule="auto"/>
        <w:ind w:left="6804" w:hanging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№ 2   </w:t>
      </w:r>
    </w:p>
    <w:p w:rsidR="00A97FF0" w:rsidRDefault="00FC7177">
      <w:pPr>
        <w:pStyle w:val="25"/>
        <w:shd w:val="clear" w:color="auto" w:fill="auto"/>
        <w:spacing w:after="0" w:line="240" w:lineRule="auto"/>
        <w:ind w:left="6663"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                  Кожевниковского района </w:t>
      </w:r>
    </w:p>
    <w:p w:rsidR="0049216B" w:rsidRDefault="00FC7177" w:rsidP="0049216B">
      <w:pPr>
        <w:pStyle w:val="ConsPlusNormal"/>
        <w:jc w:val="right"/>
        <w:rPr>
          <w:rFonts w:ascii="Times New Roman" w:hAnsi="Times New Roman" w:cs="Times New Roman"/>
          <w:szCs w:val="24"/>
          <w:u w:val="single"/>
        </w:rPr>
      </w:pPr>
      <w:r>
        <w:rPr>
          <w:szCs w:val="24"/>
        </w:rPr>
        <w:t xml:space="preserve">             </w:t>
      </w:r>
      <w:r w:rsidR="0049216B" w:rsidRPr="0049216B">
        <w:rPr>
          <w:rFonts w:ascii="Times New Roman" w:hAnsi="Times New Roman" w:cs="Times New Roman"/>
          <w:szCs w:val="24"/>
        </w:rPr>
        <w:t xml:space="preserve">от </w:t>
      </w:r>
      <w:r w:rsidR="0049216B" w:rsidRPr="0049216B">
        <w:rPr>
          <w:rFonts w:ascii="Times New Roman" w:hAnsi="Times New Roman" w:cs="Times New Roman"/>
          <w:i/>
          <w:szCs w:val="24"/>
          <w:u w:val="single"/>
        </w:rPr>
        <w:t>10.04.2020 г.</w:t>
      </w:r>
      <w:r w:rsidR="0049216B">
        <w:rPr>
          <w:rFonts w:ascii="Times New Roman" w:hAnsi="Times New Roman" w:cs="Times New Roman"/>
          <w:szCs w:val="24"/>
        </w:rPr>
        <w:t xml:space="preserve">  № </w:t>
      </w:r>
      <w:r w:rsidR="0049216B">
        <w:rPr>
          <w:rFonts w:ascii="Times New Roman" w:hAnsi="Times New Roman" w:cs="Times New Roman"/>
          <w:i/>
          <w:szCs w:val="24"/>
          <w:u w:val="single"/>
        </w:rPr>
        <w:t>224</w:t>
      </w:r>
    </w:p>
    <w:p w:rsidR="00A97FF0" w:rsidRDefault="00A97FF0">
      <w:pPr>
        <w:pStyle w:val="25"/>
        <w:shd w:val="clear" w:color="auto" w:fill="auto"/>
        <w:spacing w:after="0" w:line="240" w:lineRule="auto"/>
        <w:ind w:left="5812"/>
        <w:jc w:val="right"/>
        <w:rPr>
          <w:sz w:val="24"/>
          <w:szCs w:val="24"/>
        </w:rPr>
      </w:pPr>
    </w:p>
    <w:p w:rsidR="00A97FF0" w:rsidRDefault="00FC7177">
      <w:pPr>
        <w:pStyle w:val="25"/>
        <w:shd w:val="clear" w:color="auto" w:fill="auto"/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A97FF0" w:rsidRDefault="00FC7177">
      <w:pPr>
        <w:pStyle w:val="25"/>
        <w:shd w:val="clear" w:color="auto" w:fill="auto"/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о пункте временного размещения населения, эвакуируемого из зон чрезвычайных</w:t>
      </w:r>
      <w:r>
        <w:rPr>
          <w:sz w:val="24"/>
          <w:szCs w:val="24"/>
        </w:rPr>
        <w:br/>
        <w:t>ситуаций, на территории Кожевниковского района</w:t>
      </w:r>
    </w:p>
    <w:p w:rsidR="00A97FF0" w:rsidRDefault="00A97FF0">
      <w:pPr>
        <w:pStyle w:val="25"/>
        <w:shd w:val="clear" w:color="auto" w:fill="auto"/>
        <w:spacing w:after="0" w:line="240" w:lineRule="auto"/>
        <w:ind w:left="60"/>
        <w:rPr>
          <w:sz w:val="24"/>
          <w:szCs w:val="24"/>
        </w:rPr>
      </w:pPr>
    </w:p>
    <w:p w:rsidR="00A97FF0" w:rsidRDefault="00FC7177">
      <w:pPr>
        <w:pStyle w:val="25"/>
        <w:numPr>
          <w:ilvl w:val="0"/>
          <w:numId w:val="2"/>
        </w:numPr>
        <w:shd w:val="clear" w:color="auto" w:fill="auto"/>
        <w:tabs>
          <w:tab w:val="left" w:pos="3686"/>
        </w:tabs>
        <w:spacing w:after="0" w:line="24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A97FF0" w:rsidRDefault="00FC7177">
      <w:pPr>
        <w:pStyle w:val="25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пункте временного размещения населения, эвакуируемого из зон чрезвычайных ситуаций (далее - ЧС), на территории Кожевниковского района (далее - Положение) определяет основные задачи, организацию и порядок его функционирования на территории Кожевниковского района.</w:t>
      </w:r>
    </w:p>
    <w:p w:rsidR="00A97FF0" w:rsidRDefault="00FC7177">
      <w:pPr>
        <w:pStyle w:val="25"/>
        <w:numPr>
          <w:ilvl w:val="1"/>
          <w:numId w:val="2"/>
        </w:numPr>
        <w:shd w:val="clear" w:color="auto" w:fill="auto"/>
        <w:tabs>
          <w:tab w:val="left" w:pos="1203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временного размещения населения, эвакуируемого из зон ЧС, (далее - ПВР) создаются на базе близлежащих организаций и учреждений (школ, клубов и др.) и являются элементом системы по предупреждению и ликвидации ЧС на территории района.</w:t>
      </w:r>
    </w:p>
    <w:p w:rsidR="00A97FF0" w:rsidRDefault="00FC7177">
      <w:pPr>
        <w:pStyle w:val="25"/>
        <w:numPr>
          <w:ilvl w:val="1"/>
          <w:numId w:val="2"/>
        </w:numPr>
        <w:shd w:val="clear" w:color="auto" w:fill="auto"/>
        <w:tabs>
          <w:tab w:val="left" w:pos="1203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ПВР организуется в соответствии с распорядительными документами Администрации района и настоящим Положением.</w:t>
      </w:r>
    </w:p>
    <w:p w:rsidR="00A97FF0" w:rsidRDefault="00A97FF0">
      <w:pPr>
        <w:pStyle w:val="25"/>
        <w:shd w:val="clear" w:color="auto" w:fill="auto"/>
        <w:tabs>
          <w:tab w:val="left" w:pos="1203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A97FF0" w:rsidRDefault="00FC7177">
      <w:pPr>
        <w:pStyle w:val="25"/>
        <w:numPr>
          <w:ilvl w:val="0"/>
          <w:numId w:val="2"/>
        </w:numPr>
        <w:shd w:val="clear" w:color="auto" w:fill="auto"/>
        <w:tabs>
          <w:tab w:val="left" w:pos="2977"/>
        </w:tabs>
        <w:spacing w:after="0" w:line="240" w:lineRule="auto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Цель и основные задачи создания ПВР</w:t>
      </w:r>
    </w:p>
    <w:p w:rsidR="00A97FF0" w:rsidRDefault="00FC7177">
      <w:pPr>
        <w:pStyle w:val="25"/>
        <w:numPr>
          <w:ilvl w:val="1"/>
          <w:numId w:val="2"/>
        </w:numPr>
        <w:shd w:val="clear" w:color="auto" w:fill="auto"/>
        <w:tabs>
          <w:tab w:val="left" w:pos="1203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Главной целью создания ПВР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чрезвычайных ситуаций мирного или военного времени.</w:t>
      </w:r>
    </w:p>
    <w:p w:rsidR="00A97FF0" w:rsidRDefault="00FC7177">
      <w:pPr>
        <w:pStyle w:val="25"/>
        <w:numPr>
          <w:ilvl w:val="1"/>
          <w:numId w:val="2"/>
        </w:numPr>
        <w:shd w:val="clear" w:color="auto" w:fill="auto"/>
        <w:tabs>
          <w:tab w:val="left" w:pos="1203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ПВР предназначены для приема, временного размещения, учета и первоочередного жизнеобеспечения населения, эвакуируемого из зон ЧС.</w:t>
      </w:r>
    </w:p>
    <w:p w:rsidR="00A97FF0" w:rsidRDefault="00FC7177">
      <w:pPr>
        <w:pStyle w:val="25"/>
        <w:numPr>
          <w:ilvl w:val="1"/>
          <w:numId w:val="2"/>
        </w:numPr>
        <w:shd w:val="clear" w:color="auto" w:fill="auto"/>
        <w:tabs>
          <w:tab w:val="left" w:pos="1203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ПВР являются:</w:t>
      </w:r>
    </w:p>
    <w:p w:rsidR="00A97FF0" w:rsidRDefault="00FC7177">
      <w:pPr>
        <w:pStyle w:val="25"/>
        <w:numPr>
          <w:ilvl w:val="2"/>
          <w:numId w:val="2"/>
        </w:numPr>
        <w:shd w:val="clear" w:color="auto" w:fill="auto"/>
        <w:tabs>
          <w:tab w:val="left" w:pos="1432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повседневной деятельности:</w:t>
      </w:r>
    </w:p>
    <w:p w:rsidR="00A97FF0" w:rsidRDefault="00FC7177">
      <w:pPr>
        <w:pStyle w:val="25"/>
        <w:shd w:val="clear" w:color="auto" w:fill="auto"/>
        <w:tabs>
          <w:tab w:val="left" w:pos="36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планирование и подготовка к осуществлению мероприятий по организованному приему населения, эвакуируемого из зон ЧС;</w:t>
      </w:r>
    </w:p>
    <w:p w:rsidR="00A97FF0" w:rsidRDefault="00FC7177">
      <w:pPr>
        <w:pStyle w:val="25"/>
        <w:shd w:val="clear" w:color="auto" w:fill="auto"/>
        <w:tabs>
          <w:tab w:val="left" w:pos="3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разработка документации по учету, временному размещению и первоочередному жизнеобеспечению населения, эвакуируемого из зон ЧС;</w:t>
      </w:r>
    </w:p>
    <w:p w:rsidR="00A97FF0" w:rsidRDefault="00FC7177">
      <w:pPr>
        <w:pStyle w:val="25"/>
        <w:shd w:val="clear" w:color="auto" w:fill="auto"/>
        <w:tabs>
          <w:tab w:val="left" w:pos="3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 заблаговременная подготовка помещений ПВР, инвентаря и других материальных средств, необходимых для размещения населения;</w:t>
      </w:r>
    </w:p>
    <w:p w:rsidR="00A97FF0" w:rsidRDefault="00FC7177">
      <w:pPr>
        <w:pStyle w:val="25"/>
        <w:shd w:val="clear" w:color="auto" w:fill="auto"/>
        <w:tabs>
          <w:tab w:val="left" w:pos="38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обучение администрации ПВР по приему, учету и размещению пострадавшего населения;</w:t>
      </w:r>
      <w:r>
        <w:rPr>
          <w:sz w:val="24"/>
          <w:szCs w:val="24"/>
        </w:rPr>
        <w:tab/>
      </w:r>
    </w:p>
    <w:p w:rsidR="00A97FF0" w:rsidRDefault="00FC7177">
      <w:pPr>
        <w:pStyle w:val="25"/>
        <w:shd w:val="clear" w:color="auto" w:fill="auto"/>
        <w:tabs>
          <w:tab w:val="left" w:pos="38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участие в учениях, тренировках и проверках, проводимых органом ГОЧС Кожевниковского района</w:t>
      </w:r>
    </w:p>
    <w:p w:rsidR="00A97FF0" w:rsidRDefault="00FC7177">
      <w:pPr>
        <w:pStyle w:val="25"/>
        <w:numPr>
          <w:ilvl w:val="2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620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возникновения ЧС:</w:t>
      </w:r>
    </w:p>
    <w:p w:rsidR="00A97FF0" w:rsidRDefault="00FC7177">
      <w:pPr>
        <w:pStyle w:val="25"/>
        <w:shd w:val="clear" w:color="auto" w:fill="auto"/>
        <w:tabs>
          <w:tab w:val="left" w:pos="36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подготовка помещений и инвентаря для развертывания ПВР;</w:t>
      </w:r>
    </w:p>
    <w:p w:rsidR="00A97FF0" w:rsidRDefault="00FC7177">
      <w:pPr>
        <w:pStyle w:val="25"/>
        <w:shd w:val="clear" w:color="auto" w:fill="auto"/>
        <w:tabs>
          <w:tab w:val="left" w:pos="3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обеспечение устойчивой связи с эвакуационной комиссией района и службами обеспечения района, КЧС и ОПБ муниципального образования «Кожевниковский район».</w:t>
      </w:r>
    </w:p>
    <w:p w:rsidR="00A97FF0" w:rsidRDefault="00FC7177">
      <w:pPr>
        <w:pStyle w:val="25"/>
        <w:numPr>
          <w:ilvl w:val="2"/>
          <w:numId w:val="2"/>
        </w:numPr>
        <w:shd w:val="clear" w:color="auto" w:fill="auto"/>
        <w:tabs>
          <w:tab w:val="left" w:pos="1432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ЧС:</w:t>
      </w:r>
    </w:p>
    <w:p w:rsidR="00A97FF0" w:rsidRDefault="00FC7177">
      <w:pPr>
        <w:pStyle w:val="25"/>
        <w:shd w:val="clear" w:color="auto" w:fill="auto"/>
        <w:tabs>
          <w:tab w:val="left" w:pos="36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полное развертывание ПВР;</w:t>
      </w:r>
    </w:p>
    <w:p w:rsidR="00A97FF0" w:rsidRDefault="00FC7177">
      <w:pPr>
        <w:pStyle w:val="25"/>
        <w:shd w:val="clear" w:color="auto" w:fill="auto"/>
        <w:tabs>
          <w:tab w:val="left" w:pos="3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организация приема, учета и жизнеобеспечения эвакуированного населения;</w:t>
      </w:r>
    </w:p>
    <w:p w:rsidR="00A97FF0" w:rsidRDefault="00FC7177">
      <w:pPr>
        <w:pStyle w:val="25"/>
        <w:shd w:val="clear" w:color="auto" w:fill="auto"/>
        <w:tabs>
          <w:tab w:val="left" w:pos="3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информационное обеспечение населения, прибывающего на ПВР;</w:t>
      </w:r>
    </w:p>
    <w:p w:rsidR="00A97FF0" w:rsidRDefault="00FC7177">
      <w:pPr>
        <w:pStyle w:val="25"/>
        <w:shd w:val="clear" w:color="auto" w:fill="auto"/>
        <w:tabs>
          <w:tab w:val="left" w:pos="3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предоставление донесений, докладов о ходе приема и размещения населения о работе ПВР председателю КЧС и ОПБ муниципального образования «Кожевниковский район»;</w:t>
      </w:r>
    </w:p>
    <w:p w:rsidR="00A97FF0" w:rsidRDefault="00FC7177">
      <w:pPr>
        <w:pStyle w:val="25"/>
        <w:shd w:val="clear" w:color="auto" w:fill="auto"/>
        <w:tabs>
          <w:tab w:val="left" w:pos="1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при необходимости, подготовка эвакуированного населения к отправке на пункты длительного проживания.</w:t>
      </w:r>
    </w:p>
    <w:p w:rsidR="00A97FF0" w:rsidRDefault="00A97FF0">
      <w:pPr>
        <w:pStyle w:val="25"/>
        <w:shd w:val="clear" w:color="auto" w:fill="auto"/>
        <w:tabs>
          <w:tab w:val="left" w:pos="1210"/>
        </w:tabs>
        <w:spacing w:after="0" w:line="240" w:lineRule="auto"/>
        <w:jc w:val="both"/>
        <w:rPr>
          <w:sz w:val="24"/>
          <w:szCs w:val="24"/>
        </w:rPr>
      </w:pPr>
    </w:p>
    <w:p w:rsidR="00A97FF0" w:rsidRDefault="00FC7177">
      <w:pPr>
        <w:pStyle w:val="25"/>
        <w:shd w:val="clear" w:color="auto" w:fill="auto"/>
        <w:tabs>
          <w:tab w:val="left" w:pos="12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 Состав администрации ПВР</w:t>
      </w:r>
    </w:p>
    <w:p w:rsidR="00A97FF0" w:rsidRDefault="00FC7177">
      <w:pPr>
        <w:widowControl w:val="0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3.1. Начальником ПВР является руководитель учреждения (структурного подразделения), на базе которого разворачивается ПВР. Остальной состав администрации назначается руководителем учреждения, на базе которого развертывается ПВР. </w:t>
      </w:r>
    </w:p>
    <w:p w:rsidR="00A97FF0" w:rsidRDefault="00FC7177">
      <w:pPr>
        <w:widowControl w:val="0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невозможности сформировать администрацию ПВР из сотрудников учреждения, на базе которого развертывается ПВР, по решению главы администрации или председателя КЧС и ОПБ муниципального образования в состав администрации ПВР назначаются сотрудники других муниципальных учреждений и предприятий.</w:t>
      </w:r>
    </w:p>
    <w:p w:rsidR="00A97FF0" w:rsidRDefault="00FC71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3.2. Штат администрации ПВР зависит от численности принимаемого пострадавшего населения и предназначен для планирования, организованного приема и размещения отселяемого (эвакуируемого) населения, а также обеспечения всеми видами жизнеобеспечения населения (далее - ЖОН).       </w:t>
      </w:r>
    </w:p>
    <w:p w:rsidR="00A97FF0" w:rsidRDefault="00FC717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     В состав администрации ПВР входят:</w:t>
      </w:r>
    </w:p>
    <w:p w:rsidR="00A97FF0" w:rsidRDefault="00FC7177">
      <w:pPr>
        <w:widowControl w:val="0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начальник ПВР                                                                1 чел.;</w:t>
      </w:r>
    </w:p>
    <w:p w:rsidR="00A97FF0" w:rsidRDefault="00FC7177">
      <w:pPr>
        <w:widowControl w:val="0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заместитель начальника ПВР                                        1 чел.;</w:t>
      </w:r>
    </w:p>
    <w:p w:rsidR="00A97FF0" w:rsidRDefault="00FC7177">
      <w:pPr>
        <w:widowControl w:val="0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группа встречи, регистрации и учета населения        3 чел.;</w:t>
      </w:r>
    </w:p>
    <w:p w:rsidR="00A97FF0" w:rsidRDefault="00FC7177">
      <w:pPr>
        <w:widowControl w:val="0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группа комплектования отправки и сопровождения  2 чел;</w:t>
      </w:r>
    </w:p>
    <w:p w:rsidR="00A97FF0" w:rsidRDefault="00FC7177">
      <w:pPr>
        <w:tabs>
          <w:tab w:val="left" w:pos="1122"/>
          <w:tab w:val="left" w:pos="80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группа размещения пострадавшего населения            3 чел.;</w:t>
      </w:r>
    </w:p>
    <w:p w:rsidR="00A97FF0" w:rsidRDefault="00FC7177">
      <w:pPr>
        <w:tabs>
          <w:tab w:val="left" w:pos="1122"/>
          <w:tab w:val="left" w:pos="80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стол справок                                                                    1 чел.;</w:t>
      </w:r>
    </w:p>
    <w:p w:rsidR="00A97FF0" w:rsidRDefault="00FC7177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группа охраны общественного порядка                        2 чел.;</w:t>
      </w:r>
    </w:p>
    <w:p w:rsidR="00A97FF0" w:rsidRDefault="00FC7177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комната психологического обеспечения                      1 психолог;</w:t>
      </w:r>
    </w:p>
    <w:p w:rsidR="00A97FF0" w:rsidRDefault="00FC7177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комната матери и ребенка                                              1 чел.;</w:t>
      </w:r>
    </w:p>
    <w:p w:rsidR="00A97FF0" w:rsidRDefault="00FC7177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пункт питания                                                                  2 чел.  </w:t>
      </w:r>
    </w:p>
    <w:p w:rsidR="00A97FF0" w:rsidRDefault="00FC7177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3.4. Для функционирования ПВР выделяются силы и средства:</w:t>
      </w:r>
    </w:p>
    <w:p w:rsidR="00A97FF0" w:rsidRDefault="00FC7177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 службы охраны общественного порядка: 2 сотрудника ОМВД России по Кожевниковскому району для обеспечения охраны общественного порядка и один автомобиль, оборудованный громкоговорящей установкой, для сопровождения автотранспорта по маршруту эвакуации;</w:t>
      </w:r>
    </w:p>
    <w:p w:rsidR="00A97FF0" w:rsidRDefault="00FC7177">
      <w:pPr>
        <w:tabs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 медицинской службы (из близлежащих медицинских учреждений): врач и средний медперсонал (2 человека) для организации работы медпункта;</w:t>
      </w:r>
    </w:p>
    <w:p w:rsidR="00A97FF0" w:rsidRDefault="00FC7177">
      <w:pPr>
        <w:tabs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 службы торговли и питания: 1-2 представителя (из организаций торговли и общественного питания).</w:t>
      </w:r>
    </w:p>
    <w:p w:rsidR="00A97FF0" w:rsidRDefault="00A97FF0">
      <w:pPr>
        <w:tabs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F0" w:rsidRDefault="00FC7177">
      <w:pPr>
        <w:spacing w:after="0" w:line="240" w:lineRule="auto"/>
        <w:ind w:left="960" w:hanging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работы ПВР</w:t>
      </w:r>
    </w:p>
    <w:p w:rsidR="00A97FF0" w:rsidRDefault="00FC7177">
      <w:pPr>
        <w:widowControl w:val="0"/>
        <w:tabs>
          <w:tab w:val="left" w:pos="12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 ПВР разворачивается в мирное время при угрозе или возникновении ЧС по постановлению Администрации района, принятому на основании решения КЧС и ОПБ муниципального образования «Кожевниковский район».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4.2. Руководитель учреждения, на базе которого разворачивается ПВР, организует разработку документов, материально-техническое обеспечение, необходимое для функционирования ПВР, обеспечивает обучение администрации ПВР и несет персональную ответственность за готовность ПВР.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4.3. В своей деятельности администрация ПВР подчиняется КЧС и ОПБ, а при выполнении эвакуационных мероприятий - эвакуационной комиссии муниципального образования и взаимодействует с организациями, принимающими участие в проведении эвакуационных мероприятий и ЖОН.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Администрация ПВР для качественного ЖОН составляет заявки на материальные средства, продукты питания для представления в КЧС и ОПБ муниципального образования.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 В целях организации работы ПВР его администрацией разрабатываются следующие документы: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приказ руководителя учреждения о назначении сотрудников в состав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функциональные обязанности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штатно-должностной список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календарный план действий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схема оповещения и сбора администрации ПВР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план размещения эвакуируемого населения в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схема связи и управления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журналы регистрации населения в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журнал полученных и отданных распоряжений, донесений и докладов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памятка эвакуируемому населению  и инструкции; - распорядок дня.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 Для обеспечения функционирования ПВР необходимы: </w:t>
      </w:r>
    </w:p>
    <w:p w:rsidR="00A97FF0" w:rsidRDefault="00FC7177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указатели для передвижения эвакуируемых и таблички расположения элементов ПВР;      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перечень сигналов оповещения и порядок действия по ним;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электрические фонари;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инвентарь для уборки помещений и территории.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 Весь личный состав администрации ПВР должен иметь на груди идентификаторы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 с указанием должности, фамилии, имени и отчества или нарукавные повязки.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 Папки с рабочей документацией, указатели, повязки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 и другое имущество ПВР разрабатывается, готовится заблаговременно и хранится в отдельном ящике с надписью: «Документация ПВР».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 Документы начальника ПВР: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приказ о назначении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функциональные обязанности начальника ПВР и других должностных лиц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штатно-должностной список администрации ПВР;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схема оповещения администрации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схема размещения элементов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удостоверение начальника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основные данные по количеству принятого населения;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телефонный справочник.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4.10.  Документы группы встречи, регистрации и размещения населения: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функциональные обязанности;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журнал регистрации эвакуируемого населения в ПВР.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4.11.  Документы стола справок (информационного пункта):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функциональные обязанности;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журнал полученных и отданных распоряжений, донесений и докладов;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план расположения помещений ПВР;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список размещаемого в ПВР населения;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список выбывшего из ПВР населения с указанием места убытия;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телефонный справочник.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4.12.  Документы медицинского пункта: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журнал регистрации населения,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медицинской помощью, а также другие документы, регламентируемые приказами Минздрава России. 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4.13. Для размещения медицинского пункта, комнаты психологического обеспечения и организации пункта питания,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развертываемых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 медицинским учреждением и предприятием общественного питания, начальник ПВР предусматривает отдельные помещения. Для размещения и организации работы пункта питания могут выделяться помещения действующей столовой и подсобные помещения.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4.14. Размещение населения планируется и осуществляется в помещениях здания учреждений,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разворачивается ПВР, с использованием её материально-технических средств и оборудования, а также резервов материальных ресурсов муниципального образования.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4.15. С получением распоряжения (указания) на развертывание ПВР руководитель учреждения - начальник ПВР организует прием и размещение эвакуируемого (отселяемого) населения согласно календарному плану действий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ПВР.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4.16. В случае необходимости функционирование учреждения, на базе которого развертывается ПВР, приостанавливается по решению главы администрации муниципального образования до завершения мероприятий по устранению поражающего воздействия источника ЧС.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4.17. Все вопросы по жизнеобеспечению эвакуируемого населения начальник ПВР решает с КЧС и ОПБ, а при выполнении эвакуационных мероприятий - с эвакуационной комиссией муниципального образования и органами ГО и ЧС.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4.18. Расходы на проведение мероприятий по временному размещению населения, в том числе на использование запасов материально-технических, продовольственных, медицинских и иных средств, понесенные органами местного самоуправления и организациями, возмещаются в порядке, определенном законодательством Российской Федерации.</w:t>
      </w:r>
    </w:p>
    <w:p w:rsidR="00A97FF0" w:rsidRDefault="00FC71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4.19. Правила поведения эвакуируемого населения на ПВР: Граждане, подлежащие эвакуации на ПВР, должны прибыть к месту сбора, имея при себе документы, личные вещи весом не более 50 кг, запас продуктов на 2 - 3 дня. Зарегистрировавшись, каждый гражданин должен знать свое место расположения в помещении для размещения населения ПВР. Граждане обязаны поддерживать порядок, дисциплину, соблюдать тишину, выполнять команды должностных лиц ПВР.</w:t>
      </w:r>
    </w:p>
    <w:p w:rsidR="00A97FF0" w:rsidRDefault="00A97FF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F0" w:rsidRDefault="00FC7177">
      <w:pPr>
        <w:widowControl w:val="0"/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Содержание помещений и территории ПВР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Все здания, помещения и участки территории должны всегда содержаться в чистоте  и порядке. Каждый руководитель ПВР отвечает за правильное использование зданий и помещений, за сохранность мебели, инвентаря и оборудования.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Размещение населения в помещениях производится из расчета не менее 12 м3  объема воздуха на одного человека.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Комнаты должны быть пронумерованы, на наружной стороне входной двери  каждой комнаты вывешивается табличка с указанием номера комнаты и ее назначения, а внутри каждой комнаты - опись находящегося в ней имущества.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Комната (место) бытового обслуживания оборудуется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Кровати следует располагать не ближе 50 сантиметров от наружных стен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97FF0" w:rsidRDefault="00FC7177">
      <w:pPr>
        <w:widowControl w:val="0"/>
        <w:tabs>
          <w:tab w:val="left" w:pos="1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соблюдением равнения в один ярус, но не более чем в два яруса.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В помещениях ПВР на видном месте должны быть вывешены на информационных 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Организация ежедневной уборки помещений ПВР и поддержание чистоты в них  возлагаются на руководителя ПВР. 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Проветривание помещений в ПВР производится дежурными перед сном и после  сна.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Зимой в жилых помещениях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поддерживается температура воздуха не ниже +18 °С. Термометры вывешиваются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помещениях на стенах, вдали от нагревательных приборов, на высоте 1,5 метра от пола.</w:t>
      </w:r>
    </w:p>
    <w:p w:rsidR="00A97FF0" w:rsidRDefault="00FC7177">
      <w:pPr>
        <w:widowControl w:val="0"/>
        <w:tabs>
          <w:tab w:val="left" w:pos="135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Курение в зданиях и помещениях ПВР запрещается.</w:t>
      </w:r>
    </w:p>
    <w:sectPr w:rsidR="00A97FF0" w:rsidSect="0033456F">
      <w:headerReference w:type="default" r:id="rId10"/>
      <w:type w:val="continuous"/>
      <w:pgSz w:w="11906" w:h="16838"/>
      <w:pgMar w:top="0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97" w:rsidRDefault="00CF1497">
      <w:pPr>
        <w:spacing w:after="0" w:line="240" w:lineRule="auto"/>
      </w:pPr>
      <w:r>
        <w:separator/>
      </w:r>
    </w:p>
  </w:endnote>
  <w:endnote w:type="continuationSeparator" w:id="0">
    <w:p w:rsidR="00CF1497" w:rsidRDefault="00CF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97" w:rsidRDefault="00CF1497">
      <w:pPr>
        <w:spacing w:after="0" w:line="240" w:lineRule="auto"/>
      </w:pPr>
      <w:r>
        <w:separator/>
      </w:r>
    </w:p>
  </w:footnote>
  <w:footnote w:type="continuationSeparator" w:id="0">
    <w:p w:rsidR="00CF1497" w:rsidRDefault="00CF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F0" w:rsidRDefault="00FC717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9A7710" wp14:editId="19D67E7A">
              <wp:simplePos x="0" y="0"/>
              <wp:positionH relativeFrom="page">
                <wp:posOffset>4195445</wp:posOffset>
              </wp:positionH>
              <wp:positionV relativeFrom="page">
                <wp:posOffset>386080</wp:posOffset>
              </wp:positionV>
              <wp:extent cx="83185" cy="189865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7FF0" w:rsidRDefault="00A97FF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330.35pt;margin-top:30.4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" filled="f" stroked="f">
              <v:path arrowok="t"/>
              <v:textbox style="mso-fit-shape-to-text:t" inset="0,0,0,0">
                <w:txbxContent>
                  <w:p w:rsidR="00A97FF0" w:rsidRDefault="00A97FF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75C"/>
    <w:multiLevelType w:val="multilevel"/>
    <w:tmpl w:val="1F52D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598589C"/>
    <w:multiLevelType w:val="multilevel"/>
    <w:tmpl w:val="14BA7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9E5398E"/>
    <w:multiLevelType w:val="multilevel"/>
    <w:tmpl w:val="C0E82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C83372D"/>
    <w:multiLevelType w:val="hybridMultilevel"/>
    <w:tmpl w:val="F39653A6"/>
    <w:lvl w:ilvl="0" w:tplc="90EEA04E">
      <w:start w:val="1"/>
      <w:numFmt w:val="decimal"/>
      <w:lvlText w:val="%1)"/>
      <w:lvlJc w:val="left"/>
      <w:pPr>
        <w:ind w:left="720" w:hanging="360"/>
      </w:pPr>
    </w:lvl>
    <w:lvl w:ilvl="1" w:tplc="78386D4E">
      <w:start w:val="1"/>
      <w:numFmt w:val="lowerLetter"/>
      <w:lvlText w:val="%2."/>
      <w:lvlJc w:val="left"/>
      <w:pPr>
        <w:ind w:left="1440" w:hanging="360"/>
      </w:pPr>
    </w:lvl>
    <w:lvl w:ilvl="2" w:tplc="B0C296E8">
      <w:start w:val="1"/>
      <w:numFmt w:val="lowerRoman"/>
      <w:lvlText w:val="%3."/>
      <w:lvlJc w:val="right"/>
      <w:pPr>
        <w:ind w:left="2160" w:hanging="180"/>
      </w:pPr>
    </w:lvl>
    <w:lvl w:ilvl="3" w:tplc="B4686720">
      <w:start w:val="1"/>
      <w:numFmt w:val="decimal"/>
      <w:lvlText w:val="%4."/>
      <w:lvlJc w:val="left"/>
      <w:pPr>
        <w:ind w:left="2880" w:hanging="360"/>
      </w:pPr>
    </w:lvl>
    <w:lvl w:ilvl="4" w:tplc="A9F25996">
      <w:start w:val="1"/>
      <w:numFmt w:val="lowerLetter"/>
      <w:lvlText w:val="%5."/>
      <w:lvlJc w:val="left"/>
      <w:pPr>
        <w:ind w:left="3600" w:hanging="360"/>
      </w:pPr>
    </w:lvl>
    <w:lvl w:ilvl="5" w:tplc="4EF43F0A">
      <w:start w:val="1"/>
      <w:numFmt w:val="lowerRoman"/>
      <w:lvlText w:val="%6."/>
      <w:lvlJc w:val="right"/>
      <w:pPr>
        <w:ind w:left="4320" w:hanging="180"/>
      </w:pPr>
    </w:lvl>
    <w:lvl w:ilvl="6" w:tplc="BEBA6970">
      <w:start w:val="1"/>
      <w:numFmt w:val="decimal"/>
      <w:lvlText w:val="%7."/>
      <w:lvlJc w:val="left"/>
      <w:pPr>
        <w:ind w:left="5040" w:hanging="360"/>
      </w:pPr>
    </w:lvl>
    <w:lvl w:ilvl="7" w:tplc="64DCB900">
      <w:start w:val="1"/>
      <w:numFmt w:val="lowerLetter"/>
      <w:lvlText w:val="%8."/>
      <w:lvlJc w:val="left"/>
      <w:pPr>
        <w:ind w:left="5760" w:hanging="360"/>
      </w:pPr>
    </w:lvl>
    <w:lvl w:ilvl="8" w:tplc="A95245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91C"/>
    <w:multiLevelType w:val="multilevel"/>
    <w:tmpl w:val="B00409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1C9B13D9"/>
    <w:multiLevelType w:val="multilevel"/>
    <w:tmpl w:val="6BB2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43803788"/>
    <w:multiLevelType w:val="multilevel"/>
    <w:tmpl w:val="E912FF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466A0A02"/>
    <w:multiLevelType w:val="hybridMultilevel"/>
    <w:tmpl w:val="42B0B02E"/>
    <w:lvl w:ilvl="0" w:tplc="8468039C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B36252FA">
      <w:start w:val="1"/>
      <w:numFmt w:val="decimal"/>
      <w:lvlText w:val=""/>
      <w:lvlJc w:val="left"/>
    </w:lvl>
    <w:lvl w:ilvl="2" w:tplc="D0DE51AE">
      <w:start w:val="1"/>
      <w:numFmt w:val="decimal"/>
      <w:lvlText w:val=""/>
      <w:lvlJc w:val="left"/>
    </w:lvl>
    <w:lvl w:ilvl="3" w:tplc="0D3E5DBE">
      <w:start w:val="1"/>
      <w:numFmt w:val="decimal"/>
      <w:lvlText w:val=""/>
      <w:lvlJc w:val="left"/>
    </w:lvl>
    <w:lvl w:ilvl="4" w:tplc="BD32DC6E">
      <w:start w:val="1"/>
      <w:numFmt w:val="decimal"/>
      <w:lvlText w:val=""/>
      <w:lvlJc w:val="left"/>
    </w:lvl>
    <w:lvl w:ilvl="5" w:tplc="FC3C13CC">
      <w:start w:val="1"/>
      <w:numFmt w:val="decimal"/>
      <w:lvlText w:val=""/>
      <w:lvlJc w:val="left"/>
    </w:lvl>
    <w:lvl w:ilvl="6" w:tplc="C8641A54">
      <w:start w:val="1"/>
      <w:numFmt w:val="decimal"/>
      <w:lvlText w:val=""/>
      <w:lvlJc w:val="left"/>
    </w:lvl>
    <w:lvl w:ilvl="7" w:tplc="8E96A842">
      <w:start w:val="1"/>
      <w:numFmt w:val="decimal"/>
      <w:lvlText w:val=""/>
      <w:lvlJc w:val="left"/>
    </w:lvl>
    <w:lvl w:ilvl="8" w:tplc="9EF240C8">
      <w:start w:val="1"/>
      <w:numFmt w:val="decimal"/>
      <w:lvlText w:val=""/>
      <w:lvlJc w:val="left"/>
    </w:lvl>
  </w:abstractNum>
  <w:abstractNum w:abstractNumId="8">
    <w:nsid w:val="4A6C5165"/>
    <w:multiLevelType w:val="hybridMultilevel"/>
    <w:tmpl w:val="A56E01B8"/>
    <w:lvl w:ilvl="0" w:tplc="68F29434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85C1174">
      <w:start w:val="1"/>
      <w:numFmt w:val="decimal"/>
      <w:lvlText w:val=""/>
      <w:lvlJc w:val="left"/>
    </w:lvl>
    <w:lvl w:ilvl="2" w:tplc="FCD4D93C">
      <w:start w:val="1"/>
      <w:numFmt w:val="decimal"/>
      <w:lvlText w:val=""/>
      <w:lvlJc w:val="left"/>
    </w:lvl>
    <w:lvl w:ilvl="3" w:tplc="807C8D30">
      <w:start w:val="1"/>
      <w:numFmt w:val="decimal"/>
      <w:lvlText w:val=""/>
      <w:lvlJc w:val="left"/>
    </w:lvl>
    <w:lvl w:ilvl="4" w:tplc="0596CE68">
      <w:start w:val="1"/>
      <w:numFmt w:val="decimal"/>
      <w:lvlText w:val=""/>
      <w:lvlJc w:val="left"/>
    </w:lvl>
    <w:lvl w:ilvl="5" w:tplc="ED8EF0CA">
      <w:start w:val="1"/>
      <w:numFmt w:val="decimal"/>
      <w:lvlText w:val=""/>
      <w:lvlJc w:val="left"/>
    </w:lvl>
    <w:lvl w:ilvl="6" w:tplc="232CB656">
      <w:start w:val="1"/>
      <w:numFmt w:val="decimal"/>
      <w:lvlText w:val=""/>
      <w:lvlJc w:val="left"/>
    </w:lvl>
    <w:lvl w:ilvl="7" w:tplc="716A5618">
      <w:start w:val="1"/>
      <w:numFmt w:val="decimal"/>
      <w:lvlText w:val=""/>
      <w:lvlJc w:val="left"/>
    </w:lvl>
    <w:lvl w:ilvl="8" w:tplc="4C0824C4">
      <w:start w:val="1"/>
      <w:numFmt w:val="decimal"/>
      <w:lvlText w:val=""/>
      <w:lvlJc w:val="left"/>
    </w:lvl>
  </w:abstractNum>
  <w:abstractNum w:abstractNumId="9">
    <w:nsid w:val="5E0F3AC0"/>
    <w:multiLevelType w:val="multilevel"/>
    <w:tmpl w:val="531E2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61AE2138"/>
    <w:multiLevelType w:val="multilevel"/>
    <w:tmpl w:val="897C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69B46B73"/>
    <w:multiLevelType w:val="hybridMultilevel"/>
    <w:tmpl w:val="BDBA2448"/>
    <w:lvl w:ilvl="0" w:tplc="6A46794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F8819CA">
      <w:start w:val="1"/>
      <w:numFmt w:val="decimal"/>
      <w:lvlText w:val=""/>
      <w:lvlJc w:val="left"/>
    </w:lvl>
    <w:lvl w:ilvl="2" w:tplc="DFFA384C">
      <w:start w:val="1"/>
      <w:numFmt w:val="decimal"/>
      <w:lvlText w:val=""/>
      <w:lvlJc w:val="left"/>
    </w:lvl>
    <w:lvl w:ilvl="3" w:tplc="4B4AA8A8">
      <w:start w:val="1"/>
      <w:numFmt w:val="decimal"/>
      <w:lvlText w:val=""/>
      <w:lvlJc w:val="left"/>
    </w:lvl>
    <w:lvl w:ilvl="4" w:tplc="B46E843C">
      <w:start w:val="1"/>
      <w:numFmt w:val="decimal"/>
      <w:lvlText w:val=""/>
      <w:lvlJc w:val="left"/>
    </w:lvl>
    <w:lvl w:ilvl="5" w:tplc="68D4FFD0">
      <w:start w:val="1"/>
      <w:numFmt w:val="decimal"/>
      <w:lvlText w:val=""/>
      <w:lvlJc w:val="left"/>
    </w:lvl>
    <w:lvl w:ilvl="6" w:tplc="64963082">
      <w:start w:val="1"/>
      <w:numFmt w:val="decimal"/>
      <w:lvlText w:val=""/>
      <w:lvlJc w:val="left"/>
    </w:lvl>
    <w:lvl w:ilvl="7" w:tplc="3C8A0AD6">
      <w:start w:val="1"/>
      <w:numFmt w:val="decimal"/>
      <w:lvlText w:val=""/>
      <w:lvlJc w:val="left"/>
    </w:lvl>
    <w:lvl w:ilvl="8" w:tplc="14A6A996">
      <w:start w:val="1"/>
      <w:numFmt w:val="decimal"/>
      <w:lvlText w:val=""/>
      <w:lvlJc w:val="left"/>
    </w:lvl>
  </w:abstractNum>
  <w:abstractNum w:abstractNumId="12">
    <w:nsid w:val="784C5CEC"/>
    <w:multiLevelType w:val="multilevel"/>
    <w:tmpl w:val="460CA2F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F0"/>
    <w:rsid w:val="0033456F"/>
    <w:rsid w:val="0049216B"/>
    <w:rsid w:val="00A97FF0"/>
    <w:rsid w:val="00CF1497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6">
    <w:name w:val="Body Text Indent 2"/>
    <w:basedOn w:val="a"/>
    <w:link w:val="2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8pt-1pt">
    <w:name w:val="Основной текст (2) + 18 pt;Курсив;Интервал -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f6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7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6">
    <w:name w:val="Body Text Indent 2"/>
    <w:basedOn w:val="a"/>
    <w:link w:val="2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8pt-1pt">
    <w:name w:val="Основной текст (2) + 18 pt;Курсив;Интервал -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f6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7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2020-04-13T05:24:00Z</cp:lastPrinted>
  <dcterms:created xsi:type="dcterms:W3CDTF">2020-04-03T01:36:00Z</dcterms:created>
  <dcterms:modified xsi:type="dcterms:W3CDTF">2020-04-13T05:24:00Z</dcterms:modified>
</cp:coreProperties>
</file>