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44" w:rsidRPr="00CD3671" w:rsidRDefault="003E3CF9" w:rsidP="003E3CF9">
      <w:pPr>
        <w:tabs>
          <w:tab w:val="left" w:pos="3736"/>
        </w:tabs>
        <w:rPr>
          <w:sz w:val="24"/>
          <w:szCs w:val="24"/>
          <w:lang w:val="ru-RU"/>
        </w:rPr>
      </w:pPr>
      <w:r w:rsidRPr="00CD3671">
        <w:rPr>
          <w:sz w:val="24"/>
          <w:szCs w:val="24"/>
          <w:lang w:val="ru-RU"/>
        </w:rPr>
        <w:t xml:space="preserve">                                                                      </w:t>
      </w:r>
      <w:r w:rsidR="00793D44" w:rsidRPr="00CD3671">
        <w:rPr>
          <w:b/>
          <w:caps/>
          <w:noProof/>
          <w:sz w:val="28"/>
          <w:lang w:val="ru-RU"/>
        </w:rPr>
        <w:drawing>
          <wp:inline distT="0" distB="0" distL="0" distR="0" wp14:anchorId="2DABAE3B" wp14:editId="2E47DB6F">
            <wp:extent cx="568325" cy="683895"/>
            <wp:effectExtent l="0" t="0" r="3175" b="190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671">
        <w:rPr>
          <w:sz w:val="24"/>
          <w:szCs w:val="24"/>
          <w:lang w:val="ru-RU"/>
        </w:rPr>
        <w:t xml:space="preserve">                             </w:t>
      </w:r>
      <w:r w:rsidR="00DA7A79">
        <w:rPr>
          <w:sz w:val="24"/>
          <w:szCs w:val="24"/>
          <w:lang w:val="ru-RU"/>
        </w:rPr>
        <w:t xml:space="preserve">                          </w:t>
      </w:r>
    </w:p>
    <w:p w:rsidR="00793D44" w:rsidRPr="00CD3671" w:rsidRDefault="00793D44" w:rsidP="00793D44">
      <w:pPr>
        <w:tabs>
          <w:tab w:val="left" w:pos="3736"/>
        </w:tabs>
        <w:jc w:val="center"/>
        <w:rPr>
          <w:sz w:val="24"/>
          <w:szCs w:val="24"/>
        </w:rPr>
      </w:pPr>
    </w:p>
    <w:p w:rsidR="00793D44" w:rsidRPr="00CD3671" w:rsidRDefault="00793D44" w:rsidP="00793D44">
      <w:pPr>
        <w:tabs>
          <w:tab w:val="left" w:pos="3736"/>
        </w:tabs>
        <w:jc w:val="center"/>
        <w:rPr>
          <w:b/>
          <w:sz w:val="28"/>
          <w:szCs w:val="24"/>
        </w:rPr>
      </w:pPr>
      <w:r w:rsidRPr="00CD3671">
        <w:rPr>
          <w:b/>
          <w:sz w:val="28"/>
          <w:szCs w:val="24"/>
        </w:rPr>
        <w:t>ДУМА КОЖЕВНИКОВСКОГО РАЙОНА</w:t>
      </w:r>
    </w:p>
    <w:p w:rsidR="00793D44" w:rsidRPr="00CD3671" w:rsidRDefault="00793D44" w:rsidP="00793D44">
      <w:pPr>
        <w:tabs>
          <w:tab w:val="left" w:pos="3736"/>
        </w:tabs>
        <w:jc w:val="center"/>
        <w:rPr>
          <w:b/>
          <w:sz w:val="28"/>
          <w:szCs w:val="24"/>
        </w:rPr>
      </w:pPr>
    </w:p>
    <w:p w:rsidR="00793D44" w:rsidRDefault="00793D44" w:rsidP="00793D44">
      <w:pPr>
        <w:tabs>
          <w:tab w:val="left" w:pos="3736"/>
        </w:tabs>
        <w:jc w:val="center"/>
        <w:rPr>
          <w:b/>
          <w:sz w:val="28"/>
          <w:szCs w:val="24"/>
          <w:lang w:val="ru-RU"/>
        </w:rPr>
      </w:pPr>
      <w:r w:rsidRPr="00CD3671">
        <w:rPr>
          <w:b/>
          <w:sz w:val="28"/>
          <w:szCs w:val="24"/>
        </w:rPr>
        <w:t>РЕШЕНИЕ</w:t>
      </w:r>
    </w:p>
    <w:p w:rsidR="00A36CCC" w:rsidRPr="00A36CCC" w:rsidRDefault="00A36CCC" w:rsidP="00793D44">
      <w:pPr>
        <w:tabs>
          <w:tab w:val="left" w:pos="3736"/>
        </w:tabs>
        <w:jc w:val="center"/>
        <w:rPr>
          <w:b/>
          <w:sz w:val="28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685"/>
        <w:gridCol w:w="851"/>
      </w:tblGrid>
      <w:tr w:rsidR="00793D44" w:rsidRPr="00CD3671" w:rsidTr="003E3CF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93D44" w:rsidRPr="00A36CCC" w:rsidRDefault="00A36CCC" w:rsidP="006C2752">
            <w:pPr>
              <w:tabs>
                <w:tab w:val="left" w:pos="3736"/>
              </w:tabs>
              <w:rPr>
                <w:b/>
                <w:sz w:val="24"/>
                <w:szCs w:val="24"/>
                <w:lang w:val="ru-RU"/>
              </w:rPr>
            </w:pPr>
            <w:r w:rsidRPr="00A36CCC">
              <w:rPr>
                <w:b/>
                <w:sz w:val="24"/>
                <w:szCs w:val="24"/>
                <w:lang w:val="ru-RU"/>
              </w:rPr>
              <w:t>10.08.2017</w:t>
            </w:r>
          </w:p>
        </w:tc>
        <w:tc>
          <w:tcPr>
            <w:tcW w:w="3402" w:type="dxa"/>
            <w:shd w:val="clear" w:color="auto" w:fill="auto"/>
          </w:tcPr>
          <w:p w:rsidR="00793D44" w:rsidRPr="00CD3671" w:rsidRDefault="00793D44" w:rsidP="006C2752">
            <w:pPr>
              <w:tabs>
                <w:tab w:val="left" w:pos="3736"/>
              </w:tabs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:rsidR="00793D44" w:rsidRPr="00CD3671" w:rsidRDefault="00793D44" w:rsidP="006C2752">
            <w:pPr>
              <w:tabs>
                <w:tab w:val="left" w:pos="3736"/>
              </w:tabs>
              <w:jc w:val="right"/>
              <w:rPr>
                <w:sz w:val="24"/>
                <w:szCs w:val="24"/>
                <w:lang w:val="ru-RU"/>
              </w:rPr>
            </w:pPr>
            <w:r w:rsidRPr="00CD367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93D44" w:rsidRPr="00CD3671" w:rsidRDefault="00263EA8" w:rsidP="00263EA8">
            <w:pPr>
              <w:tabs>
                <w:tab w:val="left" w:pos="373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156</w:t>
            </w:r>
          </w:p>
        </w:tc>
      </w:tr>
      <w:tr w:rsidR="00793D44" w:rsidRPr="00A36CCC" w:rsidTr="003E3CF9">
        <w:tc>
          <w:tcPr>
            <w:tcW w:w="9356" w:type="dxa"/>
            <w:gridSpan w:val="4"/>
            <w:shd w:val="clear" w:color="auto" w:fill="auto"/>
          </w:tcPr>
          <w:p w:rsidR="00793D44" w:rsidRPr="00CD3671" w:rsidRDefault="00793D44" w:rsidP="006C2752">
            <w:pPr>
              <w:tabs>
                <w:tab w:val="left" w:pos="3736"/>
              </w:tabs>
              <w:jc w:val="center"/>
              <w:rPr>
                <w:b/>
                <w:sz w:val="18"/>
                <w:szCs w:val="24"/>
                <w:lang w:val="ru-RU"/>
              </w:rPr>
            </w:pPr>
          </w:p>
          <w:p w:rsidR="00793D44" w:rsidRPr="00CD3671" w:rsidRDefault="00793D44" w:rsidP="006C2752">
            <w:pPr>
              <w:tabs>
                <w:tab w:val="left" w:pos="3736"/>
              </w:tabs>
              <w:jc w:val="center"/>
              <w:rPr>
                <w:b/>
                <w:szCs w:val="24"/>
                <w:lang w:val="ru-RU"/>
              </w:rPr>
            </w:pPr>
            <w:r w:rsidRPr="00CD3671">
              <w:rPr>
                <w:b/>
                <w:sz w:val="18"/>
                <w:szCs w:val="24"/>
                <w:lang w:val="ru-RU"/>
              </w:rPr>
              <w:t>с. Кожевниково Кожевниковского района Томской области</w:t>
            </w:r>
          </w:p>
        </w:tc>
      </w:tr>
    </w:tbl>
    <w:p w:rsidR="00793D44" w:rsidRPr="00CD3671" w:rsidRDefault="00793D44" w:rsidP="00793D44">
      <w:pPr>
        <w:tabs>
          <w:tab w:val="left" w:pos="3736"/>
        </w:tabs>
        <w:jc w:val="center"/>
        <w:rPr>
          <w:b/>
          <w:sz w:val="28"/>
          <w:szCs w:val="24"/>
          <w:lang w:val="ru-RU"/>
        </w:rPr>
      </w:pPr>
    </w:p>
    <w:p w:rsidR="00793D44" w:rsidRPr="00CD3671" w:rsidRDefault="003E3CF9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  <w:r w:rsidRPr="00CD3671">
        <w:rPr>
          <w:sz w:val="24"/>
          <w:szCs w:val="24"/>
          <w:lang w:val="ru-RU"/>
        </w:rPr>
        <w:t>Об утверждении Положения «</w:t>
      </w:r>
      <w:r w:rsidR="00FE767C" w:rsidRPr="00FE767C">
        <w:rPr>
          <w:sz w:val="24"/>
          <w:szCs w:val="24"/>
          <w:lang w:val="ru-RU"/>
        </w:rPr>
        <w:t>О составе, порядке подготовки документов территориального планирования муниципального образования Кожевниковский район, порядке подготовки изменений и внесения их в такие документы, а также о составе, порядке подготовки планов реализации таких документов</w:t>
      </w:r>
      <w:r w:rsidRPr="00CD3671">
        <w:rPr>
          <w:sz w:val="24"/>
          <w:szCs w:val="24"/>
          <w:lang w:val="ru-RU"/>
        </w:rPr>
        <w:t>»</w:t>
      </w:r>
    </w:p>
    <w:p w:rsidR="00793D44" w:rsidRPr="00CD3671" w:rsidRDefault="00793D44" w:rsidP="00793D44">
      <w:pPr>
        <w:tabs>
          <w:tab w:val="left" w:pos="3736"/>
        </w:tabs>
        <w:jc w:val="center"/>
        <w:rPr>
          <w:sz w:val="24"/>
          <w:szCs w:val="24"/>
          <w:lang w:val="ru-RU"/>
        </w:rPr>
      </w:pPr>
    </w:p>
    <w:p w:rsidR="00793D44" w:rsidRPr="00CD3671" w:rsidRDefault="00793D44" w:rsidP="00793D44">
      <w:pPr>
        <w:tabs>
          <w:tab w:val="left" w:pos="3736"/>
        </w:tabs>
        <w:jc w:val="center"/>
        <w:rPr>
          <w:sz w:val="24"/>
          <w:szCs w:val="24"/>
          <w:lang w:val="ru-RU"/>
        </w:rPr>
      </w:pPr>
    </w:p>
    <w:p w:rsidR="00793D44" w:rsidRPr="00CD3671" w:rsidRDefault="003E3CF9" w:rsidP="003E3CF9">
      <w:pPr>
        <w:pStyle w:val="a3"/>
        <w:ind w:firstLine="709"/>
        <w:jc w:val="both"/>
        <w:rPr>
          <w:rFonts w:eastAsia="Courier New"/>
          <w:b w:val="0"/>
        </w:rPr>
      </w:pPr>
      <w:r w:rsidRPr="00CD3671">
        <w:rPr>
          <w:b w:val="0"/>
        </w:rPr>
        <w:t xml:space="preserve">В соответствии с Градостроительным кодексом Российской Федерации, </w:t>
      </w:r>
      <w:r w:rsidR="00FE767C">
        <w:rPr>
          <w:rFonts w:eastAsia="Courier New"/>
          <w:b w:val="0"/>
        </w:rPr>
        <w:t xml:space="preserve">Федеральным Законом от 06 октября </w:t>
      </w:r>
      <w:r w:rsidRPr="00CD3671">
        <w:rPr>
          <w:rFonts w:eastAsia="Courier New"/>
          <w:b w:val="0"/>
        </w:rPr>
        <w:t xml:space="preserve">2003 </w:t>
      </w:r>
      <w:r w:rsidR="00FE767C">
        <w:rPr>
          <w:rFonts w:eastAsia="Courier New"/>
          <w:b w:val="0"/>
        </w:rPr>
        <w:t xml:space="preserve">года </w:t>
      </w:r>
      <w:r w:rsidRPr="00CD3671">
        <w:rPr>
          <w:rFonts w:eastAsia="Courier New"/>
          <w:b w:val="0"/>
        </w:rPr>
        <w:t>№ 131-ФЗ «Об общих принципах организации местного самоуправления в Российской Федерации», З</w:t>
      </w:r>
      <w:r w:rsidR="00FE767C">
        <w:rPr>
          <w:rFonts w:eastAsia="Courier New"/>
          <w:b w:val="0"/>
        </w:rPr>
        <w:t xml:space="preserve">аконом Томской области от 11 января </w:t>
      </w:r>
      <w:r w:rsidRPr="00CD3671">
        <w:rPr>
          <w:rFonts w:eastAsia="Courier New"/>
          <w:b w:val="0"/>
        </w:rPr>
        <w:t xml:space="preserve">2007 </w:t>
      </w:r>
      <w:r w:rsidR="00FE767C">
        <w:rPr>
          <w:rFonts w:eastAsia="Courier New"/>
          <w:b w:val="0"/>
        </w:rPr>
        <w:t xml:space="preserve">года </w:t>
      </w:r>
      <w:r w:rsidRPr="00CD3671">
        <w:rPr>
          <w:rFonts w:eastAsia="Courier New"/>
          <w:b w:val="0"/>
        </w:rPr>
        <w:t xml:space="preserve">№ 9-ОЗ «О составе и порядке </w:t>
      </w:r>
      <w:proofErr w:type="gramStart"/>
      <w:r w:rsidRPr="00CD3671">
        <w:rPr>
          <w:rFonts w:eastAsia="Courier New"/>
          <w:b w:val="0"/>
        </w:rPr>
        <w:t>подготовки документов территориального планирования муниципальных образований Томской области</w:t>
      </w:r>
      <w:proofErr w:type="gramEnd"/>
      <w:r w:rsidRPr="00CD3671">
        <w:rPr>
          <w:rFonts w:eastAsia="Courier New"/>
          <w:b w:val="0"/>
        </w:rPr>
        <w:t xml:space="preserve">» </w:t>
      </w:r>
    </w:p>
    <w:p w:rsidR="00793D44" w:rsidRPr="00CD3671" w:rsidRDefault="00793D44" w:rsidP="00793D44">
      <w:pPr>
        <w:tabs>
          <w:tab w:val="left" w:pos="3736"/>
        </w:tabs>
        <w:jc w:val="both"/>
        <w:rPr>
          <w:b/>
          <w:sz w:val="24"/>
          <w:szCs w:val="24"/>
          <w:lang w:val="ru-RU"/>
        </w:rPr>
      </w:pPr>
    </w:p>
    <w:p w:rsidR="00793D44" w:rsidRPr="00CD3671" w:rsidRDefault="00793D44" w:rsidP="00793D44">
      <w:pPr>
        <w:tabs>
          <w:tab w:val="left" w:pos="3736"/>
        </w:tabs>
        <w:jc w:val="center"/>
        <w:rPr>
          <w:b/>
          <w:sz w:val="24"/>
          <w:szCs w:val="24"/>
          <w:lang w:val="ru-RU"/>
        </w:rPr>
      </w:pPr>
      <w:r w:rsidRPr="00CD3671">
        <w:rPr>
          <w:b/>
          <w:sz w:val="24"/>
          <w:szCs w:val="24"/>
          <w:lang w:val="ru-RU"/>
        </w:rPr>
        <w:t>ДУМА КОЖЕВНИКОВСКОГО РАЙОНА РЕШИЛА:</w:t>
      </w: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</w:p>
    <w:p w:rsidR="00793D44" w:rsidRPr="00FE767C" w:rsidRDefault="00793D44" w:rsidP="003E3CF9">
      <w:pPr>
        <w:pStyle w:val="a5"/>
        <w:numPr>
          <w:ilvl w:val="0"/>
          <w:numId w:val="3"/>
        </w:numPr>
        <w:tabs>
          <w:tab w:val="left" w:pos="373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767C">
        <w:rPr>
          <w:rFonts w:ascii="Times New Roman" w:hAnsi="Times New Roman"/>
          <w:sz w:val="24"/>
          <w:szCs w:val="24"/>
        </w:rPr>
        <w:t>Утвердить Положение «</w:t>
      </w:r>
      <w:r w:rsidR="00FE767C" w:rsidRPr="00FE767C">
        <w:rPr>
          <w:rFonts w:ascii="Times New Roman" w:hAnsi="Times New Roman"/>
          <w:sz w:val="24"/>
          <w:szCs w:val="24"/>
        </w:rPr>
        <w:t xml:space="preserve">О составе, порядке подготовки документов территориального планирования муниципального образования Кожевниковский район, </w:t>
      </w:r>
      <w:proofErr w:type="gramStart"/>
      <w:r w:rsidR="00FE767C" w:rsidRPr="00FE767C">
        <w:rPr>
          <w:rFonts w:ascii="Times New Roman" w:hAnsi="Times New Roman"/>
          <w:sz w:val="24"/>
          <w:szCs w:val="24"/>
        </w:rPr>
        <w:t>порядке</w:t>
      </w:r>
      <w:proofErr w:type="gramEnd"/>
      <w:r w:rsidR="00FE767C" w:rsidRPr="00FE767C">
        <w:rPr>
          <w:rFonts w:ascii="Times New Roman" w:hAnsi="Times New Roman"/>
          <w:sz w:val="24"/>
          <w:szCs w:val="24"/>
        </w:rPr>
        <w:t xml:space="preserve"> подготовки изменений и внесения их в такие документы, а также </w:t>
      </w:r>
      <w:r w:rsidR="00FE767C">
        <w:rPr>
          <w:rFonts w:ascii="Times New Roman" w:hAnsi="Times New Roman"/>
          <w:sz w:val="24"/>
          <w:szCs w:val="24"/>
        </w:rPr>
        <w:t xml:space="preserve">о </w:t>
      </w:r>
      <w:r w:rsidR="00FE767C" w:rsidRPr="00FE767C">
        <w:rPr>
          <w:rFonts w:ascii="Times New Roman" w:hAnsi="Times New Roman"/>
          <w:sz w:val="24"/>
          <w:szCs w:val="24"/>
        </w:rPr>
        <w:t>состав</w:t>
      </w:r>
      <w:r w:rsidR="00FE767C">
        <w:rPr>
          <w:rFonts w:ascii="Times New Roman" w:hAnsi="Times New Roman"/>
          <w:sz w:val="24"/>
          <w:szCs w:val="24"/>
        </w:rPr>
        <w:t>е</w:t>
      </w:r>
      <w:r w:rsidR="00FE767C" w:rsidRPr="00FE767C">
        <w:rPr>
          <w:rFonts w:ascii="Times New Roman" w:hAnsi="Times New Roman"/>
          <w:sz w:val="24"/>
          <w:szCs w:val="24"/>
        </w:rPr>
        <w:t>, порядке подготовки планов реализации таких документов</w:t>
      </w:r>
      <w:r w:rsidRPr="00FE767C">
        <w:rPr>
          <w:rFonts w:ascii="Times New Roman" w:hAnsi="Times New Roman"/>
          <w:sz w:val="24"/>
          <w:szCs w:val="24"/>
        </w:rPr>
        <w:t>»</w:t>
      </w:r>
      <w:r w:rsidR="003E3CF9" w:rsidRPr="00FE767C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793D44" w:rsidRPr="00CD3671" w:rsidRDefault="00793D44" w:rsidP="003E3CF9">
      <w:pPr>
        <w:pStyle w:val="a5"/>
        <w:numPr>
          <w:ilvl w:val="0"/>
          <w:numId w:val="3"/>
        </w:numPr>
        <w:tabs>
          <w:tab w:val="left" w:pos="373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3671">
        <w:rPr>
          <w:rFonts w:ascii="Times New Roman" w:hAnsi="Times New Roman"/>
          <w:sz w:val="24"/>
          <w:szCs w:val="24"/>
        </w:rPr>
        <w:t>Настоящее решение опубликовать в районной газете «Знамя  труда» и разместить на официальном сайте органов местного самоуправления Кожевниковского района в  информационно-телекоммуникационной сети «Интернет».</w:t>
      </w:r>
    </w:p>
    <w:p w:rsidR="00793D44" w:rsidRPr="00CD3671" w:rsidRDefault="00793D44" w:rsidP="003E3CF9">
      <w:pPr>
        <w:pStyle w:val="a5"/>
        <w:numPr>
          <w:ilvl w:val="0"/>
          <w:numId w:val="3"/>
        </w:numPr>
        <w:tabs>
          <w:tab w:val="left" w:pos="373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3671">
        <w:rPr>
          <w:rFonts w:ascii="Times New Roman" w:hAnsi="Times New Roman"/>
          <w:sz w:val="24"/>
          <w:szCs w:val="24"/>
        </w:rPr>
        <w:t xml:space="preserve">Настоящее решение вступает в силу  </w:t>
      </w:r>
      <w:proofErr w:type="gramStart"/>
      <w:r w:rsidRPr="00CD3671">
        <w:rPr>
          <w:rFonts w:ascii="Times New Roman" w:hAnsi="Times New Roman"/>
          <w:sz w:val="24"/>
          <w:szCs w:val="24"/>
        </w:rPr>
        <w:t>с</w:t>
      </w:r>
      <w:proofErr w:type="gramEnd"/>
      <w:r w:rsidRPr="00CD3671">
        <w:rPr>
          <w:rFonts w:ascii="Times New Roman" w:hAnsi="Times New Roman"/>
          <w:sz w:val="24"/>
          <w:szCs w:val="24"/>
        </w:rPr>
        <w:t xml:space="preserve"> даты его официального опубликования. </w:t>
      </w: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  <w:r w:rsidRPr="00CD3671">
        <w:rPr>
          <w:sz w:val="24"/>
          <w:szCs w:val="24"/>
          <w:lang w:val="ru-RU"/>
        </w:rPr>
        <w:t>Председатель Думы                                                                                                  В.Н. Селихов</w:t>
      </w: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</w:p>
    <w:p w:rsidR="00793D44" w:rsidRPr="00CD3671" w:rsidRDefault="00793D44" w:rsidP="00793D44">
      <w:pPr>
        <w:tabs>
          <w:tab w:val="left" w:pos="3736"/>
        </w:tabs>
        <w:jc w:val="both"/>
        <w:rPr>
          <w:sz w:val="24"/>
          <w:szCs w:val="24"/>
          <w:lang w:val="ru-RU"/>
        </w:rPr>
      </w:pPr>
      <w:r w:rsidRPr="00CD3671">
        <w:rPr>
          <w:sz w:val="24"/>
          <w:szCs w:val="24"/>
          <w:lang w:val="ru-RU"/>
        </w:rPr>
        <w:t>Глава района                                                                                                         А.М. Емельянов</w:t>
      </w:r>
    </w:p>
    <w:p w:rsidR="00793D44" w:rsidRPr="00CD3671" w:rsidRDefault="00793D44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</w:p>
    <w:p w:rsidR="00793D44" w:rsidRPr="00CD3671" w:rsidRDefault="00793D44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</w:p>
    <w:p w:rsidR="00793D44" w:rsidRPr="00CD3671" w:rsidRDefault="00793D44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</w:p>
    <w:p w:rsidR="003E3CF9" w:rsidRPr="00CD3671" w:rsidRDefault="003E3CF9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</w:p>
    <w:p w:rsidR="003E3CF9" w:rsidRPr="00CD3671" w:rsidRDefault="003E3CF9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</w:p>
    <w:p w:rsidR="003E3CF9" w:rsidRPr="00CD3671" w:rsidRDefault="003E3CF9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</w:p>
    <w:p w:rsidR="003E3CF9" w:rsidRPr="00CD3671" w:rsidRDefault="003E3CF9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</w:p>
    <w:p w:rsidR="003E3CF9" w:rsidRPr="00CD3671" w:rsidRDefault="003E3CF9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</w:p>
    <w:p w:rsidR="003E3CF9" w:rsidRPr="00CD3671" w:rsidRDefault="003E3CF9" w:rsidP="00793D44">
      <w:pPr>
        <w:autoSpaceDE w:val="0"/>
        <w:autoSpaceDN w:val="0"/>
        <w:jc w:val="center"/>
        <w:rPr>
          <w:bCs/>
          <w:sz w:val="24"/>
          <w:szCs w:val="24"/>
          <w:lang w:val="ru-RU"/>
        </w:rPr>
      </w:pPr>
    </w:p>
    <w:p w:rsidR="003E3CF9" w:rsidRPr="00CD3671" w:rsidRDefault="003E3CF9" w:rsidP="00235E8F">
      <w:pPr>
        <w:autoSpaceDE w:val="0"/>
        <w:autoSpaceDN w:val="0"/>
        <w:rPr>
          <w:bCs/>
          <w:sz w:val="24"/>
          <w:szCs w:val="24"/>
          <w:lang w:val="ru-RU"/>
        </w:rPr>
      </w:pPr>
    </w:p>
    <w:p w:rsidR="009D2191" w:rsidRDefault="00793D44" w:rsidP="009D2191">
      <w:pPr>
        <w:ind w:left="5812"/>
        <w:rPr>
          <w:bCs/>
          <w:sz w:val="24"/>
          <w:szCs w:val="22"/>
          <w:lang w:val="ru-RU"/>
        </w:rPr>
      </w:pPr>
      <w:r w:rsidRPr="00513571">
        <w:rPr>
          <w:bCs/>
          <w:sz w:val="24"/>
          <w:szCs w:val="22"/>
          <w:lang w:val="ru-RU"/>
        </w:rPr>
        <w:t>Приложение к решению</w:t>
      </w:r>
    </w:p>
    <w:p w:rsidR="00793D44" w:rsidRPr="009D2191" w:rsidRDefault="00793D44" w:rsidP="009D2191">
      <w:pPr>
        <w:ind w:left="5812"/>
        <w:rPr>
          <w:bCs/>
          <w:sz w:val="24"/>
          <w:szCs w:val="22"/>
          <w:u w:val="single"/>
          <w:lang w:val="ru-RU"/>
        </w:rPr>
      </w:pPr>
      <w:r w:rsidRPr="00513571">
        <w:rPr>
          <w:bCs/>
          <w:sz w:val="24"/>
          <w:szCs w:val="22"/>
          <w:lang w:val="ru-RU"/>
        </w:rPr>
        <w:t>Думы Ко</w:t>
      </w:r>
      <w:r w:rsidR="003E3CF9" w:rsidRPr="00513571">
        <w:rPr>
          <w:bCs/>
          <w:sz w:val="24"/>
          <w:szCs w:val="22"/>
          <w:lang w:val="ru-RU"/>
        </w:rPr>
        <w:t>жевниковског</w:t>
      </w:r>
      <w:r w:rsidRPr="00513571">
        <w:rPr>
          <w:bCs/>
          <w:sz w:val="24"/>
          <w:szCs w:val="22"/>
          <w:lang w:val="ru-RU"/>
        </w:rPr>
        <w:t>о района</w:t>
      </w:r>
      <w:r w:rsidR="003E3CF9" w:rsidRPr="00513571">
        <w:rPr>
          <w:bCs/>
          <w:sz w:val="24"/>
          <w:szCs w:val="22"/>
          <w:lang w:val="ru-RU"/>
        </w:rPr>
        <w:t xml:space="preserve">                                          </w:t>
      </w:r>
      <w:r w:rsidR="00CD3671" w:rsidRPr="00513571">
        <w:rPr>
          <w:bCs/>
          <w:sz w:val="24"/>
          <w:szCs w:val="22"/>
          <w:lang w:val="ru-RU"/>
        </w:rPr>
        <w:t xml:space="preserve">                           </w:t>
      </w:r>
      <w:r w:rsidR="00513571">
        <w:rPr>
          <w:bCs/>
          <w:sz w:val="24"/>
          <w:szCs w:val="22"/>
          <w:lang w:val="ru-RU"/>
        </w:rPr>
        <w:t xml:space="preserve">     </w:t>
      </w:r>
      <w:r w:rsidRPr="009D2191">
        <w:rPr>
          <w:bCs/>
          <w:sz w:val="24"/>
          <w:szCs w:val="22"/>
          <w:u w:val="single"/>
          <w:lang w:val="ru-RU"/>
        </w:rPr>
        <w:t xml:space="preserve">от </w:t>
      </w:r>
      <w:r w:rsidR="003E3CF9" w:rsidRPr="009D2191">
        <w:rPr>
          <w:bCs/>
          <w:sz w:val="24"/>
          <w:szCs w:val="22"/>
          <w:u w:val="single"/>
          <w:lang w:val="ru-RU"/>
        </w:rPr>
        <w:t>«</w:t>
      </w:r>
      <w:r w:rsidR="009D2191" w:rsidRPr="009D2191">
        <w:rPr>
          <w:bCs/>
          <w:sz w:val="24"/>
          <w:szCs w:val="22"/>
          <w:u w:val="single"/>
          <w:lang w:val="ru-RU"/>
        </w:rPr>
        <w:t>10</w:t>
      </w:r>
      <w:r w:rsidR="003E3CF9" w:rsidRPr="009D2191">
        <w:rPr>
          <w:bCs/>
          <w:sz w:val="24"/>
          <w:szCs w:val="22"/>
          <w:u w:val="single"/>
          <w:lang w:val="ru-RU"/>
        </w:rPr>
        <w:t xml:space="preserve">» </w:t>
      </w:r>
      <w:r w:rsidR="009D2191" w:rsidRPr="009D2191">
        <w:rPr>
          <w:bCs/>
          <w:sz w:val="24"/>
          <w:szCs w:val="22"/>
          <w:u w:val="single"/>
          <w:lang w:val="ru-RU"/>
        </w:rPr>
        <w:t>августа</w:t>
      </w:r>
      <w:r w:rsidR="003E3CF9" w:rsidRPr="009D2191">
        <w:rPr>
          <w:bCs/>
          <w:sz w:val="24"/>
          <w:szCs w:val="22"/>
          <w:u w:val="single"/>
          <w:lang w:val="ru-RU"/>
        </w:rPr>
        <w:t xml:space="preserve"> 2017 г.</w:t>
      </w:r>
      <w:r w:rsidRPr="009D2191">
        <w:rPr>
          <w:bCs/>
          <w:sz w:val="24"/>
          <w:szCs w:val="22"/>
          <w:u w:val="single"/>
          <w:lang w:val="ru-RU"/>
        </w:rPr>
        <w:t xml:space="preserve"> </w:t>
      </w:r>
      <w:r w:rsidR="009D2191" w:rsidRPr="009D2191">
        <w:rPr>
          <w:bCs/>
          <w:sz w:val="24"/>
          <w:szCs w:val="22"/>
          <w:u w:val="single"/>
          <w:lang w:val="ru-RU"/>
        </w:rPr>
        <w:t>№ 156</w:t>
      </w:r>
    </w:p>
    <w:p w:rsidR="00793D44" w:rsidRPr="00CD3671" w:rsidRDefault="00793D44" w:rsidP="00793D44">
      <w:pPr>
        <w:jc w:val="both"/>
        <w:rPr>
          <w:sz w:val="32"/>
          <w:szCs w:val="24"/>
          <w:lang w:val="ru-RU"/>
        </w:rPr>
      </w:pPr>
    </w:p>
    <w:p w:rsidR="00793D44" w:rsidRPr="00CD3671" w:rsidRDefault="00793D44" w:rsidP="00793D44">
      <w:pPr>
        <w:jc w:val="both"/>
        <w:rPr>
          <w:sz w:val="24"/>
          <w:szCs w:val="24"/>
          <w:lang w:val="ru-RU"/>
        </w:rPr>
      </w:pPr>
    </w:p>
    <w:p w:rsidR="00793D44" w:rsidRPr="00CD3671" w:rsidRDefault="00CD3671" w:rsidP="00793D44">
      <w:pPr>
        <w:jc w:val="center"/>
        <w:rPr>
          <w:bCs/>
          <w:sz w:val="24"/>
          <w:szCs w:val="24"/>
          <w:lang w:val="ru-RU"/>
        </w:rPr>
      </w:pPr>
      <w:r w:rsidRPr="00CD3671">
        <w:rPr>
          <w:bCs/>
          <w:sz w:val="24"/>
          <w:szCs w:val="24"/>
          <w:lang w:val="ru-RU"/>
        </w:rPr>
        <w:t xml:space="preserve">ПОЛОЖЕНИЕ </w:t>
      </w:r>
    </w:p>
    <w:p w:rsidR="00793D44" w:rsidRDefault="00FE767C" w:rsidP="00793D44">
      <w:pPr>
        <w:jc w:val="center"/>
        <w:rPr>
          <w:sz w:val="24"/>
          <w:szCs w:val="24"/>
          <w:lang w:val="ru-RU"/>
        </w:rPr>
      </w:pPr>
      <w:r w:rsidRPr="00FE767C">
        <w:rPr>
          <w:sz w:val="24"/>
          <w:szCs w:val="24"/>
          <w:lang w:val="ru-RU"/>
        </w:rPr>
        <w:t>О СОСТАВЕ, ПОРЯДКЕ ПОДГОТОВКИ ДОКУМЕНТОВ ТЕРРИТОРИАЛЬНОГО ПЛАНИРОВАНИЯ МУНИЦИПАЛЬНОГО ОБРАЗОВАНИЯ КОЖЕВНИКОВСКИЙ РАЙОН, ПОРЯДКЕ ПОДГОТОВКИ ИЗМЕНЕНИЙ И ВНЕСЕНИЯ ИХ В ТАКИЕ ДОКУМЕНТЫ, А ТАКЖЕ О СОСТАВЕ, ПОРЯДКЕ ПОДГОТОВКИ ПЛАНОВ РЕАЛИЗАЦИИ ТАКИХ ДОКУМЕНТОВ</w:t>
      </w:r>
    </w:p>
    <w:p w:rsidR="00FE767C" w:rsidRPr="00CD3671" w:rsidRDefault="00FE767C" w:rsidP="00793D44">
      <w:pPr>
        <w:jc w:val="center"/>
        <w:rPr>
          <w:rFonts w:eastAsia="Courier New"/>
          <w:b/>
          <w:sz w:val="24"/>
          <w:szCs w:val="24"/>
          <w:lang w:val="ru-RU"/>
        </w:rPr>
      </w:pPr>
    </w:p>
    <w:p w:rsidR="00FE767C" w:rsidRDefault="00FE767C" w:rsidP="00FE767C">
      <w:pPr>
        <w:jc w:val="center"/>
        <w:rPr>
          <w:sz w:val="24"/>
          <w:szCs w:val="24"/>
          <w:lang w:val="ru-RU"/>
        </w:rPr>
      </w:pPr>
    </w:p>
    <w:p w:rsidR="00793D44" w:rsidRDefault="00FE767C" w:rsidP="00793D44">
      <w:pPr>
        <w:numPr>
          <w:ilvl w:val="0"/>
          <w:numId w:val="1"/>
        </w:numPr>
        <w:ind w:left="0" w:firstLine="709"/>
        <w:jc w:val="both"/>
        <w:rPr>
          <w:rFonts w:eastAsia="Courier New"/>
          <w:sz w:val="24"/>
          <w:szCs w:val="24"/>
          <w:lang w:val="ru-RU"/>
        </w:rPr>
      </w:pPr>
      <w:r w:rsidRPr="00CD3671">
        <w:rPr>
          <w:rFonts w:eastAsia="Courier New"/>
          <w:sz w:val="24"/>
          <w:szCs w:val="24"/>
          <w:lang w:val="ru-RU"/>
        </w:rPr>
        <w:t xml:space="preserve">Настоящее Положение в соответствии с Градостроительным кодексом Российской Федерации устанавливает </w:t>
      </w:r>
      <w:r>
        <w:rPr>
          <w:sz w:val="24"/>
          <w:szCs w:val="24"/>
          <w:lang w:val="ru-RU"/>
        </w:rPr>
        <w:t>состав, порядок</w:t>
      </w:r>
      <w:r w:rsidRPr="00FE767C">
        <w:rPr>
          <w:sz w:val="24"/>
          <w:szCs w:val="24"/>
          <w:lang w:val="ru-RU"/>
        </w:rPr>
        <w:t xml:space="preserve"> подготовки документов территориального планирования муниципального образования </w:t>
      </w:r>
      <w:r>
        <w:rPr>
          <w:sz w:val="24"/>
          <w:szCs w:val="24"/>
          <w:lang w:val="ru-RU"/>
        </w:rPr>
        <w:t>К</w:t>
      </w:r>
      <w:r w:rsidRPr="00FE767C">
        <w:rPr>
          <w:sz w:val="24"/>
          <w:szCs w:val="24"/>
          <w:lang w:val="ru-RU"/>
        </w:rPr>
        <w:t>ож</w:t>
      </w:r>
      <w:r>
        <w:rPr>
          <w:sz w:val="24"/>
          <w:szCs w:val="24"/>
          <w:lang w:val="ru-RU"/>
        </w:rPr>
        <w:t>евниковский район, порядок</w:t>
      </w:r>
      <w:r w:rsidRPr="00FE767C">
        <w:rPr>
          <w:sz w:val="24"/>
          <w:szCs w:val="24"/>
          <w:lang w:val="ru-RU"/>
        </w:rPr>
        <w:t xml:space="preserve"> подготовки изменений и внесения</w:t>
      </w:r>
      <w:r>
        <w:rPr>
          <w:sz w:val="24"/>
          <w:szCs w:val="24"/>
          <w:lang w:val="ru-RU"/>
        </w:rPr>
        <w:t xml:space="preserve"> их в такие документы, а также  состав, порядка</w:t>
      </w:r>
      <w:r w:rsidRPr="00FE767C">
        <w:rPr>
          <w:sz w:val="24"/>
          <w:szCs w:val="24"/>
          <w:lang w:val="ru-RU"/>
        </w:rPr>
        <w:t xml:space="preserve"> подготовки планов реализации таких документов</w:t>
      </w:r>
      <w:r>
        <w:rPr>
          <w:sz w:val="24"/>
          <w:szCs w:val="24"/>
          <w:lang w:val="ru-RU"/>
        </w:rPr>
        <w:t>.</w:t>
      </w:r>
    </w:p>
    <w:p w:rsidR="00513571" w:rsidRPr="00CD3671" w:rsidRDefault="00513571" w:rsidP="00793D44">
      <w:pPr>
        <w:numPr>
          <w:ilvl w:val="0"/>
          <w:numId w:val="1"/>
        </w:numPr>
        <w:ind w:left="0" w:firstLine="709"/>
        <w:jc w:val="both"/>
        <w:rPr>
          <w:rFonts w:eastAsia="Courier New"/>
          <w:sz w:val="24"/>
          <w:szCs w:val="24"/>
          <w:lang w:val="ru-RU"/>
        </w:rPr>
      </w:pPr>
      <w:r>
        <w:rPr>
          <w:rFonts w:eastAsia="Courier New"/>
          <w:sz w:val="24"/>
          <w:szCs w:val="24"/>
          <w:lang w:val="ru-RU"/>
        </w:rPr>
        <w:t xml:space="preserve">Документом территориального планирования муниципального образования Кожевниковский район является схема территориального планирования муниципального образования Кожевниковский район. </w:t>
      </w:r>
    </w:p>
    <w:p w:rsidR="00793D44" w:rsidRPr="00CD3671" w:rsidRDefault="00793D44" w:rsidP="00793D44">
      <w:pPr>
        <w:numPr>
          <w:ilvl w:val="0"/>
          <w:numId w:val="1"/>
        </w:numPr>
        <w:ind w:left="0" w:firstLine="709"/>
        <w:jc w:val="both"/>
        <w:rPr>
          <w:rFonts w:eastAsia="Courier New"/>
          <w:sz w:val="24"/>
          <w:szCs w:val="24"/>
          <w:lang w:val="ru-RU"/>
        </w:rPr>
      </w:pPr>
      <w:r w:rsidRPr="00CD3671">
        <w:rPr>
          <w:rFonts w:eastAsia="Courier New"/>
          <w:sz w:val="24"/>
          <w:szCs w:val="24"/>
          <w:lang w:val="ru-RU"/>
        </w:rPr>
        <w:t>Решение о подготовке проекта схемы территориального планирова</w:t>
      </w:r>
      <w:r w:rsidR="00CD3671">
        <w:rPr>
          <w:rFonts w:eastAsia="Courier New"/>
          <w:sz w:val="24"/>
          <w:szCs w:val="24"/>
          <w:lang w:val="ru-RU"/>
        </w:rPr>
        <w:t>ния муниципального образования Кожевниковский район</w:t>
      </w:r>
      <w:r w:rsidRPr="00CD3671">
        <w:rPr>
          <w:rFonts w:eastAsia="Courier New"/>
          <w:sz w:val="24"/>
          <w:szCs w:val="24"/>
          <w:lang w:val="ru-RU"/>
        </w:rPr>
        <w:t>, а также о внесен</w:t>
      </w:r>
      <w:r w:rsidR="00CD3671">
        <w:rPr>
          <w:rFonts w:eastAsia="Courier New"/>
          <w:sz w:val="24"/>
          <w:szCs w:val="24"/>
          <w:lang w:val="ru-RU"/>
        </w:rPr>
        <w:t>ии в нее изменений принимается Г</w:t>
      </w:r>
      <w:r w:rsidRPr="00CD3671">
        <w:rPr>
          <w:rFonts w:eastAsia="Courier New"/>
          <w:sz w:val="24"/>
          <w:szCs w:val="24"/>
          <w:lang w:val="ru-RU"/>
        </w:rPr>
        <w:t>лавой Ко</w:t>
      </w:r>
      <w:r w:rsidR="00CD3671">
        <w:rPr>
          <w:rFonts w:eastAsia="Courier New"/>
          <w:sz w:val="24"/>
          <w:szCs w:val="24"/>
          <w:lang w:val="ru-RU"/>
        </w:rPr>
        <w:t>жевнико</w:t>
      </w:r>
      <w:r w:rsidRPr="00CD3671">
        <w:rPr>
          <w:rFonts w:eastAsia="Courier New"/>
          <w:sz w:val="24"/>
          <w:szCs w:val="24"/>
          <w:lang w:val="ru-RU"/>
        </w:rPr>
        <w:t>вского района.</w:t>
      </w:r>
    </w:p>
    <w:p w:rsidR="00793D44" w:rsidRPr="00CD3671" w:rsidRDefault="00793D44" w:rsidP="00793D44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ourier New"/>
          <w:b w:val="0"/>
        </w:rPr>
      </w:pPr>
      <w:bookmarkStart w:id="0" w:name="sub_22"/>
      <w:r w:rsidRPr="00CD3671">
        <w:rPr>
          <w:rFonts w:eastAsia="Courier New"/>
          <w:b w:val="0"/>
        </w:rPr>
        <w:t xml:space="preserve">Подготовка проекта схемы территориального планирования муниципального образования </w:t>
      </w:r>
      <w:r w:rsidR="00CD3671" w:rsidRPr="00FE767C">
        <w:rPr>
          <w:rFonts w:eastAsia="Courier New"/>
          <w:b w:val="0"/>
        </w:rPr>
        <w:t>Кожевниковский район</w:t>
      </w:r>
      <w:r w:rsidRPr="00CD3671">
        <w:rPr>
          <w:rFonts w:eastAsia="Courier New"/>
          <w:b w:val="0"/>
        </w:rPr>
        <w:t xml:space="preserve">, осуществляется в соответствии с Градостроительным кодексом Российской Федерации, Законом Томской области от 11.01.2007г. № 9-ОЗ </w:t>
      </w:r>
      <w:r w:rsidR="00CD3671">
        <w:rPr>
          <w:rFonts w:eastAsia="Courier New"/>
          <w:b w:val="0"/>
        </w:rPr>
        <w:t>«</w:t>
      </w:r>
      <w:r w:rsidRPr="00CD3671">
        <w:rPr>
          <w:rFonts w:eastAsia="Courier New"/>
          <w:b w:val="0"/>
        </w:rPr>
        <w:t>О составе и порядке подготовки документов территориального планирования муниципальных образований Томской области</w:t>
      </w:r>
      <w:r w:rsidR="00CD3671">
        <w:rPr>
          <w:rFonts w:eastAsia="Courier New"/>
          <w:b w:val="0"/>
        </w:rPr>
        <w:t>»</w:t>
      </w:r>
      <w:r w:rsidR="00513571">
        <w:rPr>
          <w:rFonts w:eastAsia="Courier New"/>
          <w:b w:val="0"/>
        </w:rPr>
        <w:t xml:space="preserve">, </w:t>
      </w:r>
      <w:r w:rsidRPr="00CD3671">
        <w:rPr>
          <w:rFonts w:eastAsia="Courier New"/>
          <w:b w:val="0"/>
        </w:rPr>
        <w:t>с учетом схемы территориального планирования Томской области.</w:t>
      </w:r>
    </w:p>
    <w:p w:rsidR="00793D44" w:rsidRPr="00CD3671" w:rsidRDefault="00793D44" w:rsidP="00793D4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ourier New"/>
          <w:sz w:val="24"/>
          <w:szCs w:val="24"/>
          <w:lang w:val="ru-RU"/>
        </w:rPr>
      </w:pPr>
      <w:bookmarkStart w:id="1" w:name="sub_23"/>
      <w:bookmarkEnd w:id="0"/>
      <w:proofErr w:type="gramStart"/>
      <w:r w:rsidRPr="00CD3671">
        <w:rPr>
          <w:rFonts w:eastAsia="Courier New"/>
          <w:sz w:val="24"/>
          <w:szCs w:val="24"/>
          <w:lang w:val="ru-RU"/>
        </w:rPr>
        <w:t xml:space="preserve">В состав документации схемы территориального планирования муниципального образования </w:t>
      </w:r>
      <w:r w:rsidR="00E34E05">
        <w:rPr>
          <w:rFonts w:eastAsia="Courier New"/>
          <w:sz w:val="24"/>
          <w:szCs w:val="24"/>
          <w:lang w:val="ru-RU"/>
        </w:rPr>
        <w:t>Кожевниковский район</w:t>
      </w:r>
      <w:r w:rsidRPr="00CD3671">
        <w:rPr>
          <w:rFonts w:eastAsia="Courier New"/>
          <w:sz w:val="24"/>
          <w:szCs w:val="24"/>
          <w:lang w:val="ru-RU"/>
        </w:rPr>
        <w:t>, дополнительно к требованиям, установленным Градостроительным кодексом Российской Федерации, входят карты (схемы) и текстовые материалы, содержащие сведения о планируемых объектах, которые будут размещены на земельных участках, в соответствии с законодательством.</w:t>
      </w:r>
      <w:bookmarkStart w:id="2" w:name="sub_24"/>
      <w:bookmarkEnd w:id="1"/>
      <w:proofErr w:type="gramEnd"/>
    </w:p>
    <w:p w:rsidR="00793D44" w:rsidRPr="00CD3671" w:rsidRDefault="00793D44" w:rsidP="00793D4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ourier New"/>
          <w:sz w:val="24"/>
          <w:szCs w:val="24"/>
          <w:lang w:val="ru-RU"/>
        </w:rPr>
      </w:pPr>
      <w:r w:rsidRPr="00CD3671">
        <w:rPr>
          <w:rFonts w:eastAsia="Courier New"/>
          <w:sz w:val="24"/>
          <w:szCs w:val="24"/>
          <w:lang w:val="ru-RU"/>
        </w:rPr>
        <w:t xml:space="preserve">Схема территориального планирования муниципального образования </w:t>
      </w:r>
      <w:r w:rsidR="00E34E05">
        <w:rPr>
          <w:rFonts w:eastAsia="Courier New"/>
          <w:sz w:val="24"/>
          <w:szCs w:val="24"/>
          <w:lang w:val="ru-RU"/>
        </w:rPr>
        <w:t>Кожевниковский район</w:t>
      </w:r>
      <w:r w:rsidRPr="00CD3671">
        <w:rPr>
          <w:rFonts w:eastAsia="Courier New"/>
          <w:sz w:val="24"/>
          <w:szCs w:val="24"/>
          <w:lang w:val="ru-RU"/>
        </w:rPr>
        <w:t xml:space="preserve">, утверждается Думой </w:t>
      </w:r>
      <w:r w:rsidR="00E34E05">
        <w:rPr>
          <w:rFonts w:eastAsia="Courier New"/>
          <w:sz w:val="24"/>
          <w:szCs w:val="24"/>
          <w:lang w:val="ru-RU"/>
        </w:rPr>
        <w:t>Кожевниковского район</w:t>
      </w:r>
      <w:r w:rsidRPr="00CD3671">
        <w:rPr>
          <w:rFonts w:eastAsia="Courier New"/>
          <w:sz w:val="24"/>
          <w:szCs w:val="24"/>
          <w:lang w:val="ru-RU"/>
        </w:rPr>
        <w:t xml:space="preserve"> района.</w:t>
      </w:r>
      <w:bookmarkStart w:id="3" w:name="sub_25"/>
      <w:bookmarkEnd w:id="2"/>
      <w:r w:rsidRPr="00CD3671">
        <w:rPr>
          <w:rFonts w:eastAsia="Courier New"/>
          <w:sz w:val="24"/>
          <w:szCs w:val="24"/>
          <w:lang w:val="ru-RU"/>
        </w:rPr>
        <w:t xml:space="preserve"> Глава </w:t>
      </w:r>
      <w:r w:rsidR="00E34E05">
        <w:rPr>
          <w:rFonts w:eastAsia="Courier New"/>
          <w:sz w:val="24"/>
          <w:szCs w:val="24"/>
          <w:lang w:val="ru-RU"/>
        </w:rPr>
        <w:t>Кожевниковского район</w:t>
      </w:r>
      <w:r w:rsidRPr="00CD3671">
        <w:rPr>
          <w:rFonts w:eastAsia="Courier New"/>
          <w:sz w:val="24"/>
          <w:szCs w:val="24"/>
          <w:lang w:val="ru-RU"/>
        </w:rPr>
        <w:t xml:space="preserve"> района в месячный срок со дня утверждения схемы территориального планирования муниципального образования </w:t>
      </w:r>
      <w:r w:rsidR="00E34E05">
        <w:rPr>
          <w:rFonts w:eastAsia="Courier New"/>
          <w:sz w:val="24"/>
          <w:szCs w:val="24"/>
          <w:lang w:val="ru-RU"/>
        </w:rPr>
        <w:t>Кожевниковский район</w:t>
      </w:r>
      <w:r w:rsidR="00E34E05" w:rsidRPr="00CD3671">
        <w:rPr>
          <w:rFonts w:eastAsia="Courier New"/>
          <w:sz w:val="24"/>
          <w:szCs w:val="24"/>
          <w:lang w:val="ru-RU"/>
        </w:rPr>
        <w:t xml:space="preserve"> </w:t>
      </w:r>
      <w:r w:rsidRPr="00CD3671">
        <w:rPr>
          <w:rFonts w:eastAsia="Courier New"/>
          <w:sz w:val="24"/>
          <w:szCs w:val="24"/>
          <w:lang w:val="ru-RU"/>
        </w:rPr>
        <w:t xml:space="preserve">организует подготовку плана реализации указанной схемы. План реализации схемы территориального планирования муниципального образования </w:t>
      </w:r>
      <w:r w:rsidR="004D7A34">
        <w:rPr>
          <w:rFonts w:eastAsia="Courier New"/>
          <w:sz w:val="24"/>
          <w:szCs w:val="24"/>
          <w:lang w:val="ru-RU"/>
        </w:rPr>
        <w:t>Кожевниковский район, утверждается Г</w:t>
      </w:r>
      <w:r w:rsidRPr="00CD3671">
        <w:rPr>
          <w:rFonts w:eastAsia="Courier New"/>
          <w:sz w:val="24"/>
          <w:szCs w:val="24"/>
          <w:lang w:val="ru-RU"/>
        </w:rPr>
        <w:t xml:space="preserve">лавой </w:t>
      </w:r>
      <w:r w:rsidR="004D7A34">
        <w:rPr>
          <w:rFonts w:eastAsia="Courier New"/>
          <w:sz w:val="24"/>
          <w:szCs w:val="24"/>
          <w:lang w:val="ru-RU"/>
        </w:rPr>
        <w:t>Кожевниковский район</w:t>
      </w:r>
      <w:r w:rsidRPr="00CD3671">
        <w:rPr>
          <w:rFonts w:eastAsia="Courier New"/>
          <w:sz w:val="24"/>
          <w:szCs w:val="24"/>
          <w:lang w:val="ru-RU"/>
        </w:rPr>
        <w:t xml:space="preserve"> в течение трех месяцев со дня утверждения схемы территориального планирования муниципального образования </w:t>
      </w:r>
      <w:r w:rsidR="00B627C0">
        <w:rPr>
          <w:rFonts w:eastAsia="Courier New"/>
          <w:sz w:val="24"/>
          <w:szCs w:val="24"/>
          <w:lang w:val="ru-RU"/>
        </w:rPr>
        <w:t>Кожевниковский район</w:t>
      </w:r>
      <w:r w:rsidRPr="00CD3671">
        <w:rPr>
          <w:rFonts w:eastAsia="Courier New"/>
          <w:sz w:val="24"/>
          <w:szCs w:val="24"/>
          <w:lang w:val="ru-RU"/>
        </w:rPr>
        <w:t>.</w:t>
      </w:r>
      <w:r w:rsidRPr="00CD3671">
        <w:rPr>
          <w:sz w:val="24"/>
          <w:szCs w:val="24"/>
          <w:lang w:val="ru-RU"/>
        </w:rPr>
        <w:t xml:space="preserve"> </w:t>
      </w:r>
    </w:p>
    <w:p w:rsidR="00B272F2" w:rsidRPr="00B272F2" w:rsidRDefault="00B272F2" w:rsidP="00B272F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bookmarkStart w:id="4" w:name="sub_26"/>
      <w:bookmarkEnd w:id="3"/>
      <w:r w:rsidRPr="00B272F2">
        <w:rPr>
          <w:sz w:val="24"/>
          <w:szCs w:val="24"/>
          <w:lang w:val="ru-RU"/>
        </w:rPr>
        <w:t xml:space="preserve">Реализация схемы территориального планирования муниципального </w:t>
      </w:r>
      <w:r w:rsidR="00FE767C">
        <w:rPr>
          <w:sz w:val="24"/>
          <w:szCs w:val="24"/>
          <w:lang w:val="ru-RU"/>
        </w:rPr>
        <w:t xml:space="preserve">образования </w:t>
      </w:r>
      <w:r w:rsidR="009D2191">
        <w:rPr>
          <w:sz w:val="24"/>
          <w:szCs w:val="24"/>
          <w:lang w:val="ru-RU"/>
        </w:rPr>
        <w:t>Кожевниковский</w:t>
      </w:r>
      <w:r w:rsidR="00FE767C">
        <w:rPr>
          <w:sz w:val="24"/>
          <w:szCs w:val="24"/>
          <w:lang w:val="ru-RU"/>
        </w:rPr>
        <w:t xml:space="preserve"> район </w:t>
      </w:r>
      <w:r w:rsidRPr="00B272F2">
        <w:rPr>
          <w:sz w:val="24"/>
          <w:szCs w:val="24"/>
          <w:lang w:val="ru-RU"/>
        </w:rPr>
        <w:t xml:space="preserve">осуществляется путем выполнения мероприятий, которые предусмотрены программами, утвержденными </w:t>
      </w:r>
      <w:r w:rsidR="00FE767C">
        <w:rPr>
          <w:sz w:val="24"/>
          <w:szCs w:val="24"/>
          <w:lang w:val="ru-RU"/>
        </w:rPr>
        <w:t>А</w:t>
      </w:r>
      <w:r w:rsidRPr="00B272F2">
        <w:rPr>
          <w:sz w:val="24"/>
          <w:szCs w:val="24"/>
          <w:lang w:val="ru-RU"/>
        </w:rPr>
        <w:t xml:space="preserve">дминистрацией </w:t>
      </w:r>
      <w:r w:rsidR="00FE767C">
        <w:rPr>
          <w:sz w:val="24"/>
          <w:szCs w:val="24"/>
          <w:lang w:val="ru-RU"/>
        </w:rPr>
        <w:t xml:space="preserve">района </w:t>
      </w:r>
      <w:r w:rsidRPr="00B272F2">
        <w:rPr>
          <w:sz w:val="24"/>
          <w:szCs w:val="24"/>
          <w:lang w:val="ru-RU"/>
        </w:rPr>
        <w:t>и реализуемыми за счет средств местного бюджета.</w:t>
      </w:r>
    </w:p>
    <w:p w:rsidR="00793D44" w:rsidRPr="00CD3671" w:rsidRDefault="00793D44" w:rsidP="00793D4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ourier New"/>
          <w:sz w:val="24"/>
          <w:szCs w:val="24"/>
          <w:lang w:val="ru-RU"/>
        </w:rPr>
      </w:pPr>
      <w:r w:rsidRPr="00CD3671">
        <w:rPr>
          <w:rFonts w:eastAsia="Courier New"/>
          <w:sz w:val="24"/>
          <w:szCs w:val="24"/>
          <w:lang w:val="ru-RU"/>
        </w:rPr>
        <w:t>Проект схемы территориального планирования муни</w:t>
      </w:r>
      <w:r w:rsidR="00B272F2">
        <w:rPr>
          <w:rFonts w:eastAsia="Courier New"/>
          <w:sz w:val="24"/>
          <w:szCs w:val="24"/>
          <w:lang w:val="ru-RU"/>
        </w:rPr>
        <w:t>ципального образования Кожевниковский район</w:t>
      </w:r>
      <w:r w:rsidRPr="00CD3671">
        <w:rPr>
          <w:rFonts w:eastAsia="Courier New"/>
          <w:sz w:val="24"/>
          <w:szCs w:val="24"/>
          <w:lang w:val="ru-RU"/>
        </w:rPr>
        <w:t xml:space="preserve">, </w:t>
      </w:r>
      <w:r w:rsidR="006E0BCA">
        <w:rPr>
          <w:rFonts w:eastAsia="Courier New"/>
          <w:sz w:val="24"/>
          <w:szCs w:val="24"/>
          <w:lang w:val="ru-RU"/>
        </w:rPr>
        <w:t>опубликовывается</w:t>
      </w:r>
      <w:r w:rsidR="00636418">
        <w:rPr>
          <w:rFonts w:eastAsia="Courier New"/>
          <w:sz w:val="24"/>
          <w:szCs w:val="24"/>
          <w:lang w:val="ru-RU"/>
        </w:rPr>
        <w:t xml:space="preserve"> </w:t>
      </w:r>
      <w:r w:rsidR="001749BA" w:rsidRPr="001749BA">
        <w:rPr>
          <w:color w:val="000000"/>
          <w:sz w:val="24"/>
          <w:szCs w:val="24"/>
          <w:lang w:val="ru-RU"/>
        </w:rPr>
        <w:t>инженером по компьютерному и информационному обеспечению</w:t>
      </w:r>
      <w:r w:rsidR="001749BA">
        <w:rPr>
          <w:color w:val="000000"/>
          <w:sz w:val="24"/>
          <w:szCs w:val="24"/>
          <w:lang w:val="ru-RU"/>
        </w:rPr>
        <w:t xml:space="preserve"> Администрации К</w:t>
      </w:r>
      <w:r w:rsidR="001749BA" w:rsidRPr="001749BA">
        <w:rPr>
          <w:color w:val="000000"/>
          <w:sz w:val="24"/>
          <w:szCs w:val="24"/>
          <w:lang w:val="ru-RU"/>
        </w:rPr>
        <w:t>ожевниковского района</w:t>
      </w:r>
      <w:r w:rsidRPr="00CD3671">
        <w:rPr>
          <w:rFonts w:eastAsia="Courier New"/>
          <w:sz w:val="24"/>
          <w:szCs w:val="24"/>
          <w:lang w:val="ru-RU"/>
        </w:rPr>
        <w:t xml:space="preserve"> в средствах массовой информации и </w:t>
      </w:r>
      <w:r w:rsidR="00636418">
        <w:rPr>
          <w:rFonts w:eastAsia="Courier New"/>
          <w:sz w:val="24"/>
          <w:szCs w:val="24"/>
          <w:lang w:val="ru-RU"/>
        </w:rPr>
        <w:t>размещается</w:t>
      </w:r>
      <w:r w:rsidRPr="00CD3671">
        <w:rPr>
          <w:rFonts w:eastAsia="Courier New"/>
          <w:sz w:val="24"/>
          <w:szCs w:val="24"/>
          <w:lang w:val="ru-RU"/>
        </w:rPr>
        <w:t xml:space="preserve"> на официальном сайте муниципального образования </w:t>
      </w:r>
      <w:r w:rsidR="00B272F2">
        <w:rPr>
          <w:rFonts w:eastAsia="Courier New"/>
          <w:sz w:val="24"/>
          <w:szCs w:val="24"/>
          <w:lang w:val="ru-RU"/>
        </w:rPr>
        <w:lastRenderedPageBreak/>
        <w:t>Кожевниковский район</w:t>
      </w:r>
      <w:r w:rsidRPr="00CD3671">
        <w:rPr>
          <w:rFonts w:eastAsia="Courier New"/>
          <w:sz w:val="24"/>
          <w:szCs w:val="24"/>
          <w:lang w:val="ru-RU"/>
        </w:rPr>
        <w:t xml:space="preserve"> в порядке, установленном Градостроительным кодексом Российской Федерации.</w:t>
      </w:r>
      <w:bookmarkEnd w:id="4"/>
    </w:p>
    <w:p w:rsidR="00793D44" w:rsidRPr="00CD3671" w:rsidRDefault="00793D44" w:rsidP="00793D4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ourier New"/>
          <w:sz w:val="24"/>
          <w:szCs w:val="24"/>
          <w:lang w:val="ru-RU"/>
        </w:rPr>
      </w:pPr>
      <w:proofErr w:type="gramStart"/>
      <w:r w:rsidRPr="00CD3671">
        <w:rPr>
          <w:rFonts w:eastAsia="Courier New"/>
          <w:sz w:val="24"/>
          <w:szCs w:val="24"/>
          <w:lang w:val="ru-RU"/>
        </w:rPr>
        <w:t xml:space="preserve">Внесение изменений в схему территориального планирования муниципального образования </w:t>
      </w:r>
      <w:r w:rsidR="005574CF">
        <w:rPr>
          <w:rFonts w:eastAsia="Courier New"/>
          <w:sz w:val="24"/>
          <w:szCs w:val="24"/>
          <w:lang w:val="ru-RU"/>
        </w:rPr>
        <w:t>Кожевниковский район</w:t>
      </w:r>
      <w:r w:rsidRPr="00CD3671">
        <w:rPr>
          <w:rFonts w:eastAsia="Courier New"/>
          <w:sz w:val="24"/>
          <w:szCs w:val="24"/>
          <w:lang w:val="ru-RU"/>
        </w:rPr>
        <w:t>, может осуществляться по предложениям органов государственной власти Российской Федерации, органов государственной власти Томской области, органов государственной власти субъектов Российской Федерации, граничащих с территорией муниципального образования, органов местного самоуправления, заинтересованных физических и юридических лиц в порядке, установленном Градостроительным кодексом Российской Федерации, с учетом требований Закона Томской области от 11.01.2007г. № 9-ОЗ</w:t>
      </w:r>
      <w:proofErr w:type="gramEnd"/>
      <w:r w:rsidRPr="00CD3671">
        <w:rPr>
          <w:rFonts w:eastAsia="Courier New"/>
          <w:sz w:val="24"/>
          <w:szCs w:val="24"/>
          <w:lang w:val="ru-RU"/>
        </w:rPr>
        <w:t xml:space="preserve"> </w:t>
      </w:r>
      <w:r w:rsidR="005574CF">
        <w:rPr>
          <w:rFonts w:eastAsia="Courier New"/>
          <w:sz w:val="24"/>
          <w:szCs w:val="24"/>
          <w:lang w:val="ru-RU"/>
        </w:rPr>
        <w:t>«</w:t>
      </w:r>
      <w:r w:rsidRPr="00CD3671">
        <w:rPr>
          <w:rFonts w:eastAsia="Courier New"/>
          <w:sz w:val="24"/>
          <w:szCs w:val="24"/>
          <w:lang w:val="ru-RU"/>
        </w:rPr>
        <w:t xml:space="preserve">О составе и порядке </w:t>
      </w:r>
      <w:proofErr w:type="gramStart"/>
      <w:r w:rsidRPr="00CD3671">
        <w:rPr>
          <w:rFonts w:eastAsia="Courier New"/>
          <w:sz w:val="24"/>
          <w:szCs w:val="24"/>
          <w:lang w:val="ru-RU"/>
        </w:rPr>
        <w:t>подготовки документов территориального планирования муниципальных образований Томской области</w:t>
      </w:r>
      <w:proofErr w:type="gramEnd"/>
      <w:r w:rsidR="005574CF">
        <w:rPr>
          <w:rFonts w:eastAsia="Courier New"/>
          <w:sz w:val="24"/>
          <w:szCs w:val="24"/>
          <w:lang w:val="ru-RU"/>
        </w:rPr>
        <w:t>»</w:t>
      </w:r>
      <w:r w:rsidRPr="00CD3671">
        <w:rPr>
          <w:rFonts w:eastAsia="Courier New"/>
          <w:sz w:val="24"/>
          <w:szCs w:val="24"/>
          <w:lang w:val="ru-RU"/>
        </w:rPr>
        <w:t>.</w:t>
      </w:r>
    </w:p>
    <w:p w:rsidR="00793D44" w:rsidRPr="00CD3671" w:rsidRDefault="00793D44" w:rsidP="00793D4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ourier New"/>
          <w:sz w:val="24"/>
          <w:szCs w:val="24"/>
          <w:lang w:val="ru-RU"/>
        </w:rPr>
      </w:pPr>
      <w:r w:rsidRPr="00CD3671">
        <w:rPr>
          <w:rFonts w:eastAsia="Courier New"/>
          <w:sz w:val="24"/>
          <w:szCs w:val="24"/>
          <w:lang w:val="ru-RU"/>
        </w:rPr>
        <w:t xml:space="preserve">Финансирование </w:t>
      </w:r>
      <w:proofErr w:type="gramStart"/>
      <w:r w:rsidRPr="00CD3671">
        <w:rPr>
          <w:rFonts w:eastAsia="Courier New"/>
          <w:sz w:val="24"/>
          <w:szCs w:val="24"/>
          <w:lang w:val="ru-RU"/>
        </w:rPr>
        <w:t>подготовки проекта документов территориального планирования муниципального образования</w:t>
      </w:r>
      <w:proofErr w:type="gramEnd"/>
      <w:r w:rsidRPr="00CD3671">
        <w:rPr>
          <w:rFonts w:eastAsia="Courier New"/>
          <w:sz w:val="24"/>
          <w:szCs w:val="24"/>
          <w:lang w:val="ru-RU"/>
        </w:rPr>
        <w:t xml:space="preserve"> </w:t>
      </w:r>
      <w:r w:rsidR="005574CF">
        <w:rPr>
          <w:rFonts w:eastAsia="Courier New"/>
          <w:sz w:val="24"/>
          <w:szCs w:val="24"/>
          <w:lang w:val="ru-RU"/>
        </w:rPr>
        <w:t>Кожевниковский район</w:t>
      </w:r>
      <w:r w:rsidRPr="00CD3671">
        <w:rPr>
          <w:rFonts w:eastAsia="Courier New"/>
          <w:sz w:val="24"/>
          <w:szCs w:val="24"/>
          <w:lang w:val="ru-RU"/>
        </w:rPr>
        <w:t xml:space="preserve"> и подготовки проектов изменений документов территориального планирования муниципального образования </w:t>
      </w:r>
      <w:r w:rsidR="005574CF">
        <w:rPr>
          <w:rFonts w:eastAsia="Courier New"/>
          <w:sz w:val="24"/>
          <w:szCs w:val="24"/>
          <w:lang w:val="ru-RU"/>
        </w:rPr>
        <w:t>Кожевниковский район</w:t>
      </w:r>
      <w:r w:rsidRPr="00CD3671">
        <w:rPr>
          <w:rFonts w:eastAsia="Courier New"/>
          <w:sz w:val="24"/>
          <w:szCs w:val="24"/>
          <w:lang w:val="ru-RU"/>
        </w:rPr>
        <w:t xml:space="preserve"> осуществляется за счет средств бюджета муниципального образования </w:t>
      </w:r>
      <w:r w:rsidR="005574CF">
        <w:rPr>
          <w:rFonts w:eastAsia="Courier New"/>
          <w:sz w:val="24"/>
          <w:szCs w:val="24"/>
          <w:lang w:val="ru-RU"/>
        </w:rPr>
        <w:t>Кожевниковский район</w:t>
      </w:r>
      <w:r w:rsidRPr="00CD3671">
        <w:rPr>
          <w:rFonts w:eastAsia="Courier New"/>
          <w:sz w:val="24"/>
          <w:szCs w:val="24"/>
          <w:lang w:val="ru-RU"/>
        </w:rPr>
        <w:t>.</w:t>
      </w:r>
    </w:p>
    <w:p w:rsidR="00793D44" w:rsidRPr="00CD3671" w:rsidRDefault="00793D44" w:rsidP="00793D44">
      <w:pPr>
        <w:ind w:firstLine="709"/>
        <w:jc w:val="both"/>
        <w:rPr>
          <w:sz w:val="24"/>
          <w:szCs w:val="24"/>
          <w:lang w:val="ru-RU"/>
        </w:rPr>
      </w:pPr>
    </w:p>
    <w:p w:rsidR="0060230C" w:rsidRPr="00CD3671" w:rsidRDefault="0060230C">
      <w:pPr>
        <w:rPr>
          <w:lang w:val="ru-RU"/>
        </w:rPr>
      </w:pPr>
      <w:bookmarkStart w:id="5" w:name="_GoBack"/>
      <w:bookmarkEnd w:id="5"/>
    </w:p>
    <w:sectPr w:rsidR="0060230C" w:rsidRPr="00CD3671" w:rsidSect="003E3C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43B"/>
    <w:multiLevelType w:val="hybridMultilevel"/>
    <w:tmpl w:val="5ECE986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5D72BFB"/>
    <w:multiLevelType w:val="hybridMultilevel"/>
    <w:tmpl w:val="D17626C2"/>
    <w:lvl w:ilvl="0" w:tplc="8A3EE3B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03F95"/>
    <w:multiLevelType w:val="hybridMultilevel"/>
    <w:tmpl w:val="B0089532"/>
    <w:lvl w:ilvl="0" w:tplc="529A76DE">
      <w:start w:val="1"/>
      <w:numFmt w:val="decimal"/>
      <w:suff w:val="space"/>
      <w:lvlText w:val="%1."/>
      <w:lvlJc w:val="left"/>
      <w:pPr>
        <w:ind w:left="147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2F"/>
    <w:rsid w:val="00056F9D"/>
    <w:rsid w:val="000A004C"/>
    <w:rsid w:val="001749BA"/>
    <w:rsid w:val="00235E8F"/>
    <w:rsid w:val="00263EA8"/>
    <w:rsid w:val="003E3CF9"/>
    <w:rsid w:val="004D7A34"/>
    <w:rsid w:val="00513571"/>
    <w:rsid w:val="005574CF"/>
    <w:rsid w:val="005B3C2F"/>
    <w:rsid w:val="0060230C"/>
    <w:rsid w:val="00636418"/>
    <w:rsid w:val="006E0BCA"/>
    <w:rsid w:val="00793D44"/>
    <w:rsid w:val="009D2191"/>
    <w:rsid w:val="00A36CCC"/>
    <w:rsid w:val="00B272F2"/>
    <w:rsid w:val="00B627C0"/>
    <w:rsid w:val="00C04250"/>
    <w:rsid w:val="00C706DD"/>
    <w:rsid w:val="00CD3671"/>
    <w:rsid w:val="00DA7A79"/>
    <w:rsid w:val="00E34E05"/>
    <w:rsid w:val="00EB1830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93D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D44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793D44"/>
    <w:pPr>
      <w:jc w:val="center"/>
    </w:pPr>
    <w:rPr>
      <w:b/>
      <w:bCs/>
      <w:sz w:val="24"/>
      <w:szCs w:val="24"/>
      <w:lang w:val="ru-RU"/>
    </w:rPr>
  </w:style>
  <w:style w:type="character" w:customStyle="1" w:styleId="a4">
    <w:name w:val="Название Знак"/>
    <w:basedOn w:val="a0"/>
    <w:link w:val="a3"/>
    <w:rsid w:val="00793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93D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93D4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793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3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44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B27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93D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D44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793D44"/>
    <w:pPr>
      <w:jc w:val="center"/>
    </w:pPr>
    <w:rPr>
      <w:b/>
      <w:bCs/>
      <w:sz w:val="24"/>
      <w:szCs w:val="24"/>
      <w:lang w:val="ru-RU"/>
    </w:rPr>
  </w:style>
  <w:style w:type="character" w:customStyle="1" w:styleId="a4">
    <w:name w:val="Название Знак"/>
    <w:basedOn w:val="a0"/>
    <w:link w:val="a3"/>
    <w:rsid w:val="00793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93D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93D4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793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3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44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B27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СекретДУМА</cp:lastModifiedBy>
  <cp:revision>19</cp:revision>
  <cp:lastPrinted>2017-08-11T05:58:00Z</cp:lastPrinted>
  <dcterms:created xsi:type="dcterms:W3CDTF">2017-05-15T03:17:00Z</dcterms:created>
  <dcterms:modified xsi:type="dcterms:W3CDTF">2017-08-11T05:58:00Z</dcterms:modified>
</cp:coreProperties>
</file>