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43" w:rsidRPr="00B22343" w:rsidRDefault="00B22343" w:rsidP="00044C30">
      <w:pPr>
        <w:jc w:val="center"/>
        <w:rPr>
          <w:sz w:val="32"/>
          <w:szCs w:val="32"/>
        </w:rPr>
      </w:pPr>
      <w:r w:rsidRPr="00B22343">
        <w:rPr>
          <w:sz w:val="32"/>
          <w:szCs w:val="32"/>
        </w:rPr>
        <w:t xml:space="preserve">                                                                                    </w:t>
      </w:r>
      <w:r w:rsidRPr="00B22343">
        <w:rPr>
          <w:sz w:val="32"/>
          <w:szCs w:val="32"/>
          <w:lang w:val="en-US"/>
        </w:rPr>
        <w:t xml:space="preserve">   </w:t>
      </w:r>
      <w:r w:rsidRPr="00B22343">
        <w:rPr>
          <w:sz w:val="32"/>
          <w:szCs w:val="32"/>
        </w:rPr>
        <w:t>Приложение N 6</w:t>
      </w:r>
    </w:p>
    <w:p w:rsidR="00044C30" w:rsidRPr="00E612AE" w:rsidRDefault="00044C30" w:rsidP="00044C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 о бухгалтерской службе</w:t>
      </w:r>
    </w:p>
    <w:p w:rsidR="00044C30" w:rsidRDefault="00044C30" w:rsidP="00044C30">
      <w:pPr>
        <w:rPr>
          <w:sz w:val="28"/>
          <w:szCs w:val="28"/>
        </w:rPr>
      </w:pPr>
    </w:p>
    <w:p w:rsidR="00044C30" w:rsidRDefault="00044C30" w:rsidP="00044C30">
      <w:pPr>
        <w:rPr>
          <w:sz w:val="28"/>
          <w:szCs w:val="28"/>
        </w:rPr>
      </w:pPr>
    </w:p>
    <w:p w:rsidR="00554F36" w:rsidRPr="00183901" w:rsidRDefault="00554F36" w:rsidP="00554F36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6.1. </w:t>
      </w:r>
      <w:r w:rsidR="008612F8" w:rsidRPr="008612F8">
        <w:rPr>
          <w:sz w:val="28"/>
          <w:szCs w:val="28"/>
        </w:rPr>
        <w:t>М</w:t>
      </w:r>
      <w:r w:rsidR="008612F8">
        <w:rPr>
          <w:sz w:val="28"/>
          <w:szCs w:val="28"/>
        </w:rPr>
        <w:t>униципальное казенное учреждение «Централизованная бухгалтерия учреждений культуры и спорта»</w:t>
      </w:r>
      <w:r w:rsidR="001D213D">
        <w:rPr>
          <w:sz w:val="28"/>
          <w:szCs w:val="28"/>
        </w:rPr>
        <w:t xml:space="preserve"> </w:t>
      </w:r>
      <w:r w:rsidRPr="00183901">
        <w:rPr>
          <w:sz w:val="28"/>
          <w:szCs w:val="28"/>
        </w:rPr>
        <w:t xml:space="preserve"> несет ответственность за ведение бухгалтерского учета и своевременное представление полной и достоверной бухгалтерской отчетности.</w:t>
      </w:r>
    </w:p>
    <w:p w:rsidR="000E31B5" w:rsidRPr="00183901" w:rsidRDefault="000E31B5" w:rsidP="00044C30">
      <w:pPr>
        <w:rPr>
          <w:sz w:val="28"/>
          <w:szCs w:val="28"/>
        </w:rPr>
      </w:pPr>
    </w:p>
    <w:p w:rsidR="00044C30" w:rsidRPr="00183901" w:rsidRDefault="000E31B5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6.2.</w:t>
      </w:r>
      <w:r w:rsidR="00044C30" w:rsidRPr="00183901">
        <w:rPr>
          <w:sz w:val="28"/>
          <w:szCs w:val="28"/>
        </w:rPr>
        <w:t xml:space="preserve"> В обязанности работников бухгалтерии входит, выполнение задач бухгалтерского учета:</w:t>
      </w:r>
    </w:p>
    <w:p w:rsidR="00044C30" w:rsidRPr="00183901" w:rsidRDefault="000E31B5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1.</w:t>
      </w:r>
      <w:r w:rsidR="00EF64E6" w:rsidRPr="00183901">
        <w:rPr>
          <w:sz w:val="28"/>
          <w:szCs w:val="28"/>
        </w:rPr>
        <w:t>В</w:t>
      </w:r>
      <w:r w:rsidR="00044C30" w:rsidRPr="00183901">
        <w:rPr>
          <w:sz w:val="28"/>
          <w:szCs w:val="28"/>
        </w:rPr>
        <w:t>едение бухгалтерского учета в соответствии с требованиями действующего законодательства РФ,</w:t>
      </w:r>
      <w:r w:rsidRPr="00183901">
        <w:rPr>
          <w:sz w:val="28"/>
          <w:szCs w:val="28"/>
        </w:rPr>
        <w:t xml:space="preserve"> </w:t>
      </w:r>
      <w:proofErr w:type="spellStart"/>
      <w:r w:rsidRPr="00183901">
        <w:rPr>
          <w:sz w:val="28"/>
          <w:szCs w:val="28"/>
        </w:rPr>
        <w:t>Федерльного</w:t>
      </w:r>
      <w:proofErr w:type="spellEnd"/>
      <w:r w:rsidRPr="00183901">
        <w:rPr>
          <w:sz w:val="28"/>
          <w:szCs w:val="28"/>
        </w:rPr>
        <w:t xml:space="preserve"> закона РФ «О бухгалтерском учете» от 06.12.11 № 402-ФЗ,</w:t>
      </w:r>
      <w:r w:rsidR="00044C30" w:rsidRPr="00183901">
        <w:rPr>
          <w:sz w:val="28"/>
          <w:szCs w:val="28"/>
        </w:rPr>
        <w:t xml:space="preserve"> Инструкции № 157н </w:t>
      </w:r>
      <w:r w:rsidR="00AD7A01" w:rsidRPr="00183901">
        <w:rPr>
          <w:sz w:val="28"/>
          <w:szCs w:val="28"/>
        </w:rPr>
        <w:t>(</w:t>
      </w:r>
      <w:r w:rsidR="00044C30" w:rsidRPr="00183901">
        <w:rPr>
          <w:sz w:val="28"/>
          <w:szCs w:val="28"/>
        </w:rPr>
        <w:t>174н</w:t>
      </w:r>
      <w:r w:rsidR="002D22B3" w:rsidRPr="00183901">
        <w:rPr>
          <w:sz w:val="28"/>
          <w:szCs w:val="28"/>
        </w:rPr>
        <w:t>, 162н, 183н</w:t>
      </w:r>
      <w:r w:rsidRPr="00183901">
        <w:rPr>
          <w:sz w:val="28"/>
          <w:szCs w:val="28"/>
        </w:rPr>
        <w:t>),</w:t>
      </w:r>
      <w:r w:rsidR="002D22B3" w:rsidRPr="00183901">
        <w:rPr>
          <w:sz w:val="28"/>
          <w:szCs w:val="28"/>
        </w:rPr>
        <w:t xml:space="preserve"> действующих стандартов бухгалтерского учета для организаций государственного сектора</w:t>
      </w:r>
      <w:r w:rsidR="00044C30" w:rsidRPr="00183901">
        <w:rPr>
          <w:sz w:val="28"/>
          <w:szCs w:val="28"/>
        </w:rPr>
        <w:t xml:space="preserve"> и др</w:t>
      </w:r>
      <w:r w:rsidRPr="00183901">
        <w:rPr>
          <w:sz w:val="28"/>
          <w:szCs w:val="28"/>
        </w:rPr>
        <w:t xml:space="preserve">угих нормативно-правовых актов. </w:t>
      </w:r>
    </w:p>
    <w:p w:rsidR="00044C30" w:rsidRPr="00183901" w:rsidRDefault="000E31B5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2</w:t>
      </w:r>
      <w:r w:rsidR="00044C30" w:rsidRPr="00183901">
        <w:rPr>
          <w:sz w:val="28"/>
          <w:szCs w:val="28"/>
        </w:rPr>
        <w:t xml:space="preserve">. </w:t>
      </w:r>
      <w:r w:rsidR="00EF64E6" w:rsidRPr="00183901">
        <w:rPr>
          <w:sz w:val="28"/>
          <w:szCs w:val="28"/>
        </w:rPr>
        <w:t>Ф</w:t>
      </w:r>
      <w:r w:rsidR="00044C30" w:rsidRPr="00183901">
        <w:rPr>
          <w:sz w:val="28"/>
          <w:szCs w:val="28"/>
        </w:rPr>
        <w:t xml:space="preserve">ормирование полной и достоверной информации о </w:t>
      </w:r>
      <w:r w:rsidRPr="00183901">
        <w:rPr>
          <w:sz w:val="28"/>
          <w:szCs w:val="28"/>
        </w:rPr>
        <w:t xml:space="preserve">финансовом положении учреждения, Финансовом результате деятельности и движении денежных средств за отчетный период. </w:t>
      </w:r>
    </w:p>
    <w:p w:rsidR="00044C30" w:rsidRPr="00183901" w:rsidRDefault="00EF64E6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3</w:t>
      </w:r>
      <w:r w:rsidR="00044C30" w:rsidRPr="00183901">
        <w:rPr>
          <w:sz w:val="28"/>
          <w:szCs w:val="28"/>
        </w:rPr>
        <w:t xml:space="preserve">. </w:t>
      </w:r>
      <w:r w:rsidRPr="00183901">
        <w:rPr>
          <w:sz w:val="28"/>
          <w:szCs w:val="28"/>
        </w:rPr>
        <w:t>О</w:t>
      </w:r>
      <w:r w:rsidR="00044C30" w:rsidRPr="00183901">
        <w:rPr>
          <w:sz w:val="28"/>
          <w:szCs w:val="28"/>
        </w:rPr>
        <w:t>беспечение информаци</w:t>
      </w:r>
      <w:r w:rsidRPr="00183901">
        <w:rPr>
          <w:sz w:val="28"/>
          <w:szCs w:val="28"/>
        </w:rPr>
        <w:t xml:space="preserve">ей для пользователей отчетности общего и специального назначения. </w:t>
      </w:r>
    </w:p>
    <w:p w:rsidR="00044C30" w:rsidRPr="00183901" w:rsidRDefault="00EF64E6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4.</w:t>
      </w:r>
      <w:r w:rsidR="00554F36" w:rsidRPr="00183901">
        <w:rPr>
          <w:sz w:val="28"/>
          <w:szCs w:val="28"/>
        </w:rPr>
        <w:t>П</w:t>
      </w:r>
      <w:r w:rsidR="00044C30" w:rsidRPr="00183901">
        <w:rPr>
          <w:sz w:val="28"/>
          <w:szCs w:val="28"/>
        </w:rPr>
        <w:t>редотвращение отрицательных результатов хозяйственной деятельности организации: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</w:t>
      </w:r>
      <w:proofErr w:type="gramStart"/>
      <w:r w:rsidRPr="00183901">
        <w:rPr>
          <w:sz w:val="28"/>
          <w:szCs w:val="28"/>
        </w:rPr>
        <w:t>- контроль за правильным и экономным расходованием средств в соответствии с их целевым назначением по утвержденным</w:t>
      </w:r>
      <w:r w:rsidR="002D22B3" w:rsidRPr="00183901">
        <w:rPr>
          <w:sz w:val="28"/>
          <w:szCs w:val="28"/>
        </w:rPr>
        <w:t xml:space="preserve"> сметой</w:t>
      </w:r>
      <w:r w:rsidRPr="00183901">
        <w:rPr>
          <w:sz w:val="28"/>
          <w:szCs w:val="28"/>
        </w:rPr>
        <w:t xml:space="preserve"> планом финансово-хозяйственной деятельности, с учетом внесенных в них в установленном порядке изменений, а также за сохранностью денежных средств и материальных ценностей в местах их хранения и эксплуатации;</w:t>
      </w:r>
      <w:proofErr w:type="gramEnd"/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начисление и выплата в установленные сроки заработной платы работникам;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своевременное проведение расчетов, возникающих в процессе исполнения </w:t>
      </w:r>
      <w:r w:rsidR="002D22B3" w:rsidRPr="00183901">
        <w:rPr>
          <w:sz w:val="28"/>
          <w:szCs w:val="28"/>
        </w:rPr>
        <w:t xml:space="preserve">сметы, </w:t>
      </w:r>
      <w:r w:rsidRPr="00183901">
        <w:rPr>
          <w:sz w:val="28"/>
          <w:szCs w:val="28"/>
        </w:rPr>
        <w:t>с организациями и отдельными  физическими лицами;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</w:t>
      </w:r>
      <w:proofErr w:type="gramStart"/>
      <w:r w:rsidRPr="00183901">
        <w:rPr>
          <w:sz w:val="28"/>
          <w:szCs w:val="28"/>
        </w:rPr>
        <w:t>контроль за</w:t>
      </w:r>
      <w:proofErr w:type="gramEnd"/>
      <w:r w:rsidRPr="00183901">
        <w:rPr>
          <w:sz w:val="28"/>
          <w:szCs w:val="28"/>
        </w:rPr>
        <w:t xml:space="preserve"> использованием выданных доверенностей на получение </w:t>
      </w:r>
      <w:proofErr w:type="spellStart"/>
      <w:r w:rsidRPr="00183901">
        <w:rPr>
          <w:sz w:val="28"/>
          <w:szCs w:val="28"/>
        </w:rPr>
        <w:t>имуществен</w:t>
      </w:r>
      <w:r w:rsidR="009C2E99" w:rsidRPr="00183901">
        <w:rPr>
          <w:sz w:val="28"/>
          <w:szCs w:val="28"/>
        </w:rPr>
        <w:t>н</w:t>
      </w:r>
      <w:r w:rsidRPr="00183901">
        <w:rPr>
          <w:sz w:val="28"/>
          <w:szCs w:val="28"/>
        </w:rPr>
        <w:t>о-материальных</w:t>
      </w:r>
      <w:proofErr w:type="spellEnd"/>
      <w:r w:rsidRPr="00183901">
        <w:rPr>
          <w:sz w:val="28"/>
          <w:szCs w:val="28"/>
        </w:rPr>
        <w:t xml:space="preserve"> ценностей;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участие в проведении инвентаризации имущества и финансовых обязательств;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своевременное и правильное определение результатов инвентаризации и отражение их в учете;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проведение инструктажа материально-ответственных лиц по вопросам учета и сохранности ценностей, находящихся на их ответственном хранении;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составление и предоставление в установленном порядке и в предусмотренные сроки бухгалтерской отчетности;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   - ведение массива нормативных и других документов по вопросам учета и отчетности, относящихся к компетенции бухгалтерии;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lastRenderedPageBreak/>
        <w:t xml:space="preserve">   - хранение документов (первичных учетных документов, регистров бухгалтерского учета, отчетности,  как на бумажных, так и на машинных носителях информации) в соответствии с правилами организации государственного архивного дела.</w:t>
      </w:r>
    </w:p>
    <w:p w:rsidR="00554F36" w:rsidRDefault="00554F36" w:rsidP="000F6E93">
      <w:pPr>
        <w:jc w:val="both"/>
        <w:rPr>
          <w:sz w:val="28"/>
          <w:szCs w:val="28"/>
        </w:rPr>
      </w:pPr>
    </w:p>
    <w:p w:rsidR="007C1B62" w:rsidRDefault="007C1B62" w:rsidP="000F6E93">
      <w:pPr>
        <w:jc w:val="both"/>
        <w:rPr>
          <w:sz w:val="28"/>
          <w:szCs w:val="28"/>
        </w:rPr>
      </w:pPr>
      <w:proofErr w:type="gramStart"/>
      <w:r w:rsidRPr="00183901">
        <w:rPr>
          <w:sz w:val="28"/>
          <w:szCs w:val="28"/>
        </w:rPr>
        <w:t>При ведении бухгалтерского учета субъект учета обеспечивает формирование достоверной информации о наличии государственного (муниципального) имущества, его использовании, о принятых им обязательствах, полученных финансовых результатах, иной информации, необходимой пользователям бухгалтерской (финансовой)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субъектом учета фактов хозяйственной жизни и их целесообразностью, наличием и движением имущества</w:t>
      </w:r>
      <w:proofErr w:type="gramEnd"/>
      <w:r w:rsidRPr="00183901">
        <w:rPr>
          <w:sz w:val="28"/>
          <w:szCs w:val="28"/>
        </w:rPr>
        <w:t xml:space="preserve"> и обязательств, использованием материальных, трудовых и финансовых ресурсов в соответствии с утвержденными нормами, нормативами</w:t>
      </w:r>
      <w:r>
        <w:rPr>
          <w:sz w:val="28"/>
          <w:szCs w:val="28"/>
        </w:rPr>
        <w:t xml:space="preserve"> (п.18 – № 256н)</w:t>
      </w:r>
      <w:r w:rsidRPr="00183901">
        <w:rPr>
          <w:sz w:val="28"/>
          <w:szCs w:val="28"/>
        </w:rPr>
        <w:t>.</w:t>
      </w:r>
    </w:p>
    <w:p w:rsidR="007C1B62" w:rsidRPr="00183901" w:rsidRDefault="007C1B62" w:rsidP="000F6E93">
      <w:pPr>
        <w:jc w:val="both"/>
        <w:rPr>
          <w:sz w:val="28"/>
          <w:szCs w:val="28"/>
        </w:rPr>
      </w:pPr>
    </w:p>
    <w:p w:rsidR="00554F36" w:rsidRPr="00183901" w:rsidRDefault="00554F36" w:rsidP="00554F36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6.3. Представление первичных учетных документов в бухгалтерию регламентируется графиком документооборота, составленным главным бухгалтером и утвержденным руководителем учреждения (Приложение № 3). </w:t>
      </w:r>
    </w:p>
    <w:p w:rsidR="00554F36" w:rsidRPr="00183901" w:rsidRDefault="00554F36" w:rsidP="000F6E93">
      <w:pPr>
        <w:jc w:val="both"/>
        <w:rPr>
          <w:sz w:val="28"/>
          <w:szCs w:val="28"/>
        </w:rPr>
      </w:pPr>
    </w:p>
    <w:p w:rsidR="009C2E99" w:rsidRPr="00183901" w:rsidRDefault="009C2E99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6.4. Порядок оформления, проверки первичных документов установлен в учреждении в Приложении № 4 «Правила документооборота и технология обработки учетной информации».   </w:t>
      </w:r>
    </w:p>
    <w:p w:rsidR="009C2E99" w:rsidRPr="00183901" w:rsidRDefault="009C2E99" w:rsidP="000F6E93">
      <w:pPr>
        <w:jc w:val="both"/>
        <w:rPr>
          <w:sz w:val="28"/>
          <w:szCs w:val="28"/>
        </w:rPr>
      </w:pPr>
    </w:p>
    <w:p w:rsidR="00044C30" w:rsidRPr="00183901" w:rsidRDefault="00EF64E6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6.5. </w:t>
      </w:r>
      <w:r w:rsidR="00044C30" w:rsidRPr="00183901">
        <w:rPr>
          <w:sz w:val="28"/>
          <w:szCs w:val="28"/>
        </w:rPr>
        <w:t>Данные проверенных и принятых к учету первичных (сводных</w:t>
      </w:r>
      <w:proofErr w:type="gramStart"/>
      <w:r w:rsidR="00044C30" w:rsidRPr="00183901">
        <w:rPr>
          <w:sz w:val="28"/>
          <w:szCs w:val="28"/>
        </w:rPr>
        <w:t>)у</w:t>
      </w:r>
      <w:proofErr w:type="gramEnd"/>
      <w:r w:rsidR="00044C30" w:rsidRPr="00183901">
        <w:rPr>
          <w:sz w:val="28"/>
          <w:szCs w:val="28"/>
        </w:rPr>
        <w:t>четных документов систематизируются по датам совершения операций (в хронологическом порядке) и группируются по соответствующим счетам бухгалтерского учёта  накопительным способом с отражением в следующих регистрах бухгалтерского учёта: (п. 11 Приказа № 157н):</w:t>
      </w:r>
    </w:p>
    <w:p w:rsidR="00EF64E6" w:rsidRPr="00183901" w:rsidRDefault="00EF64E6" w:rsidP="000F6E93">
      <w:pPr>
        <w:jc w:val="both"/>
        <w:rPr>
          <w:sz w:val="28"/>
          <w:szCs w:val="28"/>
        </w:rPr>
      </w:pP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001 Журнал операций по счету «Касса»;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002 Журнал операций с безналичными денежными средствами;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003 Журнал операций расчетов с подотчетными лицами;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004 Журнал операций расчетов с поставщиками и подрядчиками;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- </w:t>
      </w:r>
      <w:r w:rsidRPr="00B50B37">
        <w:rPr>
          <w:sz w:val="28"/>
          <w:szCs w:val="28"/>
        </w:rPr>
        <w:t>№ 005</w:t>
      </w:r>
      <w:r w:rsidRPr="00183901">
        <w:rPr>
          <w:sz w:val="28"/>
          <w:szCs w:val="28"/>
        </w:rPr>
        <w:t xml:space="preserve"> Журнал расчетов с </w:t>
      </w:r>
      <w:r w:rsidRPr="00B50B37">
        <w:rPr>
          <w:sz w:val="28"/>
          <w:szCs w:val="28"/>
        </w:rPr>
        <w:t>дебиторами по доходам</w:t>
      </w:r>
      <w:r w:rsidRPr="00183901">
        <w:rPr>
          <w:sz w:val="28"/>
          <w:szCs w:val="28"/>
        </w:rPr>
        <w:t>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006 Журнал операций расчетов по оплате труда;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007 Журнал операций по выбытию и  перемещению нефинансовых активов;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- № 008 Журнал по прочим операциям;</w:t>
      </w:r>
    </w:p>
    <w:p w:rsidR="00044C30" w:rsidRPr="00183901" w:rsidRDefault="00044C30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-  </w:t>
      </w:r>
      <w:r w:rsidR="003633A8" w:rsidRPr="00183901">
        <w:rPr>
          <w:sz w:val="28"/>
          <w:szCs w:val="28"/>
        </w:rPr>
        <w:t>г</w:t>
      </w:r>
      <w:r w:rsidRPr="00183901">
        <w:rPr>
          <w:sz w:val="28"/>
          <w:szCs w:val="28"/>
        </w:rPr>
        <w:t>лавная книга.</w:t>
      </w:r>
    </w:p>
    <w:p w:rsidR="00554F36" w:rsidRPr="00183901" w:rsidRDefault="00554F36" w:rsidP="000F6E93">
      <w:pPr>
        <w:jc w:val="both"/>
        <w:rPr>
          <w:sz w:val="28"/>
          <w:szCs w:val="28"/>
        </w:rPr>
      </w:pPr>
    </w:p>
    <w:p w:rsidR="00183901" w:rsidRPr="00183901" w:rsidRDefault="00183901" w:rsidP="00183901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6.6. По истечении месяца данные оборотов по счетам из журналов операций записываются в главную книгу.</w:t>
      </w:r>
    </w:p>
    <w:p w:rsidR="00183901" w:rsidRPr="00183901" w:rsidRDefault="00183901" w:rsidP="00183901">
      <w:pPr>
        <w:jc w:val="both"/>
        <w:rPr>
          <w:sz w:val="28"/>
          <w:szCs w:val="28"/>
        </w:rPr>
      </w:pPr>
    </w:p>
    <w:p w:rsidR="00B50B37" w:rsidRDefault="00183901" w:rsidP="00183901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lastRenderedPageBreak/>
        <w:t>6.7. При обработке учетной информации применяется компьютерная техника и программа по ведению бухгалтерского учета в бюджетном учреждении</w:t>
      </w:r>
    </w:p>
    <w:p w:rsidR="00183901" w:rsidRPr="00183901" w:rsidRDefault="00B50B37" w:rsidP="00183901">
      <w:pPr>
        <w:jc w:val="both"/>
        <w:rPr>
          <w:sz w:val="28"/>
          <w:szCs w:val="28"/>
        </w:rPr>
      </w:pPr>
      <w:r>
        <w:rPr>
          <w:sz w:val="28"/>
          <w:szCs w:val="28"/>
        </w:rPr>
        <w:t>1: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Бухгалтерия; 1С: Зарплата </w:t>
      </w:r>
    </w:p>
    <w:p w:rsidR="00183901" w:rsidRPr="00183901" w:rsidRDefault="00183901" w:rsidP="000F6E93">
      <w:pPr>
        <w:jc w:val="both"/>
        <w:rPr>
          <w:sz w:val="28"/>
          <w:szCs w:val="28"/>
        </w:rPr>
      </w:pPr>
    </w:p>
    <w:p w:rsidR="00183901" w:rsidRPr="00183901" w:rsidRDefault="00183901" w:rsidP="000F6E93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6.8. Главный бухгалтер распределяет объемы учетной работы и назначает ответственных исполнителей за ведение журналов операций между работниками бухгалтерии.</w:t>
      </w:r>
    </w:p>
    <w:p w:rsidR="00183901" w:rsidRPr="00183901" w:rsidRDefault="00183901" w:rsidP="000F6E93">
      <w:pPr>
        <w:jc w:val="both"/>
        <w:rPr>
          <w:sz w:val="28"/>
          <w:szCs w:val="28"/>
        </w:rPr>
      </w:pPr>
    </w:p>
    <w:p w:rsidR="00554F36" w:rsidRPr="00183901" w:rsidRDefault="00183901" w:rsidP="00554F36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6.9. </w:t>
      </w:r>
      <w:r w:rsidR="00554F36" w:rsidRPr="00183901">
        <w:rPr>
          <w:sz w:val="28"/>
          <w:szCs w:val="28"/>
        </w:rPr>
        <w:t xml:space="preserve">Главный бухгалтер отвечает за формирование учетной политики по бухгалтерскому учету  (п.8 – </w:t>
      </w:r>
      <w:r w:rsidRPr="00183901">
        <w:rPr>
          <w:sz w:val="28"/>
          <w:szCs w:val="28"/>
        </w:rPr>
        <w:t xml:space="preserve">№ </w:t>
      </w:r>
      <w:r w:rsidR="00554F36" w:rsidRPr="00183901">
        <w:rPr>
          <w:sz w:val="28"/>
          <w:szCs w:val="28"/>
        </w:rPr>
        <w:t>274н).</w:t>
      </w:r>
    </w:p>
    <w:p w:rsidR="00183901" w:rsidRPr="00183901" w:rsidRDefault="00183901" w:rsidP="00554F36">
      <w:pPr>
        <w:jc w:val="both"/>
        <w:rPr>
          <w:sz w:val="28"/>
          <w:szCs w:val="28"/>
        </w:rPr>
      </w:pPr>
    </w:p>
    <w:p w:rsidR="00554F36" w:rsidRPr="00183901" w:rsidRDefault="00183901" w:rsidP="00554F36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 xml:space="preserve">6.10. </w:t>
      </w:r>
      <w:r w:rsidR="00554F36" w:rsidRPr="00183901">
        <w:rPr>
          <w:sz w:val="28"/>
          <w:szCs w:val="28"/>
        </w:rPr>
        <w:t xml:space="preserve">Главный бухгалтер осуществляет </w:t>
      </w:r>
      <w:proofErr w:type="gramStart"/>
      <w:r w:rsidR="00554F36" w:rsidRPr="00183901">
        <w:rPr>
          <w:sz w:val="28"/>
          <w:szCs w:val="28"/>
        </w:rPr>
        <w:t>контроль за</w:t>
      </w:r>
      <w:proofErr w:type="gramEnd"/>
      <w:r w:rsidR="00554F36" w:rsidRPr="00183901">
        <w:rPr>
          <w:sz w:val="28"/>
          <w:szCs w:val="28"/>
        </w:rPr>
        <w:t xml:space="preserve"> исполнением графика документооборота. </w:t>
      </w:r>
    </w:p>
    <w:p w:rsidR="00554F36" w:rsidRPr="00183901" w:rsidRDefault="00554F36" w:rsidP="00554F36">
      <w:pPr>
        <w:pStyle w:val="ad"/>
        <w:ind w:left="0"/>
        <w:jc w:val="both"/>
        <w:rPr>
          <w:sz w:val="28"/>
          <w:szCs w:val="28"/>
        </w:rPr>
      </w:pPr>
    </w:p>
    <w:p w:rsidR="009C2E99" w:rsidRPr="00183901" w:rsidRDefault="009C2E99" w:rsidP="009C2E99">
      <w:pPr>
        <w:jc w:val="both"/>
        <w:rPr>
          <w:sz w:val="28"/>
          <w:szCs w:val="28"/>
        </w:rPr>
      </w:pPr>
      <w:r w:rsidRPr="00183901">
        <w:rPr>
          <w:sz w:val="28"/>
          <w:szCs w:val="28"/>
        </w:rPr>
        <w:t>6.</w:t>
      </w:r>
      <w:r w:rsidR="00183901" w:rsidRPr="00183901">
        <w:rPr>
          <w:sz w:val="28"/>
          <w:szCs w:val="28"/>
        </w:rPr>
        <w:t>11</w:t>
      </w:r>
      <w:r w:rsidRPr="00183901">
        <w:rPr>
          <w:sz w:val="28"/>
          <w:szCs w:val="28"/>
        </w:rPr>
        <w:t>. Требования главного бухгалтера по оформлению и представлению учетных документов являются обязательным для работников учреждения</w:t>
      </w:r>
      <w:r w:rsidR="00183901">
        <w:rPr>
          <w:sz w:val="28"/>
          <w:szCs w:val="28"/>
        </w:rPr>
        <w:t xml:space="preserve"> и бухгалтерии. </w:t>
      </w:r>
    </w:p>
    <w:p w:rsidR="000C58A1" w:rsidRPr="00183901" w:rsidRDefault="000C58A1" w:rsidP="00554F36">
      <w:pPr>
        <w:pStyle w:val="ad"/>
        <w:ind w:left="0"/>
        <w:jc w:val="both"/>
        <w:rPr>
          <w:sz w:val="28"/>
          <w:szCs w:val="28"/>
        </w:rPr>
      </w:pPr>
    </w:p>
    <w:p w:rsidR="000C58A1" w:rsidRPr="00183901" w:rsidRDefault="000C58A1" w:rsidP="00554F36">
      <w:pPr>
        <w:pStyle w:val="ad"/>
        <w:ind w:left="0"/>
        <w:jc w:val="both"/>
        <w:rPr>
          <w:sz w:val="28"/>
          <w:szCs w:val="28"/>
        </w:rPr>
      </w:pPr>
    </w:p>
    <w:p w:rsidR="000C58A1" w:rsidRPr="00183901" w:rsidRDefault="000C58A1" w:rsidP="00554F36">
      <w:pPr>
        <w:pStyle w:val="ad"/>
        <w:ind w:left="0"/>
        <w:jc w:val="both"/>
        <w:rPr>
          <w:sz w:val="28"/>
          <w:szCs w:val="28"/>
        </w:rPr>
      </w:pPr>
    </w:p>
    <w:p w:rsidR="000C58A1" w:rsidRPr="00183901" w:rsidRDefault="000C58A1" w:rsidP="00554F36">
      <w:pPr>
        <w:pStyle w:val="ad"/>
        <w:ind w:left="0"/>
        <w:jc w:val="both"/>
        <w:rPr>
          <w:sz w:val="28"/>
          <w:szCs w:val="28"/>
        </w:rPr>
      </w:pPr>
    </w:p>
    <w:p w:rsidR="00A216C9" w:rsidRPr="00183901" w:rsidRDefault="00A216C9">
      <w:pPr>
        <w:rPr>
          <w:sz w:val="28"/>
          <w:szCs w:val="28"/>
        </w:rPr>
      </w:pPr>
    </w:p>
    <w:p w:rsidR="00044C30" w:rsidRDefault="00044C30">
      <w:pPr>
        <w:rPr>
          <w:sz w:val="28"/>
          <w:szCs w:val="28"/>
        </w:rPr>
      </w:pPr>
    </w:p>
    <w:p w:rsidR="00044C30" w:rsidRPr="00044C30" w:rsidRDefault="00044C30">
      <w:pPr>
        <w:rPr>
          <w:sz w:val="28"/>
          <w:szCs w:val="28"/>
        </w:rPr>
      </w:pPr>
    </w:p>
    <w:sectPr w:rsidR="00044C30" w:rsidRPr="00044C30" w:rsidSect="00FD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3CD9"/>
    <w:multiLevelType w:val="multilevel"/>
    <w:tmpl w:val="27CAF5B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980E10"/>
    <w:multiLevelType w:val="multilevel"/>
    <w:tmpl w:val="6338DAD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70E7A39"/>
    <w:multiLevelType w:val="multilevel"/>
    <w:tmpl w:val="7E782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C36B7E"/>
    <w:multiLevelType w:val="hybridMultilevel"/>
    <w:tmpl w:val="EC2CD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815D4"/>
    <w:multiLevelType w:val="multilevel"/>
    <w:tmpl w:val="45202F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0265AC"/>
    <w:multiLevelType w:val="multilevel"/>
    <w:tmpl w:val="6EF8B95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77351F7"/>
    <w:multiLevelType w:val="multilevel"/>
    <w:tmpl w:val="8584AB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8FA2A72"/>
    <w:multiLevelType w:val="multilevel"/>
    <w:tmpl w:val="3E720CE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30B5EC2"/>
    <w:multiLevelType w:val="hybridMultilevel"/>
    <w:tmpl w:val="73C236E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F9A0C6C"/>
    <w:multiLevelType w:val="hybridMultilevel"/>
    <w:tmpl w:val="257A1B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44C30"/>
    <w:rsid w:val="00044C30"/>
    <w:rsid w:val="000A1C6B"/>
    <w:rsid w:val="000B4E1D"/>
    <w:rsid w:val="000C58A1"/>
    <w:rsid w:val="000E31B5"/>
    <w:rsid w:val="000F6E93"/>
    <w:rsid w:val="00183901"/>
    <w:rsid w:val="001D213D"/>
    <w:rsid w:val="001E519A"/>
    <w:rsid w:val="002A53AD"/>
    <w:rsid w:val="002D22B3"/>
    <w:rsid w:val="002E5278"/>
    <w:rsid w:val="00305CD9"/>
    <w:rsid w:val="003633A8"/>
    <w:rsid w:val="00554F36"/>
    <w:rsid w:val="006A0407"/>
    <w:rsid w:val="007C1B62"/>
    <w:rsid w:val="007C57F4"/>
    <w:rsid w:val="008612F8"/>
    <w:rsid w:val="00882038"/>
    <w:rsid w:val="009C2E99"/>
    <w:rsid w:val="00A216C9"/>
    <w:rsid w:val="00AD7A01"/>
    <w:rsid w:val="00B22343"/>
    <w:rsid w:val="00B50B37"/>
    <w:rsid w:val="00BC44EA"/>
    <w:rsid w:val="00C32BCD"/>
    <w:rsid w:val="00D52F0D"/>
    <w:rsid w:val="00E83D1E"/>
    <w:rsid w:val="00EF64E6"/>
    <w:rsid w:val="00FD5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30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paragraph" w:styleId="ad">
    <w:name w:val="List Paragraph"/>
    <w:basedOn w:val="a"/>
    <w:uiPriority w:val="34"/>
    <w:qFormat/>
    <w:rsid w:val="000E31B5"/>
    <w:pPr>
      <w:ind w:left="720"/>
      <w:contextualSpacing/>
    </w:pPr>
  </w:style>
  <w:style w:type="paragraph" w:styleId="ae">
    <w:name w:val="Balloon Text"/>
    <w:basedOn w:val="a"/>
    <w:link w:val="af"/>
    <w:rsid w:val="006A040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A0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7</cp:revision>
  <cp:lastPrinted>2019-03-07T18:55:00Z</cp:lastPrinted>
  <dcterms:created xsi:type="dcterms:W3CDTF">2019-03-08T06:38:00Z</dcterms:created>
  <dcterms:modified xsi:type="dcterms:W3CDTF">2019-04-16T08:03:00Z</dcterms:modified>
</cp:coreProperties>
</file>