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18" w:rsidRDefault="000A3DF5">
      <w:pPr>
        <w:pStyle w:val="Header0"/>
        <w:tabs>
          <w:tab w:val="left" w:pos="2480"/>
          <w:tab w:val="center" w:pos="4606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4"/>
          <w:szCs w:val="24"/>
        </w:rPr>
        <w:pict>
          <v:shape id="_x0000_i0" o:spid="_x0000_s1026" type="#_x0000_t75" style="position:absolute;left:0;text-align:left;margin-left:215.8pt;margin-top:-5.2pt;width:45pt;height:54.3pt;z-index:251658240;mso-wrap-distance-left:9.1pt;mso-wrap-distance-right:9.1pt">
            <v:imagedata r:id="rId7" o:title=""/>
            <v:path textboxrect="0,0,0,0"/>
          </v:shape>
        </w:pict>
      </w:r>
    </w:p>
    <w:p w:rsidR="000B3D18" w:rsidRDefault="000B3D18">
      <w:pPr>
        <w:pStyle w:val="Header0"/>
        <w:tabs>
          <w:tab w:val="left" w:pos="2480"/>
          <w:tab w:val="center" w:pos="4606"/>
        </w:tabs>
        <w:ind w:firstLine="0"/>
        <w:rPr>
          <w:sz w:val="24"/>
          <w:szCs w:val="24"/>
        </w:rPr>
      </w:pPr>
    </w:p>
    <w:p w:rsidR="000B3D18" w:rsidRDefault="008707A1">
      <w:pPr>
        <w:pStyle w:val="Header0"/>
        <w:tabs>
          <w:tab w:val="left" w:pos="2480"/>
          <w:tab w:val="center" w:pos="4606"/>
        </w:tabs>
        <w:ind w:firstLine="0"/>
        <w:rPr>
          <w:szCs w:val="28"/>
        </w:rPr>
      </w:pPr>
      <w:r>
        <w:rPr>
          <w:bCs/>
          <w:szCs w:val="28"/>
        </w:rPr>
        <w:t>Дума  Кожевниковского  раЙона</w:t>
      </w:r>
    </w:p>
    <w:p w:rsidR="000B3D18" w:rsidRDefault="008707A1">
      <w:pPr>
        <w:pStyle w:val="Header0"/>
        <w:spacing w:line="360" w:lineRule="auto"/>
        <w:ind w:firstLine="0"/>
        <w:rPr>
          <w:szCs w:val="28"/>
        </w:rPr>
      </w:pPr>
      <w:r>
        <w:rPr>
          <w:szCs w:val="28"/>
        </w:rPr>
        <w:t xml:space="preserve">РЕШЕНИЕ                              </w:t>
      </w:r>
    </w:p>
    <w:p w:rsidR="000B3D18" w:rsidRDefault="004C2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23.06.2020      </w:t>
      </w:r>
      <w:r w:rsidR="008707A1">
        <w:rPr>
          <w:sz w:val="24"/>
          <w:szCs w:val="24"/>
        </w:rPr>
        <w:t xml:space="preserve">                                                                                            </w:t>
      </w:r>
      <w:r w:rsidR="00176394">
        <w:rPr>
          <w:sz w:val="24"/>
          <w:szCs w:val="24"/>
        </w:rPr>
        <w:t xml:space="preserve">                                </w:t>
      </w:r>
      <w:r w:rsidR="008707A1">
        <w:rPr>
          <w:sz w:val="24"/>
          <w:szCs w:val="24"/>
        </w:rPr>
        <w:t xml:space="preserve">№  </w:t>
      </w:r>
      <w:r>
        <w:rPr>
          <w:sz w:val="24"/>
          <w:szCs w:val="24"/>
        </w:rPr>
        <w:t>376</w:t>
      </w:r>
    </w:p>
    <w:p w:rsidR="000B3D18" w:rsidRDefault="008707A1">
      <w:pPr>
        <w:jc w:val="center"/>
        <w:rPr>
          <w:szCs w:val="20"/>
        </w:rPr>
      </w:pPr>
      <w:r>
        <w:rPr>
          <w:b/>
          <w:szCs w:val="20"/>
        </w:rPr>
        <w:t>с. Кожевниково   Кожевниковского района   Томской области</w:t>
      </w:r>
    </w:p>
    <w:p w:rsidR="000B3D18" w:rsidRDefault="000B3D18">
      <w:pPr>
        <w:ind w:right="-5"/>
        <w:jc w:val="center"/>
        <w:rPr>
          <w:sz w:val="24"/>
          <w:szCs w:val="24"/>
        </w:rPr>
      </w:pPr>
    </w:p>
    <w:p w:rsidR="000B3D18" w:rsidRDefault="008707A1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Об утверждении порядка принятия решения о применении</w:t>
      </w:r>
      <w:r w:rsidR="005902D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мер ответственности,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</w:p>
    <w:p w:rsidR="000B3D18" w:rsidRDefault="000B3D18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:rsidR="000B3D18" w:rsidRDefault="008707A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частью 5 статьи 8-2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0B3D18" w:rsidRDefault="008707A1">
      <w:pPr>
        <w:shd w:val="clear" w:color="auto" w:fill="FFFFFF"/>
        <w:spacing w:before="274"/>
        <w:ind w:left="538"/>
        <w:jc w:val="center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Дума Кожевниковского района решила</w:t>
      </w:r>
      <w:r>
        <w:rPr>
          <w:spacing w:val="-5"/>
          <w:sz w:val="24"/>
          <w:szCs w:val="24"/>
        </w:rPr>
        <w:t>:</w:t>
      </w:r>
    </w:p>
    <w:p w:rsidR="000B3D18" w:rsidRDefault="000B3D18">
      <w:pPr>
        <w:shd w:val="clear" w:color="auto" w:fill="FFFFFF"/>
        <w:ind w:left="538"/>
        <w:jc w:val="center"/>
        <w:rPr>
          <w:sz w:val="24"/>
          <w:szCs w:val="24"/>
        </w:rPr>
      </w:pPr>
    </w:p>
    <w:p w:rsidR="000B3D18" w:rsidRDefault="008707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1. Утвердить</w:t>
      </w:r>
      <w:r w:rsidR="005902D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Порядок принятия решения о применении 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мер ответственности,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5902D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согласно приложению к настоящему решению.</w:t>
      </w:r>
    </w:p>
    <w:p w:rsidR="000B3D18" w:rsidRDefault="008707A1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 xml:space="preserve">решение в районной </w:t>
      </w:r>
      <w:r>
        <w:rPr>
          <w:bCs/>
          <w:sz w:val="24"/>
          <w:szCs w:val="24"/>
        </w:rPr>
        <w:t>газете «Знамя труда</w:t>
      </w:r>
      <w:r>
        <w:rPr>
          <w:sz w:val="24"/>
          <w:szCs w:val="24"/>
        </w:rPr>
        <w:t>» и</w:t>
      </w:r>
      <w:r w:rsidR="005902D5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разместить    на официальном сайте органов местного самоуправления Кожевниковского района.</w:t>
      </w:r>
    </w:p>
    <w:p w:rsidR="000B3D18" w:rsidRDefault="008707A1">
      <w:pPr>
        <w:shd w:val="clear" w:color="auto" w:fill="FFFFFF"/>
        <w:tabs>
          <w:tab w:val="left" w:pos="1032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опубликования.</w:t>
      </w:r>
    </w:p>
    <w:p w:rsidR="000B3D18" w:rsidRDefault="000B3D18">
      <w:pPr>
        <w:ind w:firstLine="720"/>
        <w:jc w:val="both"/>
        <w:rPr>
          <w:sz w:val="24"/>
          <w:szCs w:val="24"/>
        </w:rPr>
      </w:pPr>
    </w:p>
    <w:p w:rsidR="000B3D18" w:rsidRDefault="000B3D18">
      <w:pPr>
        <w:ind w:firstLine="720"/>
        <w:jc w:val="both"/>
        <w:rPr>
          <w:sz w:val="24"/>
          <w:szCs w:val="24"/>
        </w:rPr>
      </w:pPr>
    </w:p>
    <w:p w:rsidR="000B3D18" w:rsidRDefault="000B3D18">
      <w:pPr>
        <w:ind w:firstLine="720"/>
        <w:jc w:val="both"/>
        <w:rPr>
          <w:sz w:val="24"/>
          <w:szCs w:val="24"/>
        </w:rPr>
      </w:pPr>
    </w:p>
    <w:p w:rsidR="000B3D18" w:rsidRDefault="000B3D18">
      <w:pPr>
        <w:ind w:firstLine="720"/>
        <w:jc w:val="both"/>
        <w:rPr>
          <w:sz w:val="24"/>
          <w:szCs w:val="24"/>
        </w:rPr>
      </w:pPr>
    </w:p>
    <w:p w:rsidR="000B3D18" w:rsidRDefault="008707A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Думы</w:t>
      </w:r>
    </w:p>
    <w:p w:rsidR="000B3D18" w:rsidRDefault="0087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Кожевниковского района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D5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В.Н. Селихов </w:t>
      </w:r>
    </w:p>
    <w:p w:rsidR="000B3D18" w:rsidRDefault="000B3D18">
      <w:pPr>
        <w:ind w:left="360"/>
        <w:jc w:val="both"/>
        <w:rPr>
          <w:sz w:val="24"/>
          <w:szCs w:val="24"/>
        </w:rPr>
      </w:pPr>
    </w:p>
    <w:p w:rsidR="000B3D18" w:rsidRDefault="000B3D18">
      <w:pPr>
        <w:ind w:left="360"/>
        <w:jc w:val="both"/>
        <w:rPr>
          <w:sz w:val="24"/>
          <w:szCs w:val="24"/>
        </w:rPr>
      </w:pPr>
    </w:p>
    <w:p w:rsidR="000B3D18" w:rsidRDefault="008707A1">
      <w:pPr>
        <w:rPr>
          <w:sz w:val="24"/>
          <w:szCs w:val="24"/>
        </w:rPr>
      </w:pPr>
      <w:r>
        <w:rPr>
          <w:sz w:val="24"/>
          <w:szCs w:val="24"/>
        </w:rPr>
        <w:t xml:space="preserve">Глава Кожевниковского района                                        </w:t>
      </w:r>
      <w:r w:rsidR="005902D5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А.А. Малолетко</w:t>
      </w:r>
    </w:p>
    <w:p w:rsidR="000B3D18" w:rsidRDefault="000B3D18">
      <w:pPr>
        <w:ind w:left="360"/>
        <w:rPr>
          <w:sz w:val="24"/>
          <w:szCs w:val="24"/>
        </w:rPr>
      </w:pPr>
    </w:p>
    <w:p w:rsidR="000B3D18" w:rsidRDefault="000B3D18">
      <w:pPr>
        <w:ind w:left="360"/>
        <w:rPr>
          <w:sz w:val="24"/>
          <w:szCs w:val="24"/>
        </w:rPr>
      </w:pPr>
    </w:p>
    <w:p w:rsidR="000B3D18" w:rsidRDefault="000B3D18">
      <w:pPr>
        <w:ind w:left="360"/>
        <w:rPr>
          <w:sz w:val="24"/>
          <w:szCs w:val="24"/>
        </w:rPr>
      </w:pPr>
    </w:p>
    <w:p w:rsidR="003000A2" w:rsidRDefault="003000A2">
      <w:pPr>
        <w:ind w:left="360"/>
        <w:rPr>
          <w:sz w:val="24"/>
          <w:szCs w:val="24"/>
        </w:rPr>
      </w:pPr>
    </w:p>
    <w:p w:rsidR="00176394" w:rsidRDefault="00176394">
      <w:pPr>
        <w:ind w:left="360"/>
        <w:rPr>
          <w:sz w:val="24"/>
          <w:szCs w:val="24"/>
        </w:rPr>
      </w:pPr>
    </w:p>
    <w:p w:rsidR="000B3D18" w:rsidRDefault="000B3D18">
      <w:pPr>
        <w:ind w:left="360"/>
        <w:rPr>
          <w:sz w:val="24"/>
          <w:szCs w:val="24"/>
        </w:rPr>
      </w:pPr>
    </w:p>
    <w:p w:rsidR="000B3D18" w:rsidRDefault="008707A1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B3D18" w:rsidRDefault="008707A1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Думы Кожевниковского района</w:t>
      </w:r>
    </w:p>
    <w:p w:rsidR="000B3D18" w:rsidRDefault="004C284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от 23.06.2020</w:t>
      </w:r>
      <w:r w:rsidR="008707A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376</w:t>
      </w:r>
    </w:p>
    <w:p w:rsidR="000B3D18" w:rsidRDefault="000B3D18">
      <w:pPr>
        <w:widowControl w:val="0"/>
        <w:jc w:val="center"/>
        <w:rPr>
          <w:sz w:val="24"/>
          <w:szCs w:val="24"/>
        </w:rPr>
      </w:pPr>
    </w:p>
    <w:p w:rsidR="000B3D18" w:rsidRDefault="000B3D18">
      <w:pPr>
        <w:shd w:val="clear" w:color="auto" w:fill="FFFFFF"/>
        <w:ind w:firstLine="720"/>
        <w:jc w:val="both"/>
        <w:rPr>
          <w:rStyle w:val="blk"/>
          <w:sz w:val="24"/>
          <w:szCs w:val="24"/>
        </w:rPr>
      </w:pPr>
    </w:p>
    <w:p w:rsidR="000B3D18" w:rsidRDefault="008707A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0B3D18" w:rsidRDefault="008707A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принятия решения о применении 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мер ответственности, представившим недостоверные или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неполные сведения о своих доходах, расходах, об имуществе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обязательствах имущественного характера, а также сведения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имущественного характера своих супруги (супруга)и несовершеннолетних детей, если искажение этих сведений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несущественным </w:t>
      </w:r>
    </w:p>
    <w:p w:rsidR="000B3D18" w:rsidRDefault="000B3D18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определяет правила принятия решения о применении мер ответственности 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8" w:history="1">
        <w:r>
          <w:rPr>
            <w:rFonts w:ascii="Times New Roman" w:hAnsi="Times New Roman"/>
            <w:sz w:val="24"/>
            <w:szCs w:val="24"/>
          </w:rPr>
          <w:t>частью 7.3-1 статьи 40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 о применении мер ответственности, предусмотренных в пункте 2 настоящего Порядка (далее - меры ответственности), принимается Думой Кожевниковского района открытым голосованием большинством голосов от числа избранных депутатов.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течение 5 календарных дней со дня поступления в Думу Кожевниковского района заявления Губернатора Томской области о применении в отношении лица, замещающего муниципальную должность, мер ответственности (далее также - заявление Губернатора Томской области) указанное заявление и прилагаемые к нему документы (при их наличии) направляются председателем Думы Кожевниковского района председателю комиссии Думы Кожевниковского района по соблюдению ограничений, запретов и требований, установленных в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противодействия коррупции, и требований об урегулировании конфликта интересов (далее - Комиссия).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Председатель Комиссии назначает дату проведения заседания Комиссии, с учетом того, что заявление Губернатора Томской области о применении в отношении лица, замещающего муниципальную должность, мер ответственности должно быть рассмотрено не позднее чем в течение 20 календарных дней со дня поступления в Думу Кожевниковского района указанного заявления Губернатора Томской области.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Председатель Комиссии не позднее, чем за 2 календарных дня до даты проведения заседания Комиссии: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письменно уведомляет о содержании поступившего заявления Губернатора Томской области лицо, в отношении которого поступило заявление, а также о дате, времени и месте его рассмотрения;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предлагает лицу, в отношении которого поступило заявление, дать письменные пояснения по существу выявленных нарушений;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письменно уведомляет председателя Думы Кожевниковского района о дате, времени и месте рассмотрения заявления.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Лицо, замещающее муниципальную должность, в ходе рассмотрения Комиссией заявления Губернатора Томской области вправе: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участвовать в рассмотрении заявления Губернатора Томской области;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Рассмотрение заявления Губернатора Томской области о применении в отношении лица, замещающего муниципальную должность, мер ответственности производится на заседании Комиссии.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заявления Губернатора Томской области о применении в отношении лица, замещающего муниципальную должность, мер ответственности Комиссия: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проводит беседу с лицом, замещающим муниципальную должность;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изучает представленные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получает от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лицом, замещающим муниципальную должность,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Неявка лица, замещающего муниципальную должность, надлежащим образом извещенного о дате, времени и месте проведения заседания Комиссии, не препятствует рассмотрению заявления Губернатора Томской области.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 Комиссия принимает одно из следующих решений: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рекомендовать Думе Кожевниковского района применить к лицу, замещающему муниципальную должность, меры ответственности (с указанием конкретной меры ответственности, из числа перечисленных в </w:t>
      </w:r>
      <w:hyperlink r:id="rId9" w:history="1">
        <w:r>
          <w:rPr>
            <w:rFonts w:ascii="Times New Roman" w:hAnsi="Times New Roman"/>
            <w:sz w:val="24"/>
            <w:szCs w:val="24"/>
          </w:rPr>
          <w:t>части 7.3-1 статьи 40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Федерации»);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рекомендовать Думе Кожевниковского района не применять к лицу, замещающему муниципальную должность, меры ответственности.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10. В течение 3 рабочих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Думы Кожевниковского района вопрос о применении к лицу, замещающему муниципальную должность, мер ответственности на основании заявления Губернатора Томской области в порядке, </w:t>
      </w:r>
      <w:r>
        <w:rPr>
          <w:rFonts w:ascii="Times New Roman" w:hAnsi="Times New Roman"/>
          <w:sz w:val="24"/>
          <w:szCs w:val="24"/>
          <w:highlight w:val="white"/>
        </w:rPr>
        <w:t>установленном Регламентом Думы Кожевниковского</w:t>
      </w:r>
      <w:r w:rsidR="005902D5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района.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в Думу Кожевниковского района направляются заявление 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пояснения и иные дополнительные материалы, представленные лицом, замещающим муниципальную должность, протокол заседания Комиссии, проект решения Думы Кожевниковского района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ответственности, соответствующее рекомендации, изложенной в решении Комиссии.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Вопрос о применении к лицу, замещающему муниципальную должность, мер ответственности подлежит рассмотрению на ближайшем заседании Думы Кожевниковского района.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12. Председатель Думы Кожевниковского района в сро</w:t>
      </w:r>
      <w:r>
        <w:rPr>
          <w:rFonts w:ascii="Times New Roman" w:hAnsi="Times New Roman"/>
          <w:sz w:val="24"/>
          <w:szCs w:val="24"/>
          <w:highlight w:val="white"/>
        </w:rPr>
        <w:t xml:space="preserve">к, установленный Регламентом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>Думы Кожевниковского района: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письменно уведомляет лицо, в отношении которого поступило заявление Губернатора Томской области, о дате, времени и месте его рассмотрения;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предлагает лицу, в отношении которого поступило заявление, присутствовать на заседании Думы Кожевниковского района и дать устные и (или) письменные пояснения по существу выявленных нарушений.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Неявка лица, замещающего муниципальную должность, надлежащим образом извещенного о дате, времени и месте проведения заседания Думы Кожевниковского района, не препятствует рассмотрению вопроса о применении к такому лицу мер ответственности.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Вопрос о применении к лицу, замещающему муниципальную должность, мер ответственности рассматривается в следующем порядке: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председатель Комиссии оглашает заявление 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пояснения и иные дополнительные материалы, представленные лицом, замещающим муниципальную должность, протокол заседания Комиссии, отвечает на вопросы депутатов Думы Кожевниковского района по существу оглашенных документов;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лицо, в отношении которого поступило заявление, излагает свое отношение к фактам, перечисленным в заявлении Губернатора Томской области о применении к нему мер ответственности, отвечает на вопросы депутатов Думы Кожевниковского района по существу данных пояснений;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председатель Думы Кожевниковского района оглашает внесенный на рассмотрение Думы Кожевниковского района </w:t>
      </w:r>
      <w:r>
        <w:rPr>
          <w:rFonts w:ascii="Times New Roman" w:hAnsi="Times New Roman"/>
          <w:sz w:val="24"/>
          <w:szCs w:val="24"/>
          <w:highlight w:val="white"/>
        </w:rPr>
        <w:t>проект решения Думы Кожевниковского района по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ответственности, устанавливает наличие у депутатов Думы Кожевниковского района замечаний (дополнений, предложений) к названному проекту решения, по результатам голосования депутатов Думы Кожевниковского района уточняет формулировки, включаемые в проект решения Думы Кожевниковского района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10" w:history="1">
        <w:r>
          <w:rPr>
            <w:rFonts w:ascii="Times New Roman" w:hAnsi="Times New Roman"/>
            <w:sz w:val="24"/>
            <w:szCs w:val="24"/>
          </w:rPr>
          <w:t>частью 7.3-1 статьи 40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Решение о применении мер ответственности принимается отдельно в отношении каждого лица, замещающего муниципальную должность.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 Думы Кожевниковского района, в отношении которого рассматривается вопрос о применении мер ответственности, участие в голосовании не принимает.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Результаты голосования по вопросу о применении к лицу, замещающему муниципальную должность, мер ответственности заносятся в протокол заседания Думы Кожевниковского района.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16. Решение Думы Кожевниковского района по результатам рассмотрения вопроса о применении к лицу, замещающему муниципальную должность, мер ответственности изготавливается, подписывается и </w:t>
      </w:r>
      <w:r>
        <w:rPr>
          <w:rFonts w:ascii="Times New Roman" w:hAnsi="Times New Roman"/>
          <w:sz w:val="24"/>
          <w:szCs w:val="24"/>
          <w:highlight w:val="white"/>
        </w:rPr>
        <w:t xml:space="preserve">официально опубликовывается в порядке, установленном </w:t>
      </w:r>
      <w:hyperlink r:id="rId11" w:history="1">
        <w:r>
          <w:rPr>
            <w:rFonts w:ascii="Times New Roman" w:hAnsi="Times New Roman"/>
            <w:sz w:val="24"/>
            <w:szCs w:val="24"/>
            <w:highlight w:val="white"/>
          </w:rPr>
          <w:t>Уставом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муниципального образования Кожевниковский район, Регламентом Думы Кожевниковского</w:t>
      </w:r>
      <w:r w:rsidR="005902D5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района.</w:t>
      </w:r>
    </w:p>
    <w:p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Думы Кожевниковского района по результатам рассмотрения вопроса о применении к лицу, замещающему муниципальную должность, мер ответственности,</w:t>
      </w:r>
      <w:r>
        <w:rPr>
          <w:rFonts w:ascii="Times New Roman" w:hAnsi="Times New Roman"/>
          <w:sz w:val="24"/>
          <w:szCs w:val="24"/>
          <w:highlight w:val="white"/>
        </w:rPr>
        <w:t xml:space="preserve"> направляется</w:t>
      </w:r>
      <w:r>
        <w:rPr>
          <w:rFonts w:ascii="Times New Roman" w:hAnsi="Times New Roman"/>
          <w:sz w:val="24"/>
          <w:szCs w:val="24"/>
        </w:rPr>
        <w:t xml:space="preserve"> ему по почте с уведомлением о вручении в течение трех рабочих дней со дня принятия такого решения.</w:t>
      </w:r>
    </w:p>
    <w:p w:rsidR="000B3D18" w:rsidRDefault="008707A1" w:rsidP="003000A2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 течение 10 рабочих дней со дня принятия решения Дум</w:t>
      </w:r>
      <w:r>
        <w:rPr>
          <w:rFonts w:ascii="Times New Roman" w:hAnsi="Times New Roman"/>
          <w:sz w:val="24"/>
          <w:szCs w:val="24"/>
          <w:highlight w:val="white"/>
        </w:rPr>
        <w:t>ы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Кожевниковского района по вопросу о применении к лицу, замещающему муниципальную должность, председатель Думы Кожевниковского информирует Губернатора Томской области о результатах рассмотрения заявления Губернатора Томской области о применении в отношении лица, замещающего муниципальную должность, мер ответственности с приложением заверенной копии соответствующего решения Думы Кожевниковского района.</w:t>
      </w:r>
    </w:p>
    <w:sectPr w:rsidR="000B3D18" w:rsidSect="00176394">
      <w:pgSz w:w="11905" w:h="16838"/>
      <w:pgMar w:top="709" w:right="736" w:bottom="568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A6" w:rsidRDefault="00611CA6" w:rsidP="000B3D18">
      <w:r>
        <w:separator/>
      </w:r>
    </w:p>
  </w:endnote>
  <w:endnote w:type="continuationSeparator" w:id="1">
    <w:p w:rsidR="00611CA6" w:rsidRDefault="00611CA6" w:rsidP="000B3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A6" w:rsidRDefault="00611CA6">
      <w:r>
        <w:separator/>
      </w:r>
    </w:p>
  </w:footnote>
  <w:footnote w:type="continuationSeparator" w:id="1">
    <w:p w:rsidR="00611CA6" w:rsidRDefault="00611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331E"/>
    <w:multiLevelType w:val="hybridMultilevel"/>
    <w:tmpl w:val="9B385346"/>
    <w:lvl w:ilvl="0" w:tplc="34E001A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 w:tplc="A18E590E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0424D04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4488AD2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764945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EF1EE0E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1EC2BB8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93968ED6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25FEFF2C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73D61B90"/>
    <w:multiLevelType w:val="hybridMultilevel"/>
    <w:tmpl w:val="1D466E3C"/>
    <w:lvl w:ilvl="0" w:tplc="767A94A6">
      <w:start w:val="1"/>
      <w:numFmt w:val="decimal"/>
      <w:lvlText w:val="%1."/>
      <w:lvlJc w:val="left"/>
      <w:pPr>
        <w:ind w:left="1429" w:hanging="360"/>
      </w:pPr>
    </w:lvl>
    <w:lvl w:ilvl="1" w:tplc="1ED40470">
      <w:start w:val="1"/>
      <w:numFmt w:val="lowerLetter"/>
      <w:lvlText w:val="%2."/>
      <w:lvlJc w:val="left"/>
      <w:pPr>
        <w:ind w:left="2149" w:hanging="360"/>
      </w:pPr>
    </w:lvl>
    <w:lvl w:ilvl="2" w:tplc="76B8143C">
      <w:start w:val="1"/>
      <w:numFmt w:val="lowerRoman"/>
      <w:lvlText w:val="%3."/>
      <w:lvlJc w:val="right"/>
      <w:pPr>
        <w:ind w:left="2869" w:hanging="180"/>
      </w:pPr>
    </w:lvl>
    <w:lvl w:ilvl="3" w:tplc="89702282">
      <w:start w:val="1"/>
      <w:numFmt w:val="decimal"/>
      <w:lvlText w:val="%4."/>
      <w:lvlJc w:val="left"/>
      <w:pPr>
        <w:ind w:left="3589" w:hanging="360"/>
      </w:pPr>
    </w:lvl>
    <w:lvl w:ilvl="4" w:tplc="1E52B02C">
      <w:start w:val="1"/>
      <w:numFmt w:val="lowerLetter"/>
      <w:lvlText w:val="%5."/>
      <w:lvlJc w:val="left"/>
      <w:pPr>
        <w:ind w:left="4309" w:hanging="360"/>
      </w:pPr>
    </w:lvl>
    <w:lvl w:ilvl="5" w:tplc="2B304B34">
      <w:start w:val="1"/>
      <w:numFmt w:val="lowerRoman"/>
      <w:lvlText w:val="%6."/>
      <w:lvlJc w:val="right"/>
      <w:pPr>
        <w:ind w:left="5029" w:hanging="180"/>
      </w:pPr>
    </w:lvl>
    <w:lvl w:ilvl="6" w:tplc="73480F14">
      <w:start w:val="1"/>
      <w:numFmt w:val="decimal"/>
      <w:lvlText w:val="%7."/>
      <w:lvlJc w:val="left"/>
      <w:pPr>
        <w:ind w:left="5749" w:hanging="360"/>
      </w:pPr>
    </w:lvl>
    <w:lvl w:ilvl="7" w:tplc="DF0EB680">
      <w:start w:val="1"/>
      <w:numFmt w:val="lowerLetter"/>
      <w:lvlText w:val="%8."/>
      <w:lvlJc w:val="left"/>
      <w:pPr>
        <w:ind w:left="6469" w:hanging="360"/>
      </w:pPr>
    </w:lvl>
    <w:lvl w:ilvl="8" w:tplc="D064025C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3334C"/>
    <w:multiLevelType w:val="hybridMultilevel"/>
    <w:tmpl w:val="3392E522"/>
    <w:lvl w:ilvl="0" w:tplc="DA940E32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 w:tplc="D5885E86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A52639CA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83DADB9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848DB06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7DCD2C8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F49A7204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9C9EE58C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EC8A271A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D18"/>
    <w:rsid w:val="000A3DF5"/>
    <w:rsid w:val="000B3D18"/>
    <w:rsid w:val="00176394"/>
    <w:rsid w:val="003000A2"/>
    <w:rsid w:val="004C2842"/>
    <w:rsid w:val="005902D5"/>
    <w:rsid w:val="00611CA6"/>
    <w:rsid w:val="008707A1"/>
    <w:rsid w:val="008B7BE6"/>
    <w:rsid w:val="009F7D08"/>
    <w:rsid w:val="00A701EF"/>
    <w:rsid w:val="00B40271"/>
    <w:rsid w:val="00D0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B3D1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B3D18"/>
    <w:rPr>
      <w:sz w:val="24"/>
      <w:szCs w:val="24"/>
    </w:rPr>
  </w:style>
  <w:style w:type="character" w:customStyle="1" w:styleId="QuoteChar">
    <w:name w:val="Quote Char"/>
    <w:link w:val="2"/>
    <w:uiPriority w:val="29"/>
    <w:rsid w:val="000B3D18"/>
    <w:rPr>
      <w:i/>
    </w:rPr>
  </w:style>
  <w:style w:type="character" w:customStyle="1" w:styleId="IntenseQuoteChar">
    <w:name w:val="Intense Quote Char"/>
    <w:link w:val="a5"/>
    <w:uiPriority w:val="30"/>
    <w:rsid w:val="000B3D18"/>
    <w:rPr>
      <w:i/>
    </w:rPr>
  </w:style>
  <w:style w:type="table" w:customStyle="1" w:styleId="TableGridLight">
    <w:name w:val="Table Grid Light"/>
    <w:basedOn w:val="a1"/>
    <w:uiPriority w:val="59"/>
    <w:rsid w:val="000B3D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3D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3D1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3D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3D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3D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3D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3D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3D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3D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3D1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3D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3D1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3D1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3D1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3D1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3D1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3D1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3D1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">
    <w:name w:val="Bordered &amp; Lined - Accent"/>
    <w:basedOn w:val="a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character" w:customStyle="1" w:styleId="FootnoteTextChar">
    <w:name w:val="Footnote Text Char"/>
    <w:link w:val="a6"/>
    <w:uiPriority w:val="99"/>
    <w:rsid w:val="000B3D18"/>
    <w:rPr>
      <w:sz w:val="18"/>
    </w:rPr>
  </w:style>
  <w:style w:type="paragraph" w:customStyle="1" w:styleId="Heading1">
    <w:name w:val="Heading 1"/>
    <w:basedOn w:val="a"/>
    <w:rsid w:val="000B3D18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10">
    <w:name w:val="Heading 1"/>
    <w:link w:val="Heading1Char"/>
    <w:uiPriority w:val="9"/>
    <w:qFormat/>
    <w:rsid w:val="000B3D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0B3D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0B3D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B3D18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0B3D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B3D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0B3D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B3D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0B3D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B3D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0B3D1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0B3D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0B3D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0B3D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0B3D1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0B3D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0B3D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B3D18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uiPriority w:val="34"/>
    <w:qFormat/>
    <w:rsid w:val="000B3D18"/>
    <w:pPr>
      <w:ind w:left="720"/>
      <w:contextualSpacing/>
    </w:pPr>
  </w:style>
  <w:style w:type="paragraph" w:styleId="a8">
    <w:name w:val="No Spacing"/>
    <w:uiPriority w:val="1"/>
    <w:qFormat/>
    <w:rsid w:val="000B3D18"/>
  </w:style>
  <w:style w:type="paragraph" w:styleId="a3">
    <w:name w:val="Title"/>
    <w:link w:val="a9"/>
    <w:uiPriority w:val="10"/>
    <w:qFormat/>
    <w:rsid w:val="000B3D18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0B3D18"/>
    <w:rPr>
      <w:sz w:val="48"/>
      <w:szCs w:val="48"/>
    </w:rPr>
  </w:style>
  <w:style w:type="paragraph" w:styleId="a4">
    <w:name w:val="Subtitle"/>
    <w:link w:val="aa"/>
    <w:uiPriority w:val="11"/>
    <w:qFormat/>
    <w:rsid w:val="000B3D18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4"/>
    <w:uiPriority w:val="11"/>
    <w:rsid w:val="000B3D18"/>
    <w:rPr>
      <w:sz w:val="24"/>
      <w:szCs w:val="24"/>
    </w:rPr>
  </w:style>
  <w:style w:type="paragraph" w:styleId="2">
    <w:name w:val="Quote"/>
    <w:link w:val="20"/>
    <w:uiPriority w:val="29"/>
    <w:qFormat/>
    <w:rsid w:val="000B3D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3D18"/>
    <w:rPr>
      <w:i/>
    </w:rPr>
  </w:style>
  <w:style w:type="paragraph" w:styleId="a5">
    <w:name w:val="Intense Quote"/>
    <w:link w:val="ab"/>
    <w:uiPriority w:val="30"/>
    <w:qFormat/>
    <w:rsid w:val="000B3D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0B3D18"/>
    <w:rPr>
      <w:i/>
    </w:rPr>
  </w:style>
  <w:style w:type="paragraph" w:customStyle="1" w:styleId="Header">
    <w:name w:val="Header"/>
    <w:link w:val="HeaderChar"/>
    <w:uiPriority w:val="99"/>
    <w:unhideWhenUsed/>
    <w:rsid w:val="000B3D1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B3D18"/>
  </w:style>
  <w:style w:type="paragraph" w:customStyle="1" w:styleId="Footer">
    <w:name w:val="Footer"/>
    <w:link w:val="FooterChar"/>
    <w:uiPriority w:val="99"/>
    <w:unhideWhenUsed/>
    <w:rsid w:val="000B3D1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B3D18"/>
  </w:style>
  <w:style w:type="table" w:styleId="ac">
    <w:name w:val="Table Grid"/>
    <w:uiPriority w:val="59"/>
    <w:rsid w:val="000B3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d">
    <w:name w:val="Hyperlink"/>
    <w:uiPriority w:val="99"/>
    <w:unhideWhenUsed/>
    <w:rsid w:val="000B3D18"/>
    <w:rPr>
      <w:color w:val="0000FF" w:themeColor="hyperlink"/>
      <w:u w:val="single"/>
    </w:rPr>
  </w:style>
  <w:style w:type="paragraph" w:styleId="a6">
    <w:name w:val="footnote text"/>
    <w:link w:val="ae"/>
    <w:uiPriority w:val="99"/>
    <w:semiHidden/>
    <w:unhideWhenUsed/>
    <w:rsid w:val="000B3D18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0B3D18"/>
    <w:rPr>
      <w:sz w:val="18"/>
    </w:rPr>
  </w:style>
  <w:style w:type="character" w:styleId="af">
    <w:name w:val="footnote reference"/>
    <w:uiPriority w:val="99"/>
    <w:unhideWhenUsed/>
    <w:rsid w:val="000B3D18"/>
    <w:rPr>
      <w:vertAlign w:val="superscript"/>
    </w:rPr>
  </w:style>
  <w:style w:type="paragraph" w:styleId="1">
    <w:name w:val="toc 1"/>
    <w:uiPriority w:val="39"/>
    <w:unhideWhenUsed/>
    <w:rsid w:val="000B3D18"/>
    <w:pPr>
      <w:spacing w:after="57"/>
    </w:pPr>
  </w:style>
  <w:style w:type="paragraph" w:styleId="21">
    <w:name w:val="toc 2"/>
    <w:uiPriority w:val="39"/>
    <w:unhideWhenUsed/>
    <w:rsid w:val="000B3D18"/>
    <w:pPr>
      <w:spacing w:after="57"/>
      <w:ind w:left="283"/>
    </w:pPr>
  </w:style>
  <w:style w:type="paragraph" w:styleId="3">
    <w:name w:val="toc 3"/>
    <w:uiPriority w:val="39"/>
    <w:unhideWhenUsed/>
    <w:rsid w:val="000B3D18"/>
    <w:pPr>
      <w:spacing w:after="57"/>
      <w:ind w:left="567"/>
    </w:pPr>
  </w:style>
  <w:style w:type="paragraph" w:styleId="4">
    <w:name w:val="toc 4"/>
    <w:uiPriority w:val="39"/>
    <w:unhideWhenUsed/>
    <w:rsid w:val="000B3D18"/>
    <w:pPr>
      <w:spacing w:after="57"/>
      <w:ind w:left="850"/>
    </w:pPr>
  </w:style>
  <w:style w:type="paragraph" w:styleId="5">
    <w:name w:val="toc 5"/>
    <w:uiPriority w:val="39"/>
    <w:unhideWhenUsed/>
    <w:rsid w:val="000B3D18"/>
    <w:pPr>
      <w:spacing w:after="57"/>
      <w:ind w:left="1134"/>
    </w:pPr>
  </w:style>
  <w:style w:type="paragraph" w:styleId="6">
    <w:name w:val="toc 6"/>
    <w:uiPriority w:val="39"/>
    <w:unhideWhenUsed/>
    <w:rsid w:val="000B3D18"/>
    <w:pPr>
      <w:spacing w:after="57"/>
      <w:ind w:left="1417"/>
    </w:pPr>
  </w:style>
  <w:style w:type="paragraph" w:styleId="7">
    <w:name w:val="toc 7"/>
    <w:uiPriority w:val="39"/>
    <w:unhideWhenUsed/>
    <w:rsid w:val="000B3D18"/>
    <w:pPr>
      <w:spacing w:after="57"/>
      <w:ind w:left="1701"/>
    </w:pPr>
  </w:style>
  <w:style w:type="paragraph" w:styleId="8">
    <w:name w:val="toc 8"/>
    <w:uiPriority w:val="39"/>
    <w:unhideWhenUsed/>
    <w:rsid w:val="000B3D18"/>
    <w:pPr>
      <w:spacing w:after="57"/>
      <w:ind w:left="1984"/>
    </w:pPr>
  </w:style>
  <w:style w:type="paragraph" w:styleId="9">
    <w:name w:val="toc 9"/>
    <w:uiPriority w:val="39"/>
    <w:unhideWhenUsed/>
    <w:rsid w:val="000B3D18"/>
    <w:pPr>
      <w:spacing w:after="57"/>
      <w:ind w:left="2268"/>
    </w:pPr>
  </w:style>
  <w:style w:type="paragraph" w:styleId="af0">
    <w:name w:val="TOC Heading"/>
    <w:uiPriority w:val="39"/>
    <w:unhideWhenUsed/>
    <w:rsid w:val="000B3D18"/>
  </w:style>
  <w:style w:type="paragraph" w:styleId="af1">
    <w:name w:val="Normal (Web)"/>
    <w:basedOn w:val="a"/>
    <w:link w:val="af2"/>
    <w:rsid w:val="000B3D18"/>
    <w:pPr>
      <w:spacing w:before="100" w:beforeAutospacing="1" w:after="100" w:afterAutospacing="1"/>
    </w:pPr>
  </w:style>
  <w:style w:type="paragraph" w:customStyle="1" w:styleId="a20">
    <w:name w:val="a2"/>
    <w:basedOn w:val="a"/>
    <w:rsid w:val="000B3D18"/>
    <w:pPr>
      <w:spacing w:before="100" w:beforeAutospacing="1" w:after="100" w:afterAutospacing="1"/>
    </w:pPr>
  </w:style>
  <w:style w:type="paragraph" w:customStyle="1" w:styleId="a10">
    <w:name w:val="a1"/>
    <w:basedOn w:val="a"/>
    <w:rsid w:val="000B3D18"/>
    <w:pPr>
      <w:spacing w:before="100" w:beforeAutospacing="1" w:after="100" w:afterAutospacing="1"/>
    </w:pPr>
  </w:style>
  <w:style w:type="character" w:customStyle="1" w:styleId="blk">
    <w:name w:val="blk"/>
    <w:basedOn w:val="a0"/>
    <w:rsid w:val="000B3D18"/>
  </w:style>
  <w:style w:type="paragraph" w:customStyle="1" w:styleId="10">
    <w:name w:val="Название объекта1"/>
    <w:basedOn w:val="a"/>
    <w:next w:val="a"/>
    <w:rsid w:val="000B3D18"/>
    <w:pPr>
      <w:jc w:val="center"/>
    </w:pPr>
    <w:rPr>
      <w:b/>
      <w:bCs/>
      <w:spacing w:val="60"/>
      <w:sz w:val="32"/>
      <w:szCs w:val="32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0B3D18"/>
    <w:pPr>
      <w:spacing w:after="160" w:line="240" w:lineRule="exact"/>
    </w:pPr>
    <w:rPr>
      <w:rFonts w:ascii="Arial" w:hAnsi="Arial"/>
      <w:szCs w:val="20"/>
      <w:lang w:val="en-US"/>
    </w:rPr>
  </w:style>
  <w:style w:type="character" w:customStyle="1" w:styleId="af2">
    <w:name w:val="Обычный (веб) Знак"/>
    <w:basedOn w:val="a0"/>
    <w:link w:val="af1"/>
    <w:rsid w:val="000B3D18"/>
    <w:rPr>
      <w:sz w:val="24"/>
      <w:szCs w:val="24"/>
    </w:rPr>
  </w:style>
  <w:style w:type="paragraph" w:customStyle="1" w:styleId="ConsPlusNormal">
    <w:name w:val="ConsPlusNormal"/>
    <w:rsid w:val="000B3D18"/>
    <w:pPr>
      <w:widowControl w:val="0"/>
    </w:pPr>
    <w:rPr>
      <w:rFonts w:ascii="Calibri" w:hAnsi="Calibri"/>
      <w:sz w:val="22"/>
      <w:lang w:eastAsia="ru-RU" w:bidi="ar-SA"/>
    </w:rPr>
  </w:style>
  <w:style w:type="paragraph" w:styleId="af3">
    <w:name w:val="Balloon Text"/>
    <w:basedOn w:val="a"/>
    <w:semiHidden/>
    <w:rsid w:val="000B3D18"/>
    <w:rPr>
      <w:rFonts w:ascii="Tahoma" w:hAnsi="Tahoma"/>
      <w:sz w:val="16"/>
      <w:szCs w:val="16"/>
    </w:rPr>
  </w:style>
  <w:style w:type="paragraph" w:customStyle="1" w:styleId="Header0">
    <w:name w:val="Header"/>
    <w:rsid w:val="000B3D1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  <w:lang w:eastAsia="ru-RU" w:bidi="ar-SA"/>
    </w:rPr>
  </w:style>
  <w:style w:type="paragraph" w:customStyle="1" w:styleId="ConsPlusTitle">
    <w:name w:val="ConsPlusTitle"/>
    <w:rsid w:val="000B3D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ascii="Courier New" w:hAnsi="Courier New" w:cs="Courier New"/>
      <w:b/>
      <w:sz w:val="24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125D84336A06CB659E4887EEEF13BEDB658919F252345F378B331E990D0C31C3BA376AF8101E572CB9D5396051FE431D39876735C7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8125D84336A06CB659FA856882AF3FEFB9049C9D212013A82CB566B6C0D6965C7BA52AF6C55FBC2386D65E921203E4375C7D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D8125D84336A06CB659E4887EEEF13BEDB658919F252345F378B331E990D0C31C3BA376AF8101E572CB9D5396051FE431D39876735C7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8125D84336A06CB659E4887EEEF13BEDB658919F252345F378B331E990D0C31C3BA376AF8101E572CB9D5396051FE431D39876735C7B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PonomarenkoM</cp:lastModifiedBy>
  <cp:revision>10</cp:revision>
  <cp:lastPrinted>2020-04-23T08:01:00Z</cp:lastPrinted>
  <dcterms:created xsi:type="dcterms:W3CDTF">2020-04-09T04:51:00Z</dcterms:created>
  <dcterms:modified xsi:type="dcterms:W3CDTF">2020-07-07T04:09:00Z</dcterms:modified>
</cp:coreProperties>
</file>