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46" w:rsidRDefault="005C5A14">
      <w:pPr>
        <w:pStyle w:val="ab"/>
        <w:tabs>
          <w:tab w:val="left" w:pos="2480"/>
          <w:tab w:val="center" w:pos="4606"/>
        </w:tabs>
        <w:ind w:firstLine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07pt;margin-top:0;width:46pt;height:58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  <w10:wrap type="square"/>
          </v:shape>
        </w:pict>
      </w:r>
      <w:r w:rsidR="006C7E1D">
        <w:br/>
      </w:r>
    </w:p>
    <w:p w:rsidR="00BE1E46" w:rsidRDefault="00BE1E46">
      <w:pPr>
        <w:pStyle w:val="24"/>
        <w:spacing w:after="0" w:line="240" w:lineRule="auto"/>
        <w:jc w:val="center"/>
        <w:rPr>
          <w:b/>
          <w:sz w:val="28"/>
          <w:szCs w:val="28"/>
        </w:rPr>
      </w:pPr>
    </w:p>
    <w:p w:rsidR="00BE1E46" w:rsidRDefault="00BE1E46">
      <w:pPr>
        <w:pStyle w:val="24"/>
        <w:spacing w:after="0" w:line="240" w:lineRule="auto"/>
        <w:jc w:val="center"/>
        <w:rPr>
          <w:b/>
          <w:sz w:val="28"/>
          <w:szCs w:val="28"/>
        </w:rPr>
      </w:pPr>
    </w:p>
    <w:p w:rsidR="00BE1E46" w:rsidRDefault="006C7E1D">
      <w:pPr>
        <w:pStyle w:val="24"/>
        <w:spacing w:after="0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КОЖЕВНИКОВСКОГО РАЙОНА</w:t>
      </w:r>
    </w:p>
    <w:p w:rsidR="00BE1E46" w:rsidRDefault="00BE1E46">
      <w:pPr>
        <w:pStyle w:val="ab"/>
        <w:spacing w:before="0" w:after="0" w:line="360" w:lineRule="auto"/>
        <w:ind w:firstLine="0"/>
      </w:pPr>
    </w:p>
    <w:p w:rsidR="00BE1E46" w:rsidRDefault="006C7E1D">
      <w:pPr>
        <w:pStyle w:val="ab"/>
        <w:spacing w:before="0" w:after="0" w:line="360" w:lineRule="auto"/>
        <w:ind w:firstLine="0"/>
      </w:pPr>
      <w:r>
        <w:t xml:space="preserve">РЕШЕНИЕ                            </w:t>
      </w:r>
    </w:p>
    <w:p w:rsidR="0023158A" w:rsidRPr="0023158A" w:rsidRDefault="0023158A" w:rsidP="0023158A">
      <w:pPr>
        <w:jc w:val="both"/>
        <w:rPr>
          <w:b/>
          <w:sz w:val="28"/>
          <w:szCs w:val="28"/>
          <w:u w:val="single"/>
        </w:rPr>
      </w:pPr>
      <w:r w:rsidRPr="0023158A">
        <w:rPr>
          <w:b/>
          <w:sz w:val="28"/>
          <w:szCs w:val="28"/>
          <w:u w:val="single"/>
        </w:rPr>
        <w:t>30.01.2020</w:t>
      </w:r>
      <w:r w:rsidRPr="0023158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23158A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3158A">
        <w:rPr>
          <w:sz w:val="28"/>
          <w:szCs w:val="28"/>
        </w:rPr>
        <w:t xml:space="preserve">  </w:t>
      </w:r>
      <w:r w:rsidRPr="0023158A">
        <w:rPr>
          <w:b/>
          <w:sz w:val="28"/>
          <w:szCs w:val="28"/>
          <w:u w:val="single"/>
        </w:rPr>
        <w:t>№ 352</w:t>
      </w:r>
    </w:p>
    <w:p w:rsidR="00BE1E46" w:rsidRDefault="006C7E1D">
      <w:pPr>
        <w:jc w:val="center"/>
        <w:rPr>
          <w:sz w:val="28"/>
          <w:szCs w:val="28"/>
        </w:rPr>
      </w:pPr>
      <w:r>
        <w:rPr>
          <w:b/>
          <w:sz w:val="16"/>
          <w:szCs w:val="16"/>
        </w:rPr>
        <w:t>с. Кожевниково Кожевниковского района   Томской   области</w:t>
      </w:r>
    </w:p>
    <w:p w:rsidR="00BE1E46" w:rsidRDefault="006C7E1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</w:p>
    <w:p w:rsidR="00BE1E46" w:rsidRDefault="006C7E1D">
      <w:pPr>
        <w:shd w:val="clear" w:color="auto" w:fill="FFFFFF"/>
        <w:jc w:val="center"/>
        <w:rPr>
          <w:spacing w:val="-1"/>
          <w:sz w:val="28"/>
        </w:rPr>
      </w:pPr>
      <w:r>
        <w:rPr>
          <w:spacing w:val="-1"/>
          <w:sz w:val="28"/>
        </w:rPr>
        <w:t>Об утверждении Перечня должностей муниципальной службы, в случае замещения которых в течение двух лет после увольнения с муниципальной службы граждан с согласия Комиссии по соблюдению требований к служебному поведению и урегулированию конфликта интересов Администрации Кожевниковского района имеет право замещать на условиях трудового договора должности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организациях, если отдельные функции муниципального (административного) управления данными организациями входили в его должностные (служебные) обязанности</w:t>
      </w:r>
    </w:p>
    <w:p w:rsidR="00BE1E46" w:rsidRDefault="00BE1E46">
      <w:pPr>
        <w:shd w:val="clear" w:color="auto" w:fill="FFFFFF"/>
        <w:jc w:val="center"/>
        <w:rPr>
          <w:sz w:val="28"/>
        </w:rPr>
      </w:pPr>
    </w:p>
    <w:p w:rsidR="00BE1E46" w:rsidRDefault="006C7E1D">
      <w:pPr>
        <w:shd w:val="clear" w:color="auto" w:fill="FFFFFF"/>
        <w:ind w:firstLine="706"/>
        <w:jc w:val="both"/>
        <w:rPr>
          <w:sz w:val="28"/>
          <w:highlight w:val="yellow"/>
        </w:rPr>
      </w:pPr>
      <w:r>
        <w:rPr>
          <w:sz w:val="28"/>
        </w:rPr>
        <w:t xml:space="preserve">В соответствии со ст. 12 Федерального закона от 25 декабря 2008 года № 273-ФЗ «О противодействии коррупции», Законом Томской области от 11 сентября 2007 года № 198-ОЗ «О муниципальной службе в Томской области», </w:t>
      </w:r>
      <w:r>
        <w:rPr>
          <w:sz w:val="28"/>
          <w:highlight w:val="white"/>
        </w:rPr>
        <w:t>решением Думы Кожевниковского района от 2</w:t>
      </w:r>
      <w:r>
        <w:rPr>
          <w:sz w:val="28"/>
        </w:rPr>
        <w:t>6.11.2019 № 340 «Об утверждении структуры Администрации Кожевниковского района»</w:t>
      </w:r>
    </w:p>
    <w:p w:rsidR="00BE1E46" w:rsidRDefault="00BE1E46">
      <w:pPr>
        <w:jc w:val="center"/>
        <w:rPr>
          <w:b/>
          <w:sz w:val="28"/>
        </w:rPr>
      </w:pPr>
    </w:p>
    <w:p w:rsidR="00BE1E46" w:rsidRDefault="0023158A">
      <w:pPr>
        <w:jc w:val="center"/>
        <w:rPr>
          <w:b/>
          <w:sz w:val="28"/>
        </w:rPr>
      </w:pPr>
      <w:r>
        <w:rPr>
          <w:b/>
          <w:sz w:val="28"/>
        </w:rPr>
        <w:t>ДУМА КОЖЕВНИКОВСКОГО РАЙОНА РЕШИЛА:</w:t>
      </w:r>
    </w:p>
    <w:p w:rsidR="0023158A" w:rsidRDefault="0023158A">
      <w:pPr>
        <w:jc w:val="center"/>
        <w:rPr>
          <w:b/>
          <w:sz w:val="28"/>
        </w:rPr>
      </w:pPr>
    </w:p>
    <w:p w:rsidR="00BE1E46" w:rsidRDefault="006C7E1D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Утвердить Перечень </w:t>
      </w:r>
      <w:r>
        <w:rPr>
          <w:spacing w:val="-1"/>
          <w:sz w:val="28"/>
        </w:rPr>
        <w:t>должностей муниципальной службы, в случае замещения которых в течение двух лет после увольнения с муниципальной службы граждан с согласия Комиссии по соблюдению требований к служебному поведению и урегулированию конфликта интересов Администрации Кожевниковского района имеет право замещать на условиях трудового договора должности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организациях, если отдельные функции муниципального (административного) управления данными организациями входили в его должностные (служебные) обязанности</w:t>
      </w:r>
      <w:r>
        <w:rPr>
          <w:sz w:val="28"/>
        </w:rPr>
        <w:t xml:space="preserve"> согласно приложению к настоящему решению.</w:t>
      </w:r>
    </w:p>
    <w:p w:rsidR="00BE1E46" w:rsidRDefault="006C7E1D">
      <w:pPr>
        <w:shd w:val="clear" w:color="auto" w:fill="FFFFFF"/>
        <w:tabs>
          <w:tab w:val="left" w:pos="72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2. Признать утратившим силу решение Думы Кожевниковского района от 10.08.2017 № 152 «Об утверждении Перечня </w:t>
      </w:r>
      <w:r>
        <w:rPr>
          <w:spacing w:val="-1"/>
          <w:sz w:val="28"/>
        </w:rPr>
        <w:t xml:space="preserve">должностей муниципальной службы, в случае замещения которых в течение двух лет после увольнения с муниципальной службы граждан с согласия Комиссии по соблюдению </w:t>
      </w:r>
      <w:r>
        <w:rPr>
          <w:spacing w:val="-1"/>
          <w:sz w:val="28"/>
        </w:rPr>
        <w:lastRenderedPageBreak/>
        <w:t>требований к служебному поведению и урегулированию конфликта интересов Администрации Кожевниковского района имеет право замещать на условиях трудового договора должности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организациях, если отдельные функции муниципального (административного) управления данными организациями входили в его должностные (служебные) обязанности</w:t>
      </w:r>
      <w:r>
        <w:rPr>
          <w:sz w:val="28"/>
        </w:rPr>
        <w:t>».</w:t>
      </w:r>
    </w:p>
    <w:p w:rsidR="00BE1E46" w:rsidRDefault="006C7E1D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3. Опубликовать настоящее решение в районной газете «Знамя труда» и разместить на официальном сайте органов местного самоуправления Кожевниковского района.</w:t>
      </w:r>
    </w:p>
    <w:p w:rsidR="00BE1E46" w:rsidRDefault="006C7E1D">
      <w:pPr>
        <w:tabs>
          <w:tab w:val="left" w:pos="993"/>
          <w:tab w:val="left" w:pos="1080"/>
        </w:tabs>
        <w:ind w:firstLine="709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официального опубликования и распространяет свое действие на правоотношения возникшие с 1 января 2020 года.</w:t>
      </w:r>
    </w:p>
    <w:p w:rsidR="00BE1E46" w:rsidRDefault="00BE1E46">
      <w:pPr>
        <w:jc w:val="both"/>
        <w:rPr>
          <w:b/>
          <w:sz w:val="28"/>
        </w:rPr>
      </w:pPr>
    </w:p>
    <w:p w:rsidR="00BE1E46" w:rsidRDefault="00BE1E46">
      <w:pPr>
        <w:jc w:val="both"/>
        <w:rPr>
          <w:b/>
          <w:sz w:val="28"/>
        </w:rPr>
      </w:pPr>
    </w:p>
    <w:p w:rsidR="00BE1E46" w:rsidRDefault="00BE1E46">
      <w:pPr>
        <w:jc w:val="both"/>
        <w:rPr>
          <w:sz w:val="28"/>
        </w:rPr>
      </w:pPr>
    </w:p>
    <w:p w:rsidR="00BE1E46" w:rsidRDefault="00BE1E46">
      <w:pPr>
        <w:jc w:val="both"/>
        <w:rPr>
          <w:sz w:val="28"/>
        </w:rPr>
      </w:pPr>
    </w:p>
    <w:p w:rsidR="00BE1E46" w:rsidRDefault="006C7E1D">
      <w:pPr>
        <w:jc w:val="both"/>
        <w:rPr>
          <w:sz w:val="28"/>
        </w:rPr>
      </w:pPr>
      <w:r>
        <w:rPr>
          <w:sz w:val="28"/>
        </w:rPr>
        <w:t>Председатель Думы                                                                            В.Н. Селихов</w:t>
      </w:r>
    </w:p>
    <w:p w:rsidR="00BE1E46" w:rsidRDefault="00BE1E46">
      <w:pPr>
        <w:jc w:val="both"/>
        <w:rPr>
          <w:sz w:val="28"/>
        </w:rPr>
      </w:pPr>
    </w:p>
    <w:p w:rsidR="00BE1E46" w:rsidRDefault="00BE1E46">
      <w:pPr>
        <w:jc w:val="both"/>
        <w:rPr>
          <w:sz w:val="28"/>
        </w:rPr>
      </w:pPr>
    </w:p>
    <w:p w:rsidR="00BE1E46" w:rsidRDefault="006C7E1D">
      <w:pPr>
        <w:ind w:left="360" w:hanging="360"/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А.А. Малолетко</w:t>
      </w:r>
    </w:p>
    <w:p w:rsidR="00BE1E46" w:rsidRDefault="00BE1E46">
      <w:pPr>
        <w:ind w:left="360" w:hanging="360"/>
        <w:jc w:val="both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23158A" w:rsidRDefault="0023158A">
      <w:pPr>
        <w:ind w:left="360" w:hanging="360"/>
        <w:jc w:val="right"/>
      </w:pPr>
    </w:p>
    <w:p w:rsidR="0023158A" w:rsidRDefault="0023158A">
      <w:pPr>
        <w:ind w:left="360" w:hanging="360"/>
        <w:jc w:val="right"/>
      </w:pPr>
    </w:p>
    <w:p w:rsidR="0023158A" w:rsidRDefault="0023158A">
      <w:pPr>
        <w:ind w:left="360" w:hanging="360"/>
        <w:jc w:val="right"/>
      </w:pPr>
    </w:p>
    <w:p w:rsidR="0023158A" w:rsidRDefault="0023158A">
      <w:pPr>
        <w:ind w:left="360" w:hanging="360"/>
        <w:jc w:val="right"/>
      </w:pPr>
    </w:p>
    <w:p w:rsidR="0023158A" w:rsidRDefault="0023158A">
      <w:pPr>
        <w:ind w:left="360" w:hanging="360"/>
        <w:jc w:val="right"/>
      </w:pPr>
    </w:p>
    <w:p w:rsidR="0023158A" w:rsidRDefault="0023158A">
      <w:pPr>
        <w:ind w:left="360" w:hanging="360"/>
        <w:jc w:val="right"/>
      </w:pPr>
    </w:p>
    <w:p w:rsidR="0023158A" w:rsidRDefault="0023158A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BE1E46">
      <w:pPr>
        <w:ind w:left="360" w:hanging="360"/>
        <w:jc w:val="right"/>
      </w:pPr>
    </w:p>
    <w:p w:rsidR="00BE1E46" w:rsidRDefault="006C7E1D">
      <w:pPr>
        <w:ind w:left="360" w:hanging="360"/>
        <w:jc w:val="right"/>
        <w:rPr>
          <w:sz w:val="28"/>
        </w:rPr>
      </w:pPr>
      <w:r>
        <w:rPr>
          <w:sz w:val="28"/>
        </w:rPr>
        <w:t>Приложение</w:t>
      </w:r>
    </w:p>
    <w:p w:rsidR="00BE1E46" w:rsidRDefault="006C7E1D">
      <w:pPr>
        <w:ind w:left="360" w:hanging="360"/>
        <w:jc w:val="right"/>
        <w:rPr>
          <w:sz w:val="28"/>
        </w:rPr>
      </w:pPr>
      <w:r>
        <w:rPr>
          <w:sz w:val="28"/>
        </w:rPr>
        <w:t xml:space="preserve">   к решению Думы</w:t>
      </w:r>
    </w:p>
    <w:p w:rsidR="00BE1E46" w:rsidRDefault="006C7E1D">
      <w:pPr>
        <w:ind w:left="360" w:hanging="360"/>
        <w:jc w:val="right"/>
        <w:rPr>
          <w:sz w:val="28"/>
        </w:rPr>
      </w:pPr>
      <w:r>
        <w:rPr>
          <w:sz w:val="28"/>
        </w:rPr>
        <w:t>Кожевниковского района</w:t>
      </w:r>
    </w:p>
    <w:p w:rsidR="00BE1E46" w:rsidRDefault="006C7E1D">
      <w:pPr>
        <w:ind w:left="360" w:hanging="360"/>
        <w:jc w:val="right"/>
        <w:rPr>
          <w:sz w:val="28"/>
        </w:rPr>
      </w:pPr>
      <w:r>
        <w:rPr>
          <w:sz w:val="28"/>
        </w:rPr>
        <w:t xml:space="preserve">от </w:t>
      </w:r>
      <w:r w:rsidR="0023158A">
        <w:rPr>
          <w:sz w:val="28"/>
        </w:rPr>
        <w:t>30.01.2020 № 352</w:t>
      </w:r>
    </w:p>
    <w:p w:rsidR="00BE1E46" w:rsidRDefault="00BE1E46">
      <w:pPr>
        <w:ind w:left="360" w:hanging="360"/>
        <w:jc w:val="right"/>
        <w:rPr>
          <w:sz w:val="28"/>
        </w:rPr>
      </w:pPr>
    </w:p>
    <w:p w:rsidR="00BE1E46" w:rsidRDefault="006C7E1D">
      <w:pPr>
        <w:shd w:val="clear" w:color="auto" w:fill="FFFFFF"/>
        <w:ind w:left="29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Перечень </w:t>
      </w:r>
    </w:p>
    <w:p w:rsidR="00BE1E46" w:rsidRDefault="006C7E1D">
      <w:pPr>
        <w:shd w:val="clear" w:color="auto" w:fill="FFFFFF"/>
        <w:ind w:left="29"/>
        <w:jc w:val="center"/>
        <w:rPr>
          <w:spacing w:val="-1"/>
          <w:sz w:val="28"/>
        </w:rPr>
      </w:pPr>
      <w:r>
        <w:rPr>
          <w:spacing w:val="-1"/>
          <w:sz w:val="28"/>
        </w:rPr>
        <w:t>должностей муниципальной службы, в случае замещения которых в течение двух лет после увольнения с муниципальной службы граждан с согласия Комиссии по соблюдению требований к служебному поведению и урегулированию конфликта интересов Администрации Кожевниковского района имеет право замещать на условиях трудового договора должности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организациях, если отдельные функции муниципального (административного) управления данными организациями входили в его должностные (служебные) обязанности</w:t>
      </w:r>
    </w:p>
    <w:p w:rsidR="00BE1E46" w:rsidRDefault="00BE1E46">
      <w:pPr>
        <w:shd w:val="clear" w:color="auto" w:fill="FFFFFF"/>
        <w:spacing w:before="274"/>
        <w:ind w:left="29"/>
        <w:jc w:val="center"/>
        <w:rPr>
          <w:sz w:val="28"/>
        </w:rPr>
      </w:pP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r w:rsidRPr="00BF391C">
        <w:rPr>
          <w:sz w:val="28"/>
          <w:szCs w:val="28"/>
        </w:rPr>
        <w:t>Первый заместитель Главы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Заместитель Главы Кожевниковского района по социальной политике – начальник отдела по культуре, спорту, молодежной политике и связям с общественностью.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Заместитель Главы Кожевниковского района по экономике и финансам.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Управляющий делами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Управления по социально-экономическому развитию села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экономико-финансового отдела Управления по социально-экономическому развитию села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отдела правовой и кадровой работы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Управления финансов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бюджетного отдела Управления финансов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отдела учета, отчетности и казначейского исполнения бюджета – главный бухгалтер Управления финансов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отдела экономического анализа и прогнозирования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Заместитель начальника отдела экономического анализа и прогнозирования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lastRenderedPageBreak/>
        <w:t>Начальник отдела муниципального хозяйства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отдела по управлению муниципальной собственностью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отдела опеки и попечительства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Начальник отдела образования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Заместитель начальника отдела образования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Главный специалист-контролер-ревизор Администрации Кожевниковского района.</w:t>
      </w:r>
    </w:p>
    <w:p w:rsidR="00BF391C" w:rsidRPr="00BF391C" w:rsidRDefault="00BF391C" w:rsidP="00BF391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F391C">
        <w:rPr>
          <w:sz w:val="28"/>
          <w:szCs w:val="28"/>
        </w:rPr>
        <w:t>Заместитель начальника отдела по культуре, спорту, молодежной политике и связям с общественностью Администрации Кожевниковского района.</w:t>
      </w:r>
    </w:p>
    <w:bookmarkEnd w:id="0"/>
    <w:p w:rsidR="00BE1E46" w:rsidRDefault="00BE1E46">
      <w:pPr>
        <w:shd w:val="clear" w:color="auto" w:fill="FFFFFF"/>
        <w:spacing w:before="274" w:line="274" w:lineRule="exact"/>
        <w:ind w:left="29"/>
        <w:jc w:val="center"/>
      </w:pPr>
    </w:p>
    <w:sectPr w:rsidR="00BE1E4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A14" w:rsidRDefault="005C5A14">
      <w:r>
        <w:separator/>
      </w:r>
    </w:p>
  </w:endnote>
  <w:endnote w:type="continuationSeparator" w:id="0">
    <w:p w:rsidR="005C5A14" w:rsidRDefault="005C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A14" w:rsidRDefault="005C5A14">
      <w:r>
        <w:separator/>
      </w:r>
    </w:p>
  </w:footnote>
  <w:footnote w:type="continuationSeparator" w:id="0">
    <w:p w:rsidR="005C5A14" w:rsidRDefault="005C5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6526"/>
    <w:multiLevelType w:val="multilevel"/>
    <w:tmpl w:val="9F7A7AA6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left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left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7920"/>
        </w:tabs>
        <w:ind w:left="7920" w:hanging="2160"/>
      </w:pPr>
    </w:lvl>
  </w:abstractNum>
  <w:abstractNum w:abstractNumId="1">
    <w:nsid w:val="0F764A7A"/>
    <w:multiLevelType w:val="hybridMultilevel"/>
    <w:tmpl w:val="BD829704"/>
    <w:lvl w:ilvl="0" w:tplc="D8F827C2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</w:lvl>
    <w:lvl w:ilvl="1" w:tplc="8B584832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plc="34E249F6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plc="D682D326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plc="DABCF382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plc="688AF4D8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plc="BF825B6E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plc="0D92D874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plc="53A6817C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2">
    <w:nsid w:val="10345CB0"/>
    <w:multiLevelType w:val="hybridMultilevel"/>
    <w:tmpl w:val="0CA0A3B2"/>
    <w:lvl w:ilvl="0" w:tplc="761691A8">
      <w:start w:val="1"/>
      <w:numFmt w:val="decimal"/>
      <w:lvlText w:val="%1."/>
      <w:lvlJc w:val="left"/>
      <w:pPr>
        <w:tabs>
          <w:tab w:val="left" w:pos="1752"/>
        </w:tabs>
        <w:ind w:left="1752" w:hanging="1032"/>
      </w:pPr>
    </w:lvl>
    <w:lvl w:ilvl="1" w:tplc="5FA0F53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E961666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E4EEA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2B84DD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434884CC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2BAA8A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FECE0D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A3C0A09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1BE68D2"/>
    <w:multiLevelType w:val="hybridMultilevel"/>
    <w:tmpl w:val="3EB89F82"/>
    <w:lvl w:ilvl="0" w:tplc="CE02C2D2">
      <w:start w:val="1"/>
      <w:numFmt w:val="decimal"/>
      <w:lvlText w:val="%1."/>
      <w:lvlJc w:val="left"/>
      <w:pPr>
        <w:tabs>
          <w:tab w:val="left" w:pos="840"/>
        </w:tabs>
        <w:ind w:left="840" w:hanging="480"/>
      </w:pPr>
    </w:lvl>
    <w:lvl w:ilvl="1" w:tplc="940AA8B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C1EFF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6A2F0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CBE20F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786390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62AC3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A103A3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D22F6A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C286C29"/>
    <w:multiLevelType w:val="hybridMultilevel"/>
    <w:tmpl w:val="5540016E"/>
    <w:lvl w:ilvl="0" w:tplc="20523256">
      <w:start w:val="1"/>
      <w:numFmt w:val="decimal"/>
      <w:lvlText w:val="%1."/>
      <w:lvlJc w:val="left"/>
      <w:pPr>
        <w:tabs>
          <w:tab w:val="left" w:pos="2232"/>
        </w:tabs>
        <w:ind w:left="2232" w:hanging="1332"/>
      </w:pPr>
    </w:lvl>
    <w:lvl w:ilvl="1" w:tplc="5E22BFA4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99B0774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30839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996537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2FE016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CA0604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866144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1BCCC5C6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7227ADD"/>
    <w:multiLevelType w:val="hybridMultilevel"/>
    <w:tmpl w:val="8FA675EA"/>
    <w:lvl w:ilvl="0" w:tplc="325673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542C91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9AA1DC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584499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41A95B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F7C562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EC273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79E0AB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8968E9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2D0A1BAD"/>
    <w:multiLevelType w:val="hybridMultilevel"/>
    <w:tmpl w:val="E6F854BC"/>
    <w:lvl w:ilvl="0" w:tplc="276840B2">
      <w:start w:val="13"/>
      <w:numFmt w:val="decimal"/>
      <w:lvlText w:val="%1"/>
      <w:lvlJc w:val="left"/>
      <w:pPr>
        <w:ind w:left="1069" w:hanging="360"/>
      </w:pPr>
    </w:lvl>
    <w:lvl w:ilvl="1" w:tplc="6B484ADE">
      <w:start w:val="1"/>
      <w:numFmt w:val="lowerLetter"/>
      <w:lvlText w:val="%2."/>
      <w:lvlJc w:val="left"/>
      <w:pPr>
        <w:ind w:left="1789" w:hanging="360"/>
      </w:pPr>
    </w:lvl>
    <w:lvl w:ilvl="2" w:tplc="BCEADD24">
      <w:start w:val="1"/>
      <w:numFmt w:val="lowerRoman"/>
      <w:lvlText w:val="%3."/>
      <w:lvlJc w:val="right"/>
      <w:pPr>
        <w:ind w:left="2509" w:hanging="180"/>
      </w:pPr>
    </w:lvl>
    <w:lvl w:ilvl="3" w:tplc="3E04B07A">
      <w:start w:val="1"/>
      <w:numFmt w:val="decimal"/>
      <w:lvlText w:val="%4."/>
      <w:lvlJc w:val="left"/>
      <w:pPr>
        <w:ind w:left="3229" w:hanging="360"/>
      </w:pPr>
    </w:lvl>
    <w:lvl w:ilvl="4" w:tplc="E8FA65E0">
      <w:start w:val="1"/>
      <w:numFmt w:val="lowerLetter"/>
      <w:lvlText w:val="%5."/>
      <w:lvlJc w:val="left"/>
      <w:pPr>
        <w:ind w:left="3949" w:hanging="360"/>
      </w:pPr>
    </w:lvl>
    <w:lvl w:ilvl="5" w:tplc="B2A62910">
      <w:start w:val="1"/>
      <w:numFmt w:val="lowerRoman"/>
      <w:lvlText w:val="%6."/>
      <w:lvlJc w:val="right"/>
      <w:pPr>
        <w:ind w:left="4669" w:hanging="180"/>
      </w:pPr>
    </w:lvl>
    <w:lvl w:ilvl="6" w:tplc="A712DC3A">
      <w:start w:val="1"/>
      <w:numFmt w:val="decimal"/>
      <w:lvlText w:val="%7."/>
      <w:lvlJc w:val="left"/>
      <w:pPr>
        <w:ind w:left="5389" w:hanging="360"/>
      </w:pPr>
    </w:lvl>
    <w:lvl w:ilvl="7" w:tplc="1D7EF4C0">
      <w:start w:val="1"/>
      <w:numFmt w:val="lowerLetter"/>
      <w:lvlText w:val="%8."/>
      <w:lvlJc w:val="left"/>
      <w:pPr>
        <w:ind w:left="6109" w:hanging="360"/>
      </w:pPr>
    </w:lvl>
    <w:lvl w:ilvl="8" w:tplc="2C74ED8C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542E7E"/>
    <w:multiLevelType w:val="hybridMultilevel"/>
    <w:tmpl w:val="BCE406CA"/>
    <w:lvl w:ilvl="0" w:tplc="D1E27890">
      <w:start w:val="2"/>
      <w:numFmt w:val="upperRoman"/>
      <w:lvlText w:val="%1."/>
      <w:lvlJc w:val="left"/>
      <w:pPr>
        <w:tabs>
          <w:tab w:val="left" w:pos="900"/>
        </w:tabs>
        <w:ind w:left="900" w:hanging="720"/>
      </w:pPr>
    </w:lvl>
    <w:lvl w:ilvl="1" w:tplc="96A81564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plc="ECDC656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EAEE68FE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3EF49520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9576574C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99ACD334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0F80FFD8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D0A84E9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8">
    <w:nsid w:val="2F662055"/>
    <w:multiLevelType w:val="hybridMultilevel"/>
    <w:tmpl w:val="4836C030"/>
    <w:lvl w:ilvl="0" w:tplc="637E74A8">
      <w:start w:val="1"/>
      <w:numFmt w:val="decimal"/>
      <w:lvlText w:val="%1."/>
      <w:lvlJc w:val="left"/>
      <w:pPr>
        <w:tabs>
          <w:tab w:val="left" w:pos="1752"/>
        </w:tabs>
        <w:ind w:left="1752" w:hanging="1032"/>
      </w:pPr>
    </w:lvl>
    <w:lvl w:ilvl="1" w:tplc="CCF21E3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67E0788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2B079C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0504608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2D88E7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D72BEA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F7EA42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44944E6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A0E6895"/>
    <w:multiLevelType w:val="hybridMultilevel"/>
    <w:tmpl w:val="B624130A"/>
    <w:lvl w:ilvl="0" w:tplc="D7E892B2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1" w:tplc="5E542028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FC8E7DC2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F7D2CCC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8760F244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C54A5DF8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80F23DCC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312A8332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AF1C6B5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0">
    <w:nsid w:val="3D4B1A33"/>
    <w:multiLevelType w:val="hybridMultilevel"/>
    <w:tmpl w:val="6458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97B67"/>
    <w:multiLevelType w:val="hybridMultilevel"/>
    <w:tmpl w:val="F528962C"/>
    <w:lvl w:ilvl="0" w:tplc="7FF6625A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 w:tplc="879E27F4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2F3EB124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41746896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9FAAC898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2A28BDB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C4A8F9DC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F88EEEBE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918648A4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12">
    <w:nsid w:val="5E2D2358"/>
    <w:multiLevelType w:val="hybridMultilevel"/>
    <w:tmpl w:val="1EAC2800"/>
    <w:lvl w:ilvl="0" w:tplc="D1EA7CE4">
      <w:start w:val="14"/>
      <w:numFmt w:val="decimal"/>
      <w:lvlText w:val="%1"/>
      <w:lvlJc w:val="left"/>
      <w:pPr>
        <w:ind w:left="1069" w:hanging="360"/>
      </w:pPr>
    </w:lvl>
    <w:lvl w:ilvl="1" w:tplc="A4A842D6">
      <w:start w:val="1"/>
      <w:numFmt w:val="lowerLetter"/>
      <w:lvlText w:val="%2."/>
      <w:lvlJc w:val="left"/>
      <w:pPr>
        <w:ind w:left="1789" w:hanging="360"/>
      </w:pPr>
    </w:lvl>
    <w:lvl w:ilvl="2" w:tplc="8F5890AC">
      <w:start w:val="1"/>
      <w:numFmt w:val="lowerRoman"/>
      <w:lvlText w:val="%3."/>
      <w:lvlJc w:val="right"/>
      <w:pPr>
        <w:ind w:left="2509" w:hanging="180"/>
      </w:pPr>
    </w:lvl>
    <w:lvl w:ilvl="3" w:tplc="8ED4C7E4">
      <w:start w:val="1"/>
      <w:numFmt w:val="decimal"/>
      <w:lvlText w:val="%4."/>
      <w:lvlJc w:val="left"/>
      <w:pPr>
        <w:ind w:left="3229" w:hanging="360"/>
      </w:pPr>
    </w:lvl>
    <w:lvl w:ilvl="4" w:tplc="E8A23B68">
      <w:start w:val="1"/>
      <w:numFmt w:val="lowerLetter"/>
      <w:lvlText w:val="%5."/>
      <w:lvlJc w:val="left"/>
      <w:pPr>
        <w:ind w:left="3949" w:hanging="360"/>
      </w:pPr>
    </w:lvl>
    <w:lvl w:ilvl="5" w:tplc="7B4A2BCC">
      <w:start w:val="1"/>
      <w:numFmt w:val="lowerRoman"/>
      <w:lvlText w:val="%6."/>
      <w:lvlJc w:val="right"/>
      <w:pPr>
        <w:ind w:left="4669" w:hanging="180"/>
      </w:pPr>
    </w:lvl>
    <w:lvl w:ilvl="6" w:tplc="AEB2686C">
      <w:start w:val="1"/>
      <w:numFmt w:val="decimal"/>
      <w:lvlText w:val="%7."/>
      <w:lvlJc w:val="left"/>
      <w:pPr>
        <w:ind w:left="5389" w:hanging="360"/>
      </w:pPr>
    </w:lvl>
    <w:lvl w:ilvl="7" w:tplc="8A72C55A">
      <w:start w:val="1"/>
      <w:numFmt w:val="lowerLetter"/>
      <w:lvlText w:val="%8."/>
      <w:lvlJc w:val="left"/>
      <w:pPr>
        <w:ind w:left="6109" w:hanging="360"/>
      </w:pPr>
    </w:lvl>
    <w:lvl w:ilvl="8" w:tplc="A1C0B312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466045"/>
    <w:multiLevelType w:val="hybridMultilevel"/>
    <w:tmpl w:val="19867D52"/>
    <w:lvl w:ilvl="0" w:tplc="289C709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/>
      </w:rPr>
    </w:lvl>
    <w:lvl w:ilvl="1" w:tplc="A5006726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plc="7AEA02D6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plc="47D6742C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plc="17043DEA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plc="A69424A4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plc="0EE6FFC0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plc="1132F904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plc="9DA65F4C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14">
    <w:nsid w:val="6FC07924"/>
    <w:multiLevelType w:val="hybridMultilevel"/>
    <w:tmpl w:val="4C18AF68"/>
    <w:lvl w:ilvl="0" w:tplc="B978CB5A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D61EF038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5D5C064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E842E1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14AE38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61F21C0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ECE192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638772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36AF7DA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7C4416BF"/>
    <w:multiLevelType w:val="hybridMultilevel"/>
    <w:tmpl w:val="7F626970"/>
    <w:lvl w:ilvl="0" w:tplc="5E5A30BE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5E4E35A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CF347A6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094F01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52C275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5C58235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427617E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2F82098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341A3B1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>
    <w:nsid w:val="7D1147AA"/>
    <w:multiLevelType w:val="hybridMultilevel"/>
    <w:tmpl w:val="17BE5B12"/>
    <w:lvl w:ilvl="0" w:tplc="3624894C">
      <w:start w:val="1"/>
      <w:numFmt w:val="decimal"/>
      <w:lvlText w:val="%1)"/>
      <w:lvlJc w:val="left"/>
      <w:pPr>
        <w:tabs>
          <w:tab w:val="left" w:pos="1092"/>
        </w:tabs>
        <w:ind w:left="1092" w:hanging="372"/>
      </w:pPr>
    </w:lvl>
    <w:lvl w:ilvl="1" w:tplc="9FC48D6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C1498C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766B8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FB218A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7442774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EA880C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CEA747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992A520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  <w:num w:numId="13">
    <w:abstractNumId w:val="8"/>
  </w:num>
  <w:num w:numId="14">
    <w:abstractNumId w:val="14"/>
  </w:num>
  <w:num w:numId="15">
    <w:abstractNumId w:val="0"/>
  </w:num>
  <w:num w:numId="16">
    <w:abstractNumId w:val="13"/>
  </w:num>
  <w:num w:numId="17">
    <w:abstractNumId w:val="15"/>
  </w:num>
  <w:num w:numId="18">
    <w:abstractNumId w:val="6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E46"/>
    <w:rsid w:val="0023158A"/>
    <w:rsid w:val="005C5A14"/>
    <w:rsid w:val="006C7E1D"/>
    <w:rsid w:val="00BE1E46"/>
    <w:rsid w:val="00B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FE4269-9538-4645-94B6-1018BFCF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  <w:style w:type="paragraph" w:styleId="af6">
    <w:name w:val="Normal (Web)"/>
    <w:basedOn w:val="a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pPr>
      <w:spacing w:after="120" w:line="480" w:lineRule="auto"/>
      <w:ind w:left="283" w:firstLine="709"/>
    </w:pPr>
    <w:rPr>
      <w:sz w:val="26"/>
      <w:szCs w:val="20"/>
    </w:rPr>
  </w:style>
  <w:style w:type="character" w:customStyle="1" w:styleId="25">
    <w:name w:val="Основной текст с отступом 2 Знак"/>
    <w:link w:val="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904</Words>
  <Characters>5159</Characters>
  <Application>Microsoft Office Word</Application>
  <DocSecurity>0</DocSecurity>
  <Lines>42</Lines>
  <Paragraphs>12</Paragraphs>
  <ScaleCrop>false</ScaleCrop>
  <Company>Home</Company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Маслова</cp:lastModifiedBy>
  <cp:revision>8</cp:revision>
  <cp:lastPrinted>2020-01-30T11:31:00Z</cp:lastPrinted>
  <dcterms:created xsi:type="dcterms:W3CDTF">2020-01-30T11:31:00Z</dcterms:created>
  <dcterms:modified xsi:type="dcterms:W3CDTF">2023-11-02T05:16:00Z</dcterms:modified>
</cp:coreProperties>
</file>