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9B" w:rsidRDefault="00725B9B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725B9B" w:rsidRDefault="00B06D97">
      <w:pPr>
        <w:pStyle w:val="ConsPlusTitle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hAnsi="Times New Roman" w:cs="Times New Roman"/>
          <w:szCs w:val="24"/>
        </w:rPr>
        <w:pict>
          <v:shape id="_x0000_i0" o:spid="_x0000_s1026" type="#_x0000_t75" style="position:absolute;left:0;text-align:left;margin-left:208.2pt;margin-top:-27.4pt;width:38.3pt;height:45pt;z-index:-251658240" wrapcoords="-424 0 -424 21240 21600 21240 21600 0 -424 0">
            <v:imagedata r:id="rId6" o:title=""/>
            <v:path textboxrect="0,0,0,0"/>
            <w10:wrap type="tight"/>
          </v:shape>
        </w:pict>
      </w:r>
    </w:p>
    <w:p w:rsidR="00725B9B" w:rsidRDefault="00725B9B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725B9B" w:rsidRDefault="009E5EE9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КОЖЕВНИКОВСКОГО РАЙОНА</w:t>
      </w:r>
    </w:p>
    <w:p w:rsidR="00725B9B" w:rsidRDefault="00725B9B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9B" w:rsidRDefault="009E5EE9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5B9B" w:rsidRDefault="00725B9B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</w:p>
    <w:p w:rsidR="00725B9B" w:rsidRDefault="008124A1">
      <w:pPr>
        <w:tabs>
          <w:tab w:val="left" w:pos="3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05.06.2020              </w:t>
      </w:r>
      <w:r w:rsidR="009E5EE9">
        <w:rPr>
          <w:rFonts w:ascii="Times New Roman" w:hAnsi="Times New Roman" w:cs="Times New Roman"/>
        </w:rPr>
        <w:t xml:space="preserve">                                                                    </w:t>
      </w:r>
      <w:r w:rsidR="00EA068F">
        <w:rPr>
          <w:rFonts w:ascii="Times New Roman" w:hAnsi="Times New Roman" w:cs="Times New Roman"/>
        </w:rPr>
        <w:t xml:space="preserve">                                           </w:t>
      </w:r>
      <w:r w:rsidR="009E5EE9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327</w:t>
      </w:r>
    </w:p>
    <w:p w:rsidR="00725B9B" w:rsidRDefault="009E5EE9">
      <w:pPr>
        <w:tabs>
          <w:tab w:val="left" w:pos="336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 Кожевниково Кожевниковского района Томской области</w:t>
      </w:r>
    </w:p>
    <w:p w:rsidR="00725B9B" w:rsidRDefault="00725B9B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</w:p>
    <w:p w:rsidR="00725B9B" w:rsidRDefault="009E5EE9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Об утверждении Положения о порядке проведения проверки</w:t>
      </w:r>
      <w:r w:rsidR="00EA068F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достоверности и полноты сведений о доходах, об имуществе и</w:t>
      </w:r>
      <w:r w:rsidR="00EA068F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обязательствах имущественного характера, предоставляемых</w:t>
      </w:r>
      <w:r w:rsidR="00EA068F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гражданами, претендующими на замещение должностей</w:t>
      </w:r>
      <w:r w:rsidR="00EA068F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руководителей муниципальных учреждений, и лицами,</w:t>
      </w:r>
      <w:r w:rsidR="00EA068F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замещающими эти должности</w:t>
      </w:r>
    </w:p>
    <w:p w:rsidR="00725B9B" w:rsidRDefault="00725B9B">
      <w:pPr>
        <w:spacing w:after="1"/>
        <w:rPr>
          <w:rFonts w:ascii="Times New Roman" w:hAnsi="Times New Roman" w:cs="Times New Roman"/>
        </w:rPr>
      </w:pP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В соответствии с Федеральным </w:t>
      </w:r>
      <w:hyperlink r:id="rId7" w:history="1">
        <w:r>
          <w:rPr>
            <w:rFonts w:ascii="Times New Roman" w:hAnsi="Times New Roman" w:cs="Times New Roman"/>
            <w:szCs w:val="24"/>
          </w:rPr>
          <w:t>законом</w:t>
        </w:r>
      </w:hyperlink>
      <w:r>
        <w:rPr>
          <w:rFonts w:ascii="Times New Roman" w:hAnsi="Times New Roman" w:cs="Times New Roman"/>
          <w:szCs w:val="24"/>
        </w:rPr>
        <w:t xml:space="preserve"> от 29 декабря 2012 года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 </w:t>
      </w:r>
      <w:hyperlink r:id="rId8" w:history="1">
        <w:r>
          <w:rPr>
            <w:rFonts w:ascii="Times New Roman" w:hAnsi="Times New Roman" w:cs="Times New Roman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Cs w:val="24"/>
        </w:rPr>
        <w:t xml:space="preserve"> Правительства Российской Федерации от 13.03.2013 № 207 «Об утверждении Правил проверки достоверности и полноты сведений</w:t>
      </w:r>
      <w:proofErr w:type="gramEnd"/>
      <w:r>
        <w:rPr>
          <w:rFonts w:ascii="Times New Roman" w:hAnsi="Times New Roman" w:cs="Times New Roman"/>
          <w:szCs w:val="24"/>
        </w:rPr>
        <w:t xml:space="preserve">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ПОСТАНОВЛЯЮ: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Утвердить </w:t>
      </w:r>
      <w:hyperlink w:anchor="P37" w:tooltip="Current Document" w:history="1">
        <w:r>
          <w:rPr>
            <w:rFonts w:ascii="Times New Roman" w:hAnsi="Times New Roman" w:cs="Times New Roman"/>
            <w:szCs w:val="24"/>
          </w:rPr>
          <w:t>Положение</w:t>
        </w:r>
      </w:hyperlink>
      <w:r>
        <w:rPr>
          <w:rFonts w:ascii="Times New Roman" w:hAnsi="Times New Roman" w:cs="Times New Roman"/>
          <w:szCs w:val="24"/>
        </w:rPr>
        <w:t xml:space="preserve"> о порядке проведения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учреждений, и лицами, замещающими эти должности, согласно приложению к настоящему постановлению.</w:t>
      </w:r>
    </w:p>
    <w:p w:rsidR="00725B9B" w:rsidRDefault="009E5EE9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2. Опубликовать настоящее постановление в районной газете «Знамя труда» и разместить на официальном сайте органов местного самоуправления Кожевниковского района.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 Настоящее постановление вступает в силу со дня его официального опубликования.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Контроль за исполнением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Cs w:val="24"/>
        </w:rPr>
        <w:t>на</w:t>
      </w:r>
      <w:proofErr w:type="gramEnd"/>
      <w:r>
        <w:rPr>
          <w:rFonts w:ascii="Times New Roman" w:hAnsi="Times New Roman" w:cs="Times New Roman"/>
          <w:szCs w:val="24"/>
        </w:rPr>
        <w:t xml:space="preserve"> Управляющего делами Администрации Кожевниковского района Бирюкову И.А.</w:t>
      </w:r>
    </w:p>
    <w:p w:rsidR="00725B9B" w:rsidRDefault="00725B9B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725B9B" w:rsidRDefault="00725B9B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725B9B" w:rsidRDefault="009E5EE9"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Глава Кожевниковского района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Cs w:val="24"/>
        </w:rPr>
        <w:t>Малолетко</w:t>
      </w:r>
      <w:proofErr w:type="spellEnd"/>
    </w:p>
    <w:p w:rsidR="00725B9B" w:rsidRDefault="00EA068F"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EA068F" w:rsidRDefault="00EA068F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EA068F" w:rsidRDefault="00EA068F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25B9B" w:rsidRPr="00EA068F">
        <w:tc>
          <w:tcPr>
            <w:tcW w:w="4785" w:type="dxa"/>
            <w:noWrap/>
          </w:tcPr>
          <w:p w:rsidR="00725B9B" w:rsidRPr="00EA068F" w:rsidRDefault="009E5E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068F">
              <w:rPr>
                <w:rFonts w:ascii="Times New Roman" w:hAnsi="Times New Roman" w:cs="Times New Roman"/>
                <w:sz w:val="20"/>
              </w:rPr>
              <w:t>Управляющий делами</w:t>
            </w:r>
          </w:p>
          <w:p w:rsidR="00725B9B" w:rsidRPr="00EA068F" w:rsidRDefault="009E5E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068F">
              <w:rPr>
                <w:rFonts w:ascii="Times New Roman" w:hAnsi="Times New Roman" w:cs="Times New Roman"/>
                <w:sz w:val="20"/>
              </w:rPr>
              <w:t>Администрации района</w:t>
            </w:r>
          </w:p>
          <w:p w:rsidR="00725B9B" w:rsidRPr="00EA068F" w:rsidRDefault="009E5E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068F">
              <w:rPr>
                <w:rFonts w:ascii="Times New Roman" w:hAnsi="Times New Roman" w:cs="Times New Roman"/>
                <w:sz w:val="20"/>
              </w:rPr>
              <w:t>___________И.А. Бирюкова</w:t>
            </w:r>
          </w:p>
          <w:p w:rsidR="00725B9B" w:rsidRPr="00EA068F" w:rsidRDefault="009E5E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068F">
              <w:rPr>
                <w:rFonts w:ascii="Times New Roman" w:hAnsi="Times New Roman" w:cs="Times New Roman"/>
                <w:sz w:val="20"/>
              </w:rPr>
              <w:t>__________________2020г.</w:t>
            </w:r>
          </w:p>
        </w:tc>
        <w:tc>
          <w:tcPr>
            <w:tcW w:w="4786" w:type="dxa"/>
            <w:noWrap/>
          </w:tcPr>
          <w:p w:rsidR="00725B9B" w:rsidRPr="00EA068F" w:rsidRDefault="009E5E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068F">
              <w:rPr>
                <w:rFonts w:ascii="Times New Roman" w:hAnsi="Times New Roman" w:cs="Times New Roman"/>
                <w:sz w:val="20"/>
              </w:rPr>
              <w:t xml:space="preserve">Начальник отдела правовой </w:t>
            </w:r>
          </w:p>
          <w:p w:rsidR="00725B9B" w:rsidRPr="00EA068F" w:rsidRDefault="009E5E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068F">
              <w:rPr>
                <w:rFonts w:ascii="Times New Roman" w:hAnsi="Times New Roman" w:cs="Times New Roman"/>
                <w:sz w:val="20"/>
              </w:rPr>
              <w:t>и кадровой работы</w:t>
            </w:r>
          </w:p>
          <w:p w:rsidR="00725B9B" w:rsidRPr="00EA068F" w:rsidRDefault="009E5E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068F">
              <w:rPr>
                <w:rFonts w:ascii="Times New Roman" w:hAnsi="Times New Roman" w:cs="Times New Roman"/>
                <w:sz w:val="20"/>
              </w:rPr>
              <w:t>___________________В.И. Савельева</w:t>
            </w:r>
          </w:p>
          <w:p w:rsidR="00725B9B" w:rsidRPr="00EA068F" w:rsidRDefault="009E5E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068F">
              <w:rPr>
                <w:rFonts w:ascii="Times New Roman" w:hAnsi="Times New Roman" w:cs="Times New Roman"/>
                <w:sz w:val="20"/>
              </w:rPr>
              <w:t>________________2020г.</w:t>
            </w:r>
          </w:p>
        </w:tc>
      </w:tr>
      <w:tr w:rsidR="00725B9B" w:rsidRPr="00EA068F">
        <w:trPr>
          <w:trHeight w:val="253"/>
        </w:trPr>
        <w:tc>
          <w:tcPr>
            <w:tcW w:w="4785" w:type="dxa"/>
            <w:noWrap/>
          </w:tcPr>
          <w:p w:rsidR="00725B9B" w:rsidRPr="00EA068F" w:rsidRDefault="00725B9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25B9B" w:rsidRPr="00EA068F" w:rsidRDefault="009E5E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068F">
              <w:rPr>
                <w:rFonts w:ascii="Times New Roman" w:hAnsi="Times New Roman" w:cs="Times New Roman"/>
                <w:sz w:val="20"/>
              </w:rPr>
              <w:t>Заместитель Главы района по социальной политике - начальник отдела по культуре, спорту, молодежной политике и связям с общественностью</w:t>
            </w:r>
          </w:p>
          <w:p w:rsidR="00725B9B" w:rsidRPr="00EA068F" w:rsidRDefault="009E5E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068F">
              <w:rPr>
                <w:rFonts w:ascii="Times New Roman" w:hAnsi="Times New Roman" w:cs="Times New Roman"/>
                <w:sz w:val="20"/>
              </w:rPr>
              <w:t>______________ С.В. Юркин</w:t>
            </w:r>
          </w:p>
          <w:p w:rsidR="00725B9B" w:rsidRPr="00EA068F" w:rsidRDefault="009E5E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068F">
              <w:rPr>
                <w:rFonts w:ascii="Times New Roman" w:hAnsi="Times New Roman" w:cs="Times New Roman"/>
                <w:sz w:val="20"/>
              </w:rPr>
              <w:t>__________________2020г.</w:t>
            </w:r>
          </w:p>
          <w:p w:rsidR="00725B9B" w:rsidRPr="00EA068F" w:rsidRDefault="00725B9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6" w:type="dxa"/>
            <w:noWrap/>
          </w:tcPr>
          <w:p w:rsidR="00725B9B" w:rsidRPr="00EA068F" w:rsidRDefault="00725B9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5B9B" w:rsidRDefault="00725B9B">
      <w:pPr>
        <w:pStyle w:val="ConsPlusTitle"/>
        <w:outlineLvl w:val="0"/>
        <w:rPr>
          <w:rFonts w:ascii="Times New Roman" w:hAnsi="Times New Roman" w:cs="Times New Roman"/>
          <w:b w:val="0"/>
          <w:sz w:val="20"/>
        </w:rPr>
      </w:pPr>
    </w:p>
    <w:p w:rsidR="00725B9B" w:rsidRDefault="009E5EE9">
      <w:pPr>
        <w:pStyle w:val="ConsPlusTitle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Е.А. Маслова</w:t>
      </w:r>
    </w:p>
    <w:p w:rsidR="00725B9B" w:rsidRDefault="009E5EE9">
      <w:pPr>
        <w:pStyle w:val="ConsPlusTitle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22088</w:t>
      </w:r>
    </w:p>
    <w:p w:rsidR="00EA068F" w:rsidRDefault="00EA068F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725B9B" w:rsidRDefault="009E5EE9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</w:t>
      </w:r>
    </w:p>
    <w:p w:rsidR="00725B9B" w:rsidRDefault="009E5EE9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постановлению</w:t>
      </w:r>
    </w:p>
    <w:p w:rsidR="00725B9B" w:rsidRDefault="009E5EE9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Администрации Кожевниковского района</w:t>
      </w:r>
    </w:p>
    <w:p w:rsidR="00725B9B" w:rsidRDefault="0092480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="009E5EE9">
        <w:rPr>
          <w:rFonts w:ascii="Times New Roman" w:hAnsi="Times New Roman" w:cs="Times New Roman"/>
          <w:szCs w:val="24"/>
        </w:rPr>
        <w:t>т</w:t>
      </w:r>
      <w:r>
        <w:rPr>
          <w:rFonts w:ascii="Times New Roman" w:hAnsi="Times New Roman" w:cs="Times New Roman"/>
          <w:szCs w:val="24"/>
        </w:rPr>
        <w:t xml:space="preserve"> 05.06.2020 № 327</w:t>
      </w:r>
    </w:p>
    <w:p w:rsidR="00725B9B" w:rsidRDefault="00725B9B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725B9B" w:rsidRDefault="009E5EE9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bookmarkStart w:id="0" w:name="P37"/>
      <w:bookmarkEnd w:id="0"/>
      <w:r>
        <w:rPr>
          <w:rFonts w:ascii="Times New Roman" w:hAnsi="Times New Roman" w:cs="Times New Roman"/>
          <w:b w:val="0"/>
          <w:szCs w:val="24"/>
        </w:rPr>
        <w:t>Положение</w:t>
      </w:r>
    </w:p>
    <w:p w:rsidR="00725B9B" w:rsidRDefault="009E5EE9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о порядке проведения проверки</w:t>
      </w:r>
      <w:r w:rsidR="00EA068F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достоверности и полноты сведений о доходах, об имуществе и</w:t>
      </w:r>
      <w:r w:rsidR="00EA068F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обязательствах имущественного характера, предоставляемых</w:t>
      </w:r>
      <w:r w:rsidR="00EA068F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гражданами, претендующими на замещение должностей</w:t>
      </w:r>
      <w:r w:rsidR="00EA068F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руководителей муниципальных учреждений, и лицами,</w:t>
      </w:r>
      <w:r w:rsidR="00EA068F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замещающими эти должности (далее - Положение)</w:t>
      </w:r>
    </w:p>
    <w:p w:rsidR="00725B9B" w:rsidRDefault="00725B9B">
      <w:pPr>
        <w:spacing w:after="1"/>
        <w:rPr>
          <w:rFonts w:ascii="Times New Roman" w:hAnsi="Times New Roman" w:cs="Times New Roman"/>
        </w:rPr>
      </w:pP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bookmarkStart w:id="1" w:name="P48"/>
      <w:bookmarkEnd w:id="1"/>
      <w:r>
        <w:rPr>
          <w:rFonts w:ascii="Times New Roman" w:hAnsi="Times New Roman" w:cs="Times New Roman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Cs w:val="24"/>
        </w:rPr>
        <w:t>Настоящим Положением устанавливается порядок осуществления проверки достоверности и полноты предоставляемых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proofErr w:type="gramEnd"/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Для целей настоящего Положения используются следующие понятия: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муниципальное учреждение - учреждение, созданное муниципальным образованием Кожевниковский район;</w:t>
      </w:r>
      <w:proofErr w:type="gramEnd"/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учредитель - Администрация Кожевниковского района в лице </w:t>
      </w:r>
      <w:r>
        <w:rPr>
          <w:rFonts w:ascii="Times New Roman" w:hAnsi="Times New Roman" w:cs="Times New Roman"/>
          <w:szCs w:val="24"/>
          <w:highlight w:val="white"/>
        </w:rPr>
        <w:t>структурных подразделени</w:t>
      </w:r>
      <w:r>
        <w:rPr>
          <w:rFonts w:ascii="Times New Roman" w:hAnsi="Times New Roman" w:cs="Times New Roman"/>
          <w:szCs w:val="24"/>
        </w:rPr>
        <w:t>й, обладающий статусом юридического лица, осуществляющих функции и полномочия учредителя муниципального учреждения от имени муниципального образования Кожевниковский район;</w:t>
      </w:r>
      <w:proofErr w:type="gramEnd"/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highlight w:val="white"/>
        </w:rPr>
      </w:pPr>
      <w:r>
        <w:rPr>
          <w:rFonts w:ascii="Times New Roman" w:hAnsi="Times New Roman" w:cs="Times New Roman"/>
          <w:szCs w:val="24"/>
          <w:highlight w:val="white"/>
        </w:rPr>
        <w:t>кадровая служба - должностные лица структурных подразделений Администрации Кожевниковского района, обладающих статусом юридического лица,</w:t>
      </w:r>
      <w:r w:rsidR="00EA068F">
        <w:rPr>
          <w:rFonts w:ascii="Times New Roman" w:hAnsi="Times New Roman" w:cs="Times New Roman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Cs w:val="24"/>
          <w:highlight w:val="white"/>
        </w:rPr>
        <w:t>осуществляющие кадровую работу.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уважительная причина - обстоятельства, препятствующие лицу, замещающему должность руководителя муниципального учреждения, получить информацию о сведениях, подлежащих проверке, в срок, указанный в </w:t>
      </w:r>
      <w:hyperlink w:anchor="P73" w:tooltip="Current Document" w:history="1">
        <w:r>
          <w:rPr>
            <w:rFonts w:ascii="Times New Roman" w:hAnsi="Times New Roman" w:cs="Times New Roman"/>
            <w:szCs w:val="24"/>
          </w:rPr>
          <w:t>подпункте "б" пункта 8</w:t>
        </w:r>
      </w:hyperlink>
      <w:r>
        <w:rPr>
          <w:rFonts w:ascii="Times New Roman" w:hAnsi="Times New Roman" w:cs="Times New Roman"/>
          <w:szCs w:val="24"/>
        </w:rPr>
        <w:t xml:space="preserve"> настоящего Положения (болезнь лица, замещающего должность руководителя муниципального учреждения, нахождение в командировке, необходимость осуществления ухода за тяжелобольными членами семьи).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bookmarkStart w:id="2" w:name="P55"/>
      <w:bookmarkEnd w:id="2"/>
      <w:r>
        <w:rPr>
          <w:rFonts w:ascii="Times New Roman" w:hAnsi="Times New Roman" w:cs="Times New Roman"/>
          <w:szCs w:val="24"/>
        </w:rPr>
        <w:t>3. Основанием для проведения проверки является информация, предоставленная в письменном виде в установленном порядке: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правоохранительными органами, иными государственными органами, органами местного самоуправления, муниципальными органами и их должностными лицами;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в) Общественной палатой Российской Федерации, Общественной палатой Томской области;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г) средствами массовой информации.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 Информация анонимного характера не может служить основанием для проверки.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bookmarkStart w:id="3" w:name="P61"/>
      <w:bookmarkEnd w:id="3"/>
      <w:r>
        <w:rPr>
          <w:rFonts w:ascii="Times New Roman" w:hAnsi="Times New Roman" w:cs="Times New Roman"/>
          <w:szCs w:val="24"/>
        </w:rPr>
        <w:t>5. Проверка осуществляется по решению учредителя муниципального учреждения.</w:t>
      </w:r>
      <w:r w:rsidR="00EA068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Решение о проведении проверки принимается в течение трех дней со дня поступления к учредителю муниципального учреждения информации, указанной в </w:t>
      </w:r>
      <w:hyperlink w:anchor="P55" w:tooltip="Current Document" w:history="1">
        <w:r>
          <w:rPr>
            <w:rFonts w:ascii="Times New Roman" w:hAnsi="Times New Roman" w:cs="Times New Roman"/>
            <w:szCs w:val="24"/>
          </w:rPr>
          <w:t>пункте 3</w:t>
        </w:r>
      </w:hyperlink>
      <w:r>
        <w:rPr>
          <w:rFonts w:ascii="Times New Roman" w:hAnsi="Times New Roman" w:cs="Times New Roman"/>
          <w:szCs w:val="24"/>
        </w:rPr>
        <w:t xml:space="preserve"> настоящего Положения.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Решение о проведении проверки принимается: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 Администрации Кожевниковского района: Главой Кожевниковского района;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 структурном подразделении Администрации Кожевниковского района, обладающим статусом юридического лица: руководителем структурного подразделения Администрации Кожевниковского района.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Решение о проведении проверки оформляется письменным поручением указанных должностных лиц.</w:t>
      </w:r>
    </w:p>
    <w:p w:rsidR="00725B9B" w:rsidRDefault="00725B9B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725B9B" w:rsidRDefault="00725B9B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highlight w:val="white"/>
        </w:rPr>
      </w:pPr>
      <w:r>
        <w:rPr>
          <w:rFonts w:ascii="Times New Roman" w:hAnsi="Times New Roman" w:cs="Times New Roman"/>
          <w:szCs w:val="24"/>
        </w:rPr>
        <w:lastRenderedPageBreak/>
        <w:t xml:space="preserve">Проект решения о проведении проверки </w:t>
      </w:r>
      <w:proofErr w:type="gramStart"/>
      <w:r>
        <w:rPr>
          <w:rFonts w:ascii="Times New Roman" w:hAnsi="Times New Roman" w:cs="Times New Roman"/>
          <w:szCs w:val="24"/>
        </w:rPr>
        <w:t>готовится и вносится</w:t>
      </w:r>
      <w:proofErr w:type="gramEnd"/>
      <w:r>
        <w:rPr>
          <w:rFonts w:ascii="Times New Roman" w:hAnsi="Times New Roman" w:cs="Times New Roman"/>
          <w:szCs w:val="24"/>
        </w:rPr>
        <w:t xml:space="preserve"> на рассмотрение указанным должностным лицам </w:t>
      </w:r>
      <w:r>
        <w:rPr>
          <w:rFonts w:ascii="Times New Roman" w:hAnsi="Times New Roman" w:cs="Times New Roman"/>
          <w:szCs w:val="24"/>
          <w:highlight w:val="white"/>
        </w:rPr>
        <w:t>соответствующей кадровой службой.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highlight w:val="white"/>
        </w:rPr>
      </w:pPr>
      <w:r>
        <w:rPr>
          <w:rFonts w:ascii="Times New Roman" w:hAnsi="Times New Roman" w:cs="Times New Roman"/>
          <w:szCs w:val="24"/>
          <w:highlight w:val="white"/>
        </w:rPr>
        <w:t>6. Проверку проводит кадровая служба.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7. Проверка осуществляется в срок, не превышающий 60 дней со дня принятия решения о ее проведении. В случае необходимости проведения дополнительного анализа сведений, представленных лицом, в отношении которого проводится проверка, по решению учредителя муниципального учреждения срок проверки продлевается до 90 дней в порядке, установленном </w:t>
      </w:r>
      <w:hyperlink w:anchor="P61" w:tooltip="Current Document" w:history="1">
        <w:r>
          <w:rPr>
            <w:rFonts w:ascii="Times New Roman" w:hAnsi="Times New Roman" w:cs="Times New Roman"/>
            <w:szCs w:val="24"/>
          </w:rPr>
          <w:t>пунктом 5</w:t>
        </w:r>
      </w:hyperlink>
      <w:r>
        <w:rPr>
          <w:rFonts w:ascii="Times New Roman" w:hAnsi="Times New Roman" w:cs="Times New Roman"/>
          <w:szCs w:val="24"/>
        </w:rPr>
        <w:t xml:space="preserve"> настоящего Положения.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highlight w:val="white"/>
        </w:rPr>
      </w:pPr>
      <w:r>
        <w:rPr>
          <w:rFonts w:ascii="Times New Roman" w:hAnsi="Times New Roman" w:cs="Times New Roman"/>
          <w:szCs w:val="24"/>
          <w:highlight w:val="white"/>
        </w:rPr>
        <w:t>8. Кадровая служба обеспечивает: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проведении проверки;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bookmarkStart w:id="4" w:name="P73"/>
      <w:bookmarkEnd w:id="4"/>
      <w:r>
        <w:rPr>
          <w:rFonts w:ascii="Times New Roman" w:hAnsi="Times New Roman" w:cs="Times New Roman"/>
          <w:szCs w:val="24"/>
        </w:rPr>
        <w:t xml:space="preserve">б) информирование лица, замещающего должность руководителя муниципального учреждения, в случае его обращения о том, какие предоставляемые им сведения, указанные в </w:t>
      </w:r>
      <w:hyperlink w:anchor="P48" w:tooltip="Current Document" w:history="1">
        <w:r>
          <w:rPr>
            <w:rFonts w:ascii="Times New Roman" w:hAnsi="Times New Roman" w:cs="Times New Roman"/>
            <w:szCs w:val="24"/>
          </w:rPr>
          <w:t>пункте 1</w:t>
        </w:r>
      </w:hyperlink>
      <w:r>
        <w:rPr>
          <w:rFonts w:ascii="Times New Roman" w:hAnsi="Times New Roman" w:cs="Times New Roman"/>
          <w:szCs w:val="24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bookmarkStart w:id="5" w:name="P74"/>
      <w:bookmarkEnd w:id="5"/>
      <w:r>
        <w:rPr>
          <w:rFonts w:ascii="Times New Roman" w:hAnsi="Times New Roman" w:cs="Times New Roman"/>
          <w:szCs w:val="24"/>
        </w:rPr>
        <w:t>9. При осуществлении проверки кадровая служба вправе: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проводить беседу с лицом, в отношении которого проводится проверка;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б) изучать предоставленные лицом, в отношении которого проводится проверка, сведения о доходах, об имуществе и обязательствах имущественного характера и дополнительные материалы;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в) получать от лица, в отношении которого проводится проверка, пояснения по предоставленным им сведениям о доходах, об имуществе и обязательствах имущественного характера и материалам;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г) осуществлять анализ сведений, предоставленных лицом, в отношении которого проводится проверка, в соответствии с законодательством Российской Федерации о противодействии коррупции.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bookmarkStart w:id="6" w:name="P79"/>
      <w:bookmarkEnd w:id="6"/>
      <w:r>
        <w:rPr>
          <w:rFonts w:ascii="Times New Roman" w:hAnsi="Times New Roman" w:cs="Times New Roman"/>
          <w:szCs w:val="24"/>
        </w:rPr>
        <w:t>10. Лицо, замещающее должность руководителя муниципального учреждения, вправе: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давать пояснения в письменной форме в ходе проверки, а также по результатам проверки;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б) предоставлять дополнительные материалы и давать по ним пояснения в письменной форме.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11. Документы, указанные в </w:t>
      </w:r>
      <w:hyperlink w:anchor="P79" w:tooltip="Current Document" w:history="1">
        <w:r>
          <w:rPr>
            <w:rFonts w:ascii="Times New Roman" w:hAnsi="Times New Roman" w:cs="Times New Roman"/>
            <w:szCs w:val="24"/>
          </w:rPr>
          <w:t>пункте 10</w:t>
        </w:r>
      </w:hyperlink>
      <w:r>
        <w:rPr>
          <w:rFonts w:ascii="Times New Roman" w:hAnsi="Times New Roman" w:cs="Times New Roman"/>
          <w:szCs w:val="24"/>
        </w:rPr>
        <w:t xml:space="preserve"> настоящего Положения, приобщаются к материалам проверки.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12. Проверка заканчивается предоставлением кадровой службой письменного доклада о результатах проверки, а также материалов проверки должностному лицу, принявшему решение о ее проведении, в котором указываются: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 информация, послужившая основанием для проведения проверки;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 реквизиты решения о проведении проверки;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3) действия, указанные в </w:t>
      </w:r>
      <w:hyperlink w:anchor="P74" w:tooltip="Current Document" w:history="1">
        <w:r>
          <w:rPr>
            <w:rFonts w:ascii="Times New Roman" w:hAnsi="Times New Roman" w:cs="Times New Roman"/>
            <w:szCs w:val="24"/>
          </w:rPr>
          <w:t>пункте 9</w:t>
        </w:r>
      </w:hyperlink>
      <w:r>
        <w:rPr>
          <w:rFonts w:ascii="Times New Roman" w:hAnsi="Times New Roman" w:cs="Times New Roman"/>
          <w:szCs w:val="24"/>
        </w:rPr>
        <w:t xml:space="preserve"> настоящего Положения, предпринятые при проведении проверки, и их результаты;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4) общий вывод об обоснованности информации, послуживший основанием для проведения проверки.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  <w:highlight w:val="white"/>
        </w:rPr>
      </w:pPr>
      <w:r>
        <w:rPr>
          <w:rFonts w:ascii="Times New Roman" w:hAnsi="Times New Roman" w:cs="Times New Roman"/>
          <w:szCs w:val="24"/>
        </w:rPr>
        <w:t>13. В течение трех дней после дня окончания проверки</w:t>
      </w:r>
      <w:r w:rsidR="00EA068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highlight w:val="white"/>
        </w:rPr>
        <w:t>кадровая служба: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 с соблюдением законодательства Российской Федерации о государственной тайне знакомит с результатами проверки лицо, в отношении которого проводилась проверка;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2) направляет сведения о результатах проверки ее инициатору, указанному в </w:t>
      </w:r>
      <w:hyperlink w:anchor="P55" w:tooltip="Current Document" w:history="1">
        <w:r>
          <w:rPr>
            <w:rFonts w:ascii="Times New Roman" w:hAnsi="Times New Roman" w:cs="Times New Roman"/>
            <w:szCs w:val="24"/>
          </w:rPr>
          <w:t>пункте 3</w:t>
        </w:r>
      </w:hyperlink>
      <w:r>
        <w:rPr>
          <w:rFonts w:ascii="Times New Roman" w:hAnsi="Times New Roman" w:cs="Times New Roman"/>
          <w:szCs w:val="24"/>
        </w:rPr>
        <w:t xml:space="preserve"> настоящего Положения, в порядке, установленном </w:t>
      </w:r>
      <w:r>
        <w:rPr>
          <w:rFonts w:ascii="Times New Roman" w:hAnsi="Times New Roman" w:cs="Times New Roman"/>
        </w:rPr>
        <w:t>инструкцией по делопроизводству Администрации Кожевниковского района,</w:t>
      </w:r>
      <w:r>
        <w:rPr>
          <w:rFonts w:ascii="Times New Roman" w:hAnsi="Times New Roman" w:cs="Times New Roman"/>
          <w:szCs w:val="24"/>
        </w:rPr>
        <w:t xml:space="preserve"> с соблюдением законодательства Российской Федерации о персональных данных и государственной тайне.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14. По результатам проверки учредитель муниципального учреждения принимает одно из следующих решений:</w:t>
      </w:r>
    </w:p>
    <w:p w:rsidR="00725B9B" w:rsidRDefault="00725B9B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а) назначить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б) отказать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в) применить к лицу, замещающему должность руководителя муниципального учреждения, мер дисциплинарной ответственности;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г) отсутствие оснований для применения к лицу, замещающему должность руководителя муниципального учреждения, мер юридической ответственности.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в соответствующие государственные органы в трехдневный срок со дня окончания проверки.</w:t>
      </w:r>
    </w:p>
    <w:p w:rsidR="00725B9B" w:rsidRDefault="009E5E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16.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учреждения, хранятся им в соответствии с законодательством Российской Федерации об архивном деле.</w:t>
      </w:r>
    </w:p>
    <w:p w:rsidR="00725B9B" w:rsidRDefault="00725B9B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sectPr w:rsidR="00725B9B" w:rsidSect="00725B9B">
      <w:headerReference w:type="default" r:id="rId9"/>
      <w:pgSz w:w="11906" w:h="16838"/>
      <w:pgMar w:top="980" w:right="850" w:bottom="0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0FC" w:rsidRDefault="009C40FC" w:rsidP="00725B9B">
      <w:r>
        <w:separator/>
      </w:r>
    </w:p>
  </w:endnote>
  <w:endnote w:type="continuationSeparator" w:id="1">
    <w:p w:rsidR="009C40FC" w:rsidRDefault="009C40FC" w:rsidP="00725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0FC" w:rsidRDefault="009C40FC">
      <w:r>
        <w:separator/>
      </w:r>
    </w:p>
  </w:footnote>
  <w:footnote w:type="continuationSeparator" w:id="1">
    <w:p w:rsidR="009C40FC" w:rsidRDefault="009C4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9B" w:rsidRDefault="00725B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B9B"/>
    <w:rsid w:val="001E6406"/>
    <w:rsid w:val="00725B9B"/>
    <w:rsid w:val="008124A1"/>
    <w:rsid w:val="0092480D"/>
    <w:rsid w:val="009C40FC"/>
    <w:rsid w:val="009E5EE9"/>
    <w:rsid w:val="00B06D97"/>
    <w:rsid w:val="00E372A5"/>
    <w:rsid w:val="00EA0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25B9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25B9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25B9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25B9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25B9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25B9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25B9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25B9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25B9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725B9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25B9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25B9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25B9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25B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25B9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25B9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25B9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25B9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25B9B"/>
  </w:style>
  <w:style w:type="paragraph" w:styleId="a4">
    <w:name w:val="Title"/>
    <w:basedOn w:val="a"/>
    <w:next w:val="a"/>
    <w:link w:val="a5"/>
    <w:uiPriority w:val="10"/>
    <w:qFormat/>
    <w:rsid w:val="00725B9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25B9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25B9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25B9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25B9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25B9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25B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25B9B"/>
    <w:rPr>
      <w:i/>
    </w:rPr>
  </w:style>
  <w:style w:type="character" w:customStyle="1" w:styleId="HeaderChar">
    <w:name w:val="Header Char"/>
    <w:basedOn w:val="a0"/>
    <w:link w:val="Header"/>
    <w:uiPriority w:val="99"/>
    <w:rsid w:val="00725B9B"/>
  </w:style>
  <w:style w:type="character" w:customStyle="1" w:styleId="FooterChar">
    <w:name w:val="Footer Char"/>
    <w:basedOn w:val="a0"/>
    <w:link w:val="Footer"/>
    <w:uiPriority w:val="99"/>
    <w:rsid w:val="00725B9B"/>
  </w:style>
  <w:style w:type="table" w:customStyle="1" w:styleId="TableGridLight">
    <w:name w:val="Table Grid Light"/>
    <w:basedOn w:val="a1"/>
    <w:uiPriority w:val="59"/>
    <w:rsid w:val="00725B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25B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25B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25B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25B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25B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25B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25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25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25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25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25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25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25B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25B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25B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25B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25B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25B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25B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25B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25B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25B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25B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25B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25B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25B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25B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25B9B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25B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725B9B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725B9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725B9B"/>
    <w:rPr>
      <w:sz w:val="18"/>
    </w:rPr>
  </w:style>
  <w:style w:type="character" w:styleId="ad">
    <w:name w:val="footnote reference"/>
    <w:basedOn w:val="a0"/>
    <w:uiPriority w:val="99"/>
    <w:unhideWhenUsed/>
    <w:rsid w:val="00725B9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25B9B"/>
    <w:pPr>
      <w:spacing w:after="57"/>
    </w:pPr>
  </w:style>
  <w:style w:type="paragraph" w:styleId="21">
    <w:name w:val="toc 2"/>
    <w:basedOn w:val="a"/>
    <w:next w:val="a"/>
    <w:uiPriority w:val="39"/>
    <w:unhideWhenUsed/>
    <w:rsid w:val="00725B9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25B9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25B9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25B9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25B9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25B9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25B9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25B9B"/>
    <w:pPr>
      <w:spacing w:after="57"/>
      <w:ind w:left="2268"/>
    </w:pPr>
  </w:style>
  <w:style w:type="paragraph" w:styleId="ae">
    <w:name w:val="TOC Heading"/>
    <w:uiPriority w:val="39"/>
    <w:unhideWhenUsed/>
    <w:rsid w:val="00725B9B"/>
  </w:style>
  <w:style w:type="character" w:styleId="af">
    <w:name w:val="Strong"/>
    <w:basedOn w:val="a0"/>
    <w:uiPriority w:val="22"/>
    <w:qFormat/>
    <w:rsid w:val="00725B9B"/>
    <w:rPr>
      <w:b/>
      <w:bCs/>
    </w:rPr>
  </w:style>
  <w:style w:type="paragraph" w:styleId="af0">
    <w:name w:val="List Paragraph"/>
    <w:basedOn w:val="a"/>
    <w:uiPriority w:val="34"/>
    <w:qFormat/>
    <w:rsid w:val="00725B9B"/>
    <w:pPr>
      <w:ind w:left="720"/>
      <w:contextualSpacing/>
    </w:pPr>
    <w:rPr>
      <w:color w:val="000000"/>
    </w:rPr>
  </w:style>
  <w:style w:type="paragraph" w:customStyle="1" w:styleId="ConsPlusNormal">
    <w:name w:val="ConsPlusNormal"/>
    <w:rsid w:val="00725B9B"/>
    <w:rPr>
      <w:rFonts w:eastAsia="Times New Roman"/>
      <w:szCs w:val="20"/>
    </w:rPr>
  </w:style>
  <w:style w:type="paragraph" w:customStyle="1" w:styleId="ConsPlusTitle">
    <w:name w:val="ConsPlusTitle"/>
    <w:rsid w:val="00725B9B"/>
    <w:rPr>
      <w:rFonts w:eastAsia="Times New Roman"/>
      <w:b/>
      <w:szCs w:val="20"/>
    </w:rPr>
  </w:style>
  <w:style w:type="paragraph" w:customStyle="1" w:styleId="ConsPlusTitlePage">
    <w:name w:val="ConsPlusTitlePage"/>
    <w:rsid w:val="00725B9B"/>
    <w:rPr>
      <w:rFonts w:ascii="Tahoma" w:eastAsia="Times New Roman" w:hAnsi="Tahoma" w:cs="Tahoma"/>
      <w:sz w:val="20"/>
      <w:szCs w:val="20"/>
    </w:rPr>
  </w:style>
  <w:style w:type="table" w:styleId="af1">
    <w:name w:val="Table Grid"/>
    <w:basedOn w:val="a1"/>
    <w:uiPriority w:val="59"/>
    <w:rsid w:val="00725B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725B9B"/>
    <w:pPr>
      <w:widowControl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725B9B"/>
    <w:rPr>
      <w:rFonts w:ascii="Times New Roman" w:eastAsia="Times New Roman" w:hAnsi="Times New Roman" w:cs="Times New Roman"/>
      <w:sz w:val="28"/>
      <w:szCs w:val="20"/>
    </w:rPr>
  </w:style>
  <w:style w:type="paragraph" w:customStyle="1" w:styleId="Header">
    <w:name w:val="Header"/>
    <w:basedOn w:val="a"/>
    <w:link w:val="af2"/>
    <w:uiPriority w:val="99"/>
    <w:semiHidden/>
    <w:unhideWhenUsed/>
    <w:rsid w:val="00725B9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Header"/>
    <w:uiPriority w:val="99"/>
    <w:semiHidden/>
    <w:rsid w:val="00725B9B"/>
  </w:style>
  <w:style w:type="paragraph" w:customStyle="1" w:styleId="Footer">
    <w:name w:val="Footer"/>
    <w:basedOn w:val="a"/>
    <w:link w:val="af3"/>
    <w:uiPriority w:val="99"/>
    <w:semiHidden/>
    <w:unhideWhenUsed/>
    <w:rsid w:val="00725B9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Footer"/>
    <w:uiPriority w:val="99"/>
    <w:semiHidden/>
    <w:rsid w:val="00725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52A7665585C17303CC770757544A77636BA7F9258DA9BAEE8CF9C6423E42650363F1BFFCE1B4912AAA25BC4BDCD8D577EC019213484495z9C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52A7665585C17303CC770757544A776368A7FE2180A9BAEE8CF9C6423E42651163A9B3FCE6AA9129BF73ED0Dz8C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PonomarenkoM</cp:lastModifiedBy>
  <cp:revision>9</cp:revision>
  <cp:lastPrinted>2020-06-04T02:18:00Z</cp:lastPrinted>
  <dcterms:created xsi:type="dcterms:W3CDTF">2020-05-07T10:02:00Z</dcterms:created>
  <dcterms:modified xsi:type="dcterms:W3CDTF">2020-06-08T03:39:00Z</dcterms:modified>
</cp:coreProperties>
</file>